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48" w:rsidRPr="005E1BB4" w:rsidRDefault="002E2F48" w:rsidP="002E2F48">
      <w:pPr>
        <w:jc w:val="center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 xml:space="preserve">НАЦІОНАЛЬНИЙ УНІВЕРСИТЕТ БІОРЕСУРСІВ І </w:t>
      </w: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>ПРИРОДОКОРИСТУВАННЯ УКРАЇНИ</w:t>
      </w: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  <w:r w:rsidRPr="005E1BB4">
        <w:rPr>
          <w:sz w:val="28"/>
          <w:szCs w:val="28"/>
        </w:rPr>
        <w:t>Кафедра надійності техніки</w:t>
      </w: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ind w:left="6120"/>
        <w:rPr>
          <w:b/>
          <w:sz w:val="28"/>
          <w:szCs w:val="28"/>
        </w:rPr>
      </w:pPr>
    </w:p>
    <w:p w:rsidR="002E2F48" w:rsidRPr="005E1BB4" w:rsidRDefault="002E2F48" w:rsidP="002E2F48">
      <w:pPr>
        <w:ind w:left="6120"/>
        <w:rPr>
          <w:b/>
          <w:sz w:val="28"/>
          <w:szCs w:val="28"/>
        </w:rPr>
      </w:pPr>
    </w:p>
    <w:p w:rsidR="002E2F48" w:rsidRPr="005E1BB4" w:rsidRDefault="002E2F48" w:rsidP="002E2F48">
      <w:pPr>
        <w:ind w:left="6120"/>
        <w:rPr>
          <w:b/>
          <w:sz w:val="28"/>
          <w:szCs w:val="28"/>
        </w:rPr>
      </w:pPr>
    </w:p>
    <w:p w:rsidR="002E2F48" w:rsidRPr="005E1BB4" w:rsidRDefault="002E2F48" w:rsidP="002E2F48">
      <w:pPr>
        <w:ind w:left="6120"/>
        <w:rPr>
          <w:b/>
          <w:sz w:val="28"/>
          <w:szCs w:val="28"/>
        </w:rPr>
      </w:pPr>
    </w:p>
    <w:p w:rsidR="002E2F48" w:rsidRPr="005E1BB4" w:rsidRDefault="002E2F48" w:rsidP="002E2F48">
      <w:pPr>
        <w:ind w:left="6120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 xml:space="preserve">ЗАТВЕРДЖЕНО </w:t>
      </w:r>
    </w:p>
    <w:p w:rsidR="002E2F48" w:rsidRPr="005E1BB4" w:rsidRDefault="002E2F48" w:rsidP="002E2F48">
      <w:pPr>
        <w:jc w:val="right"/>
        <w:rPr>
          <w:sz w:val="28"/>
          <w:szCs w:val="28"/>
        </w:rPr>
      </w:pPr>
      <w:r w:rsidRPr="005E1BB4">
        <w:rPr>
          <w:sz w:val="28"/>
          <w:szCs w:val="28"/>
        </w:rPr>
        <w:t>Факультет конструювання та дизайну</w:t>
      </w:r>
    </w:p>
    <w:p w:rsidR="002E2F48" w:rsidRPr="005E1BB4" w:rsidRDefault="002E2F48" w:rsidP="002E2F48">
      <w:pPr>
        <w:jc w:val="right"/>
        <w:rPr>
          <w:sz w:val="28"/>
          <w:szCs w:val="28"/>
        </w:rPr>
      </w:pPr>
      <w:r w:rsidRPr="005E1BB4">
        <w:rPr>
          <w:sz w:val="28"/>
          <w:szCs w:val="28"/>
        </w:rPr>
        <w:t>«</w:t>
      </w:r>
      <w:r w:rsidR="005E1BB4" w:rsidRPr="005E1BB4">
        <w:rPr>
          <w:sz w:val="28"/>
          <w:szCs w:val="28"/>
        </w:rPr>
        <w:t>29</w:t>
      </w:r>
      <w:r w:rsidRPr="005E1BB4">
        <w:rPr>
          <w:sz w:val="28"/>
          <w:szCs w:val="28"/>
        </w:rPr>
        <w:t xml:space="preserve">»   </w:t>
      </w:r>
      <w:r w:rsidR="005E1BB4" w:rsidRPr="005E1BB4">
        <w:rPr>
          <w:sz w:val="28"/>
          <w:szCs w:val="28"/>
        </w:rPr>
        <w:t>травня</w:t>
      </w:r>
      <w:r w:rsidRPr="005E1BB4">
        <w:rPr>
          <w:sz w:val="28"/>
          <w:szCs w:val="28"/>
        </w:rPr>
        <w:t xml:space="preserve">   202</w:t>
      </w:r>
      <w:r w:rsidR="00673DC6" w:rsidRPr="005E1BB4">
        <w:rPr>
          <w:sz w:val="28"/>
          <w:szCs w:val="28"/>
        </w:rPr>
        <w:t>6</w:t>
      </w:r>
      <w:r w:rsidRPr="005E1BB4">
        <w:rPr>
          <w:sz w:val="28"/>
          <w:szCs w:val="28"/>
        </w:rPr>
        <w:t xml:space="preserve"> р.</w:t>
      </w: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>РОБОЧА ПРОГРАМА</w:t>
      </w: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>НАВЧАЛЬНОЇ ДИСЦИПЛІНИ</w:t>
      </w: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  <w:r w:rsidRPr="005E1BB4">
        <w:rPr>
          <w:b/>
          <w:sz w:val="28"/>
          <w:szCs w:val="28"/>
        </w:rPr>
        <w:t xml:space="preserve">«Економіка </w:t>
      </w:r>
      <w:r w:rsidR="008F4851" w:rsidRPr="005E1BB4">
        <w:rPr>
          <w:b/>
          <w:sz w:val="28"/>
          <w:szCs w:val="28"/>
        </w:rPr>
        <w:t>інновацій у машинобудуванні</w:t>
      </w:r>
      <w:r w:rsidRPr="005E1BB4">
        <w:rPr>
          <w:b/>
          <w:sz w:val="28"/>
          <w:szCs w:val="28"/>
        </w:rPr>
        <w:t>»</w:t>
      </w:r>
    </w:p>
    <w:p w:rsidR="002E2F48" w:rsidRPr="005E1BB4" w:rsidRDefault="002E2F48" w:rsidP="002E2F48">
      <w:pPr>
        <w:jc w:val="center"/>
        <w:rPr>
          <w:b/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spacing w:line="288" w:lineRule="auto"/>
        <w:rPr>
          <w:sz w:val="28"/>
          <w:szCs w:val="28"/>
        </w:rPr>
      </w:pPr>
      <w:r w:rsidRPr="005E1BB4">
        <w:rPr>
          <w:sz w:val="28"/>
          <w:szCs w:val="28"/>
        </w:rPr>
        <w:t>Галузь знань G Інженерія, виробництво та будівництво</w:t>
      </w:r>
    </w:p>
    <w:p w:rsidR="002E2F48" w:rsidRPr="005E1BB4" w:rsidRDefault="002E2F48" w:rsidP="002E2F48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E1BB4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2E2F48" w:rsidRPr="005E1BB4" w:rsidRDefault="002E2F48" w:rsidP="002E2F48">
      <w:pPr>
        <w:spacing w:line="288" w:lineRule="auto"/>
        <w:rPr>
          <w:sz w:val="28"/>
          <w:szCs w:val="28"/>
        </w:rPr>
      </w:pPr>
      <w:r w:rsidRPr="005E1BB4">
        <w:rPr>
          <w:sz w:val="28"/>
          <w:szCs w:val="28"/>
        </w:rPr>
        <w:t>Освітньо-професійна програма «Робототехнічні системи і комплекси сільськогосподарського виробництва»</w:t>
      </w:r>
    </w:p>
    <w:p w:rsidR="002E2F48" w:rsidRPr="005E1BB4" w:rsidRDefault="002E2F48" w:rsidP="002E2F48">
      <w:pPr>
        <w:spacing w:line="288" w:lineRule="auto"/>
        <w:rPr>
          <w:sz w:val="28"/>
          <w:szCs w:val="28"/>
        </w:rPr>
      </w:pPr>
      <w:r w:rsidRPr="005E1BB4">
        <w:rPr>
          <w:sz w:val="28"/>
          <w:szCs w:val="28"/>
        </w:rPr>
        <w:t>Факультет конструювання та дизайну</w:t>
      </w:r>
    </w:p>
    <w:p w:rsidR="002E2F48" w:rsidRPr="005E1BB4" w:rsidRDefault="002E2F48" w:rsidP="00673DC6">
      <w:pPr>
        <w:spacing w:line="288" w:lineRule="auto"/>
        <w:rPr>
          <w:sz w:val="28"/>
          <w:szCs w:val="28"/>
        </w:rPr>
      </w:pPr>
      <w:r w:rsidRPr="005E1BB4">
        <w:rPr>
          <w:sz w:val="28"/>
          <w:szCs w:val="28"/>
        </w:rPr>
        <w:t xml:space="preserve">Розробник: </w:t>
      </w:r>
      <w:r w:rsidR="00673DC6" w:rsidRPr="005E1BB4">
        <w:rPr>
          <w:sz w:val="28"/>
          <w:szCs w:val="28"/>
        </w:rPr>
        <w:t xml:space="preserve">Валентина МЕЛЬНИК </w:t>
      </w:r>
      <w:r w:rsidRPr="005E1BB4">
        <w:rPr>
          <w:sz w:val="28"/>
          <w:szCs w:val="28"/>
        </w:rPr>
        <w:t xml:space="preserve">кандидат економічних наук, доцент </w:t>
      </w: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2E2F48" w:rsidRPr="005E1BB4" w:rsidRDefault="002E2F48" w:rsidP="002E2F48">
      <w:pPr>
        <w:rPr>
          <w:sz w:val="28"/>
          <w:szCs w:val="28"/>
        </w:rPr>
      </w:pPr>
    </w:p>
    <w:p w:rsidR="00673DC6" w:rsidRPr="005E1BB4" w:rsidRDefault="00673DC6" w:rsidP="002E2F48">
      <w:pPr>
        <w:jc w:val="center"/>
        <w:rPr>
          <w:sz w:val="28"/>
          <w:szCs w:val="28"/>
        </w:rPr>
      </w:pPr>
    </w:p>
    <w:p w:rsidR="00673DC6" w:rsidRPr="005E1BB4" w:rsidRDefault="00673DC6" w:rsidP="002E2F48">
      <w:pPr>
        <w:jc w:val="center"/>
        <w:rPr>
          <w:sz w:val="28"/>
          <w:szCs w:val="28"/>
        </w:rPr>
      </w:pPr>
    </w:p>
    <w:p w:rsidR="00673DC6" w:rsidRPr="005E1BB4" w:rsidRDefault="00673DC6" w:rsidP="002E2F48">
      <w:pPr>
        <w:jc w:val="center"/>
        <w:rPr>
          <w:sz w:val="28"/>
          <w:szCs w:val="28"/>
        </w:rPr>
      </w:pPr>
    </w:p>
    <w:p w:rsidR="002E2F48" w:rsidRPr="005E1BB4" w:rsidRDefault="002E2F48" w:rsidP="002E2F48">
      <w:pPr>
        <w:jc w:val="center"/>
        <w:rPr>
          <w:sz w:val="28"/>
          <w:szCs w:val="28"/>
        </w:rPr>
      </w:pPr>
      <w:r w:rsidRPr="005E1BB4">
        <w:rPr>
          <w:sz w:val="28"/>
          <w:szCs w:val="28"/>
        </w:rPr>
        <w:t>Київ – 202</w:t>
      </w:r>
      <w:r w:rsidR="00673DC6" w:rsidRPr="005E1BB4">
        <w:rPr>
          <w:sz w:val="28"/>
          <w:szCs w:val="28"/>
        </w:rPr>
        <w:t>6</w:t>
      </w:r>
      <w:r w:rsidRPr="005E1BB4">
        <w:rPr>
          <w:sz w:val="28"/>
          <w:szCs w:val="28"/>
        </w:rPr>
        <w:t xml:space="preserve"> р.</w:t>
      </w:r>
    </w:p>
    <w:p w:rsidR="00820D8E" w:rsidRPr="005E1BB4" w:rsidRDefault="00820D8E" w:rsidP="00820D8E">
      <w:pPr>
        <w:rPr>
          <w:b/>
          <w:sz w:val="28"/>
          <w:szCs w:val="28"/>
        </w:rPr>
        <w:sectPr w:rsidR="00820D8E" w:rsidRPr="005E1BB4" w:rsidSect="005E1BB4">
          <w:headerReference w:type="default" r:id="rId8"/>
          <w:pgSz w:w="11900" w:h="16840"/>
          <w:pgMar w:top="1134" w:right="1134" w:bottom="1134" w:left="1418" w:header="714" w:footer="0" w:gutter="0"/>
          <w:cols w:space="720"/>
          <w:docGrid w:linePitch="299"/>
        </w:sectPr>
      </w:pPr>
    </w:p>
    <w:p w:rsidR="00502EE0" w:rsidRPr="005E1BB4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4"/>
          <w:szCs w:val="24"/>
          <w:lang w:val="uk-UA"/>
        </w:rPr>
      </w:pPr>
      <w:r w:rsidRPr="005E1BB4">
        <w:rPr>
          <w:rFonts w:ascii="Times New Roman" w:hAnsi="Times New Roman" w:cs="Times New Roman"/>
          <w:bCs w:val="0"/>
          <w:caps/>
          <w:sz w:val="24"/>
          <w:szCs w:val="24"/>
          <w:lang w:val="uk-UA"/>
        </w:rPr>
        <w:lastRenderedPageBreak/>
        <w:t>Опис навчальної дисципліни</w:t>
      </w:r>
    </w:p>
    <w:p w:rsidR="005546BD" w:rsidRDefault="008105F9" w:rsidP="008105F9">
      <w:pP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Дисципліна «Економіка інновацій у машинобудуванні» спрямована на формування у здобувачів здатності управляти інноваційною діяльністю підприємства та економічно обґрунтовувати впровадження нових технологій у галузі робототехніки й машинобудування. Курс охоплює сутність і класифікацію інновацій у технічній сфері; методи оцінки економічної ефективності інноваційних проєктів, зокрема NPV, IRR та терміну окупності; джерела фінансування інноваційної діяльності, включно з венчурним капіталом і державними програмами підтримки; інтелектуальну власність як економічний актив підприємства та особливості комерціалізації розробок у сфері агророботики та стартап-діяльності. Практична складова передбачає розробку техніко-економічного обґрунтування інноваційного проєкту у сфері робототехніки, що готує здобувачів до реалізації власних інженерних ідей в умовах ринкового середовища.</w:t>
      </w:r>
    </w:p>
    <w:p w:rsidR="005E1BB4" w:rsidRPr="005E1BB4" w:rsidRDefault="005E1BB4" w:rsidP="008105F9">
      <w:pPr>
        <w:ind w:firstLine="709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442"/>
      </w:tblGrid>
      <w:tr w:rsidR="005E1BB4" w:rsidRPr="005E1BB4" w:rsidTr="005E1BB4">
        <w:tc>
          <w:tcPr>
            <w:tcW w:w="9634" w:type="dxa"/>
            <w:gridSpan w:val="3"/>
          </w:tcPr>
          <w:p w:rsidR="00311D5F" w:rsidRPr="005E1BB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206" w:type="dxa"/>
            <w:gridSpan w:val="2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Магістр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206" w:type="dxa"/>
            <w:gridSpan w:val="2"/>
          </w:tcPr>
          <w:p w:rsidR="00311D5F" w:rsidRPr="005E1BB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B90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Освітн</w:t>
            </w:r>
            <w:r w:rsidR="00B9057A" w:rsidRPr="005E1BB4">
              <w:rPr>
                <w:sz w:val="24"/>
                <w:szCs w:val="24"/>
              </w:rPr>
              <w:t xml:space="preserve">ьо-професійна </w:t>
            </w:r>
            <w:r w:rsidRPr="005E1BB4">
              <w:rPr>
                <w:sz w:val="24"/>
                <w:szCs w:val="24"/>
              </w:rPr>
              <w:t>програма</w:t>
            </w:r>
          </w:p>
        </w:tc>
        <w:tc>
          <w:tcPr>
            <w:tcW w:w="5206" w:type="dxa"/>
            <w:gridSpan w:val="2"/>
          </w:tcPr>
          <w:p w:rsidR="00311D5F" w:rsidRPr="005E1BB4" w:rsidRDefault="00C4774C" w:rsidP="008F4851">
            <w:pPr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«</w:t>
            </w:r>
            <w:r w:rsidR="008F4851" w:rsidRPr="005E1BB4">
              <w:rPr>
                <w:sz w:val="24"/>
                <w:szCs w:val="24"/>
              </w:rPr>
              <w:t>Робототехнічні системи і комплекси сільськогосподарського виробництва</w:t>
            </w:r>
            <w:r w:rsidR="008F4851" w:rsidRPr="005E1BB4">
              <w:rPr>
                <w:sz w:val="28"/>
                <w:szCs w:val="28"/>
              </w:rPr>
              <w:t>»</w:t>
            </w:r>
            <w:r w:rsidRPr="005E1BB4">
              <w:rPr>
                <w:sz w:val="24"/>
                <w:szCs w:val="24"/>
              </w:rPr>
              <w:t>»</w:t>
            </w:r>
          </w:p>
        </w:tc>
      </w:tr>
      <w:tr w:rsidR="005E1BB4" w:rsidRPr="005E1BB4" w:rsidTr="005E1BB4">
        <w:tc>
          <w:tcPr>
            <w:tcW w:w="9634" w:type="dxa"/>
            <w:gridSpan w:val="3"/>
          </w:tcPr>
          <w:p w:rsidR="00311D5F" w:rsidRPr="005E1BB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Вид</w:t>
            </w:r>
          </w:p>
        </w:tc>
        <w:tc>
          <w:tcPr>
            <w:tcW w:w="5206" w:type="dxa"/>
            <w:gridSpan w:val="2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вибіркова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206" w:type="dxa"/>
            <w:gridSpan w:val="2"/>
          </w:tcPr>
          <w:p w:rsidR="00311D5F" w:rsidRPr="005E1BB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9</w:t>
            </w:r>
            <w:r w:rsidR="00311D5F" w:rsidRPr="005E1BB4">
              <w:rPr>
                <w:sz w:val="24"/>
                <w:szCs w:val="24"/>
              </w:rPr>
              <w:t>0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206" w:type="dxa"/>
            <w:gridSpan w:val="2"/>
          </w:tcPr>
          <w:p w:rsidR="00311D5F" w:rsidRPr="005E1BB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206" w:type="dxa"/>
            <w:gridSpan w:val="2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Курсовий про</w:t>
            </w:r>
            <w:r w:rsidR="00D775C6" w:rsidRPr="005E1BB4">
              <w:rPr>
                <w:sz w:val="24"/>
                <w:szCs w:val="24"/>
              </w:rPr>
              <w:t>є</w:t>
            </w:r>
            <w:r w:rsidRPr="005E1BB4">
              <w:rPr>
                <w:sz w:val="24"/>
                <w:szCs w:val="24"/>
              </w:rPr>
              <w:t>кт (робота) (за наявності)</w:t>
            </w:r>
          </w:p>
        </w:tc>
        <w:tc>
          <w:tcPr>
            <w:tcW w:w="5206" w:type="dxa"/>
            <w:gridSpan w:val="2"/>
          </w:tcPr>
          <w:p w:rsidR="00311D5F" w:rsidRPr="005E1BB4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206" w:type="dxa"/>
            <w:gridSpan w:val="2"/>
          </w:tcPr>
          <w:p w:rsidR="00311D5F" w:rsidRPr="005E1BB4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екзамен</w:t>
            </w:r>
          </w:p>
        </w:tc>
      </w:tr>
      <w:tr w:rsidR="005E1BB4" w:rsidRPr="005E1BB4" w:rsidTr="005E1BB4">
        <w:tc>
          <w:tcPr>
            <w:tcW w:w="9634" w:type="dxa"/>
            <w:gridSpan w:val="3"/>
          </w:tcPr>
          <w:p w:rsidR="00311D5F" w:rsidRPr="005E1BB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442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заочна форма навчання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311D5F" w:rsidRPr="005E1BB4" w:rsidRDefault="00BE6A70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311D5F" w:rsidRPr="005E1BB4" w:rsidRDefault="00BE6A70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5E1BB4" w:rsidRDefault="00311D5F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15  год.</w:t>
            </w:r>
          </w:p>
        </w:tc>
        <w:tc>
          <w:tcPr>
            <w:tcW w:w="2442" w:type="dxa"/>
          </w:tcPr>
          <w:p w:rsidR="00311D5F" w:rsidRPr="005E1BB4" w:rsidRDefault="00BE6A70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5E1BB4" w:rsidRDefault="00311D5F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-.</w:t>
            </w:r>
          </w:p>
        </w:tc>
        <w:tc>
          <w:tcPr>
            <w:tcW w:w="2442" w:type="dxa"/>
          </w:tcPr>
          <w:p w:rsidR="00311D5F" w:rsidRPr="005E1BB4" w:rsidRDefault="00BE6A70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5E1BB4" w:rsidRDefault="00311D5F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15  год.</w:t>
            </w:r>
          </w:p>
        </w:tc>
        <w:tc>
          <w:tcPr>
            <w:tcW w:w="2442" w:type="dxa"/>
          </w:tcPr>
          <w:p w:rsidR="00311D5F" w:rsidRPr="005E1BB4" w:rsidRDefault="00BE6A70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5E1BB4" w:rsidRDefault="005A69D9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6</w:t>
            </w:r>
            <w:r w:rsidR="00311D5F" w:rsidRPr="005E1BB4">
              <w:rPr>
                <w:i/>
                <w:sz w:val="24"/>
                <w:szCs w:val="24"/>
              </w:rPr>
              <w:t>0  год.</w:t>
            </w:r>
          </w:p>
        </w:tc>
        <w:tc>
          <w:tcPr>
            <w:tcW w:w="2442" w:type="dxa"/>
          </w:tcPr>
          <w:p w:rsidR="00311D5F" w:rsidRPr="005E1BB4" w:rsidRDefault="00BE6A70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5E1BB4" w:rsidRPr="005E1BB4" w:rsidTr="005E1BB4">
        <w:tc>
          <w:tcPr>
            <w:tcW w:w="4428" w:type="dxa"/>
          </w:tcPr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5E1BB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5E1BB4" w:rsidRDefault="00311D5F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i/>
                <w:sz w:val="24"/>
                <w:szCs w:val="24"/>
              </w:rPr>
              <w:t>2 год.</w:t>
            </w:r>
          </w:p>
          <w:p w:rsidR="00311D5F" w:rsidRPr="005E1BB4" w:rsidRDefault="00311D5F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311D5F" w:rsidRPr="005E1BB4" w:rsidRDefault="00BE6A70" w:rsidP="005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5E1BB4" w:rsidRPr="005E1BB4" w:rsidRDefault="005E1BB4" w:rsidP="005E1BB4">
      <w:pPr>
        <w:pStyle w:val="a6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sz w:val="24"/>
          <w:szCs w:val="24"/>
        </w:rPr>
      </w:pPr>
    </w:p>
    <w:p w:rsidR="00311D5F" w:rsidRPr="005E1BB4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4"/>
          <w:szCs w:val="24"/>
        </w:rPr>
      </w:pPr>
      <w:r w:rsidRPr="005E1BB4">
        <w:rPr>
          <w:b/>
          <w:sz w:val="24"/>
          <w:szCs w:val="24"/>
        </w:rPr>
        <w:t xml:space="preserve">Мета, компетентності </w:t>
      </w:r>
      <w:r w:rsidR="005A69D9" w:rsidRPr="005E1BB4">
        <w:rPr>
          <w:b/>
          <w:sz w:val="24"/>
          <w:szCs w:val="24"/>
        </w:rPr>
        <w:t xml:space="preserve">і програмні результати </w:t>
      </w:r>
      <w:r w:rsidRPr="005E1BB4">
        <w:rPr>
          <w:b/>
          <w:sz w:val="24"/>
          <w:szCs w:val="24"/>
        </w:rPr>
        <w:t>навчальної дисципліни</w:t>
      </w:r>
    </w:p>
    <w:p w:rsidR="004F32D8" w:rsidRPr="005E1BB4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5E1BB4">
        <w:rPr>
          <w:b/>
          <w:bCs/>
          <w:sz w:val="24"/>
          <w:szCs w:val="24"/>
        </w:rPr>
        <w:t xml:space="preserve">Метою </w:t>
      </w:r>
      <w:r w:rsidRPr="005E1BB4">
        <w:rPr>
          <w:sz w:val="24"/>
          <w:szCs w:val="24"/>
        </w:rPr>
        <w:t xml:space="preserve">викладання дисципліни «Економіка інновацій у </w:t>
      </w:r>
      <w:r w:rsidR="00C4774C" w:rsidRPr="005E1BB4">
        <w:rPr>
          <w:sz w:val="24"/>
          <w:szCs w:val="24"/>
        </w:rPr>
        <w:t>машинобудуванні</w:t>
      </w:r>
      <w:r w:rsidRPr="005E1BB4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42BBE" w:rsidRPr="005E1BB4" w:rsidRDefault="00542BBE" w:rsidP="005E1BB4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E1BB4">
        <w:rPr>
          <w:rFonts w:ascii="Times New Roman" w:hAnsi="Times New Roman" w:cs="Times New Roman"/>
          <w:i w:val="0"/>
          <w:sz w:val="24"/>
          <w:szCs w:val="24"/>
        </w:rPr>
        <w:t>Перелік навчальних дисциплін, які передують вивченню «Економіка технологічних систем»:</w:t>
      </w:r>
      <w:r w:rsidR="005E1BB4" w:rsidRPr="005E1BB4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5E1BB4" w:rsidRPr="005E1BB4">
        <w:rPr>
          <w:rStyle w:val="af3"/>
          <w:rFonts w:ascii="Times New Roman" w:hAnsi="Times New Roman"/>
          <w:b/>
          <w:bCs/>
          <w:sz w:val="24"/>
          <w:szCs w:val="24"/>
        </w:rPr>
        <w:t>Основи наукових досліджень</w:t>
      </w:r>
      <w:r w:rsidR="005E1BB4" w:rsidRPr="005E1BB4">
        <w:rPr>
          <w:rStyle w:val="af3"/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r w:rsidRPr="005E1BB4">
        <w:rPr>
          <w:rStyle w:val="af3"/>
          <w:rFonts w:ascii="Times New Roman" w:hAnsi="Times New Roman"/>
          <w:b/>
          <w:bCs/>
          <w:sz w:val="24"/>
          <w:szCs w:val="24"/>
        </w:rPr>
        <w:t>Роботизація агропромислового виробництва</w:t>
      </w:r>
      <w:r w:rsidRPr="005E1BB4">
        <w:rPr>
          <w:rFonts w:ascii="Times New Roman" w:hAnsi="Times New Roman"/>
          <w:sz w:val="24"/>
          <w:szCs w:val="24"/>
          <w:lang w:val="uk-UA"/>
        </w:rPr>
        <w:t>.</w:t>
      </w:r>
    </w:p>
    <w:p w:rsidR="005546BD" w:rsidRPr="005E1BB4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 xml:space="preserve">Набуття компетентностей: 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sz w:val="24"/>
          <w:szCs w:val="24"/>
        </w:rPr>
      </w:pPr>
      <w:r w:rsidRPr="005E1BB4">
        <w:rPr>
          <w:b/>
          <w:i/>
          <w:sz w:val="24"/>
          <w:szCs w:val="24"/>
        </w:rPr>
        <w:tab/>
        <w:t>інтегральна компетентність (ІК):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5E1BB4">
        <w:rPr>
          <w:sz w:val="24"/>
          <w:szCs w:val="24"/>
        </w:rPr>
        <w:lastRenderedPageBreak/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5E1BB4">
        <w:rPr>
          <w:b/>
          <w:i/>
          <w:sz w:val="24"/>
          <w:szCs w:val="24"/>
        </w:rPr>
        <w:tab/>
        <w:t>загальні компетентності (ЗК):</w:t>
      </w:r>
    </w:p>
    <w:p w:rsidR="005546BD" w:rsidRPr="005E1BB4" w:rsidRDefault="005546BD" w:rsidP="005546BD">
      <w:pPr>
        <w:jc w:val="both"/>
        <w:rPr>
          <w:rFonts w:eastAsia="Calibri"/>
          <w:sz w:val="24"/>
          <w:szCs w:val="24"/>
        </w:rPr>
      </w:pPr>
      <w:r w:rsidRPr="005E1BB4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5E1BB4" w:rsidRDefault="005546BD" w:rsidP="005546BD">
      <w:pPr>
        <w:jc w:val="both"/>
        <w:rPr>
          <w:rFonts w:eastAsia="Calibri"/>
          <w:sz w:val="24"/>
          <w:szCs w:val="24"/>
        </w:rPr>
      </w:pPr>
      <w:r w:rsidRPr="005E1BB4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5E1BB4">
        <w:rPr>
          <w:sz w:val="24"/>
          <w:szCs w:val="24"/>
        </w:rPr>
        <w:t>ЗК8. Здатність приймати обґрунтовані рішення.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5E1BB4">
        <w:rPr>
          <w:b/>
          <w:i/>
          <w:sz w:val="24"/>
          <w:szCs w:val="24"/>
        </w:rPr>
        <w:tab/>
        <w:t>фахові (спеціальні) компетентності (СК):</w:t>
      </w:r>
    </w:p>
    <w:p w:rsidR="005546BD" w:rsidRPr="005E1BB4" w:rsidRDefault="005546BD" w:rsidP="005546BD">
      <w:pPr>
        <w:jc w:val="both"/>
        <w:rPr>
          <w:rFonts w:eastAsia="Calibri"/>
          <w:sz w:val="24"/>
          <w:szCs w:val="24"/>
        </w:rPr>
      </w:pPr>
      <w:r w:rsidRPr="005E1BB4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5E1BB4" w:rsidRDefault="005546BD" w:rsidP="005546BD">
      <w:pPr>
        <w:jc w:val="both"/>
        <w:rPr>
          <w:rFonts w:eastAsia="Calibri"/>
          <w:sz w:val="24"/>
          <w:szCs w:val="24"/>
        </w:rPr>
      </w:pPr>
      <w:r w:rsidRPr="005E1BB4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5E1BB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СК5. Здатність розробляти і реалізовувати плани й про</w:t>
      </w:r>
      <w:r w:rsidR="00D775C6" w:rsidRPr="005E1BB4">
        <w:rPr>
          <w:sz w:val="24"/>
          <w:szCs w:val="24"/>
        </w:rPr>
        <w:t>є</w:t>
      </w:r>
      <w:r w:rsidRPr="005E1BB4">
        <w:rPr>
          <w:sz w:val="24"/>
          <w:szCs w:val="24"/>
        </w:rPr>
        <w:t>кти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5E1BB4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5E1BB4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5E1BB4">
        <w:rPr>
          <w:sz w:val="24"/>
          <w:szCs w:val="24"/>
        </w:rPr>
        <w:t>):</w:t>
      </w:r>
    </w:p>
    <w:p w:rsidR="005A69D9" w:rsidRPr="005E1BB4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5E1BB4">
        <w:rPr>
          <w:sz w:val="24"/>
        </w:rPr>
        <w:t>ПРН2. Знання та розуміння механіки і машинобудування та перспектив їхнього розвитку.</w:t>
      </w:r>
    </w:p>
    <w:p w:rsidR="005A69D9" w:rsidRPr="005E1BB4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5E1BB4">
        <w:rPr>
          <w:sz w:val="24"/>
        </w:rPr>
        <w:t xml:space="preserve">ПРН5. Аналізувати інженерні об’єкти, процеси та методи. </w:t>
      </w:r>
    </w:p>
    <w:p w:rsidR="005A69D9" w:rsidRPr="005E1BB4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5E1BB4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Pr="005E1BB4" w:rsidRDefault="005E1BB4" w:rsidP="00FD0F10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sz w:val="24"/>
          <w:szCs w:val="24"/>
        </w:rPr>
      </w:pPr>
      <w:r w:rsidRPr="005E1BB4">
        <w:rPr>
          <w:sz w:val="24"/>
          <w:szCs w:val="24"/>
        </w:rPr>
        <w:t>Програма і структура навчальної</w:t>
      </w:r>
      <w:r w:rsidR="00C4774C" w:rsidRPr="005E1BB4">
        <w:rPr>
          <w:sz w:val="24"/>
          <w:szCs w:val="24"/>
        </w:rPr>
        <w:t xml:space="preserve"> </w:t>
      </w:r>
      <w:r w:rsidRPr="005E1BB4">
        <w:rPr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5E1BB4" w:rsidRPr="005E1BB4" w:rsidTr="00673DC6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Кількість годин</w:t>
            </w:r>
          </w:p>
        </w:tc>
      </w:tr>
      <w:tr w:rsidR="005E1BB4" w:rsidRPr="005E1BB4" w:rsidTr="00673DC6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Заочна форма</w:t>
            </w:r>
          </w:p>
        </w:tc>
      </w:tr>
      <w:tr w:rsidR="005E1BB4" w:rsidRPr="005E1BB4" w:rsidTr="00673DC6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у тому числі</w:t>
            </w:r>
          </w:p>
        </w:tc>
      </w:tr>
      <w:tr w:rsidR="005E1BB4" w:rsidRPr="005E1BB4" w:rsidTr="00673DC6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лаб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інд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с.р.</w:t>
            </w:r>
          </w:p>
        </w:tc>
        <w:tc>
          <w:tcPr>
            <w:tcW w:w="891" w:type="dxa"/>
            <w:vMerge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лаб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інд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с.р.</w:t>
            </w: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14</w:t>
            </w: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Змістовий модуль 1. </w:t>
            </w: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1. </w:t>
            </w:r>
            <w:r w:rsidRPr="005E1BB4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2. </w:t>
            </w:r>
            <w:r w:rsidRPr="005E1BB4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3. </w:t>
            </w:r>
            <w:r w:rsidRPr="005E1BB4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4. </w:t>
            </w:r>
            <w:r w:rsidRPr="005E1BB4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5. </w:t>
            </w:r>
            <w:r w:rsidRPr="005E1BB4">
              <w:rPr>
                <w:sz w:val="24"/>
                <w:szCs w:val="24"/>
              </w:rPr>
              <w:t xml:space="preserve">Інноваційна </w:t>
            </w:r>
            <w:r w:rsidRPr="005E1BB4">
              <w:rPr>
                <w:sz w:val="24"/>
                <w:szCs w:val="24"/>
              </w:rPr>
              <w:lastRenderedPageBreak/>
              <w:t>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lastRenderedPageBreak/>
              <w:t>3,4</w:t>
            </w:r>
          </w:p>
        </w:tc>
        <w:tc>
          <w:tcPr>
            <w:tcW w:w="72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lastRenderedPageBreak/>
              <w:t>-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lastRenderedPageBreak/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rPr>
                <w:b/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lastRenderedPageBreak/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Змістовий модуль 2. </w:t>
            </w: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6. </w:t>
            </w:r>
            <w:r w:rsidRPr="005E1BB4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7. </w:t>
            </w:r>
            <w:r w:rsidRPr="005E1BB4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>Тема 8</w:t>
            </w:r>
            <w:r w:rsidRPr="005E1BB4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5E1BB4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5E1BB4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5E1BB4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5E1BB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952D6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  <w:u w:val="single"/>
              </w:rPr>
              <w:t xml:space="preserve">Тема 10. </w:t>
            </w:r>
            <w:r w:rsidRPr="005E1BB4">
              <w:rPr>
                <w:sz w:val="24"/>
                <w:szCs w:val="24"/>
              </w:rPr>
              <w:t>Державна підтримка інноваційного</w:t>
            </w: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E1BB4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rPr>
                <w:bCs/>
                <w:sz w:val="24"/>
              </w:rPr>
            </w:pPr>
            <w:r w:rsidRPr="005E1BB4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FD0F10" w:rsidRPr="005E1BB4" w:rsidRDefault="00FD0F10" w:rsidP="00673DC6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D0F10" w:rsidRPr="005E1BB4" w:rsidTr="00673DC6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FD0F10" w:rsidRPr="005E1BB4" w:rsidRDefault="00FD0F10" w:rsidP="00673DC6">
            <w:pPr>
              <w:pStyle w:val="4"/>
              <w:jc w:val="right"/>
              <w:rPr>
                <w:b/>
                <w:color w:val="auto"/>
                <w:sz w:val="24"/>
              </w:rPr>
            </w:pPr>
            <w:r w:rsidRPr="005E1BB4">
              <w:rPr>
                <w:b/>
                <w:color w:val="auto"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D0F10" w:rsidRPr="005E1BB4" w:rsidRDefault="00FD0F10" w:rsidP="00673DC6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FD0F10" w:rsidRPr="005E1BB4" w:rsidRDefault="00FD0F10" w:rsidP="00673DC6">
            <w:pPr>
              <w:rPr>
                <w:sz w:val="24"/>
              </w:rPr>
            </w:pPr>
            <w:r w:rsidRPr="005E1BB4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FD0F10" w:rsidRPr="005E1BB4" w:rsidRDefault="00FD0F10" w:rsidP="00673DC6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FD0F10" w:rsidRPr="005E1BB4" w:rsidRDefault="00FD0F10" w:rsidP="00673DC6">
            <w:pPr>
              <w:rPr>
                <w:sz w:val="24"/>
              </w:rPr>
            </w:pPr>
            <w:r w:rsidRPr="005E1BB4"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rPr>
                <w:sz w:val="24"/>
              </w:rPr>
            </w:pPr>
            <w:r w:rsidRPr="005E1BB4"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FD0F10" w:rsidRPr="005E1BB4" w:rsidRDefault="00FD0F10" w:rsidP="00673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FD0F10" w:rsidRPr="005E1BB4" w:rsidRDefault="00FD0F10" w:rsidP="00FD0F10">
      <w:pPr>
        <w:pStyle w:val="11"/>
        <w:tabs>
          <w:tab w:val="left" w:pos="0"/>
        </w:tabs>
        <w:spacing w:before="86"/>
        <w:ind w:left="720"/>
        <w:rPr>
          <w:sz w:val="24"/>
          <w:szCs w:val="24"/>
        </w:rPr>
      </w:pPr>
    </w:p>
    <w:p w:rsidR="00D72A85" w:rsidRPr="005E1BB4" w:rsidRDefault="00052E5F" w:rsidP="00D72A85">
      <w:pPr>
        <w:widowControl/>
        <w:autoSpaceDE/>
        <w:autoSpaceDN/>
        <w:ind w:left="720"/>
        <w:jc w:val="center"/>
        <w:rPr>
          <w:b/>
          <w:sz w:val="24"/>
        </w:rPr>
      </w:pPr>
      <w:r w:rsidRPr="005E1BB4">
        <w:rPr>
          <w:b/>
          <w:sz w:val="24"/>
          <w:szCs w:val="24"/>
        </w:rPr>
        <w:t>3</w:t>
      </w:r>
      <w:r w:rsidR="00A61FBC" w:rsidRPr="005E1BB4">
        <w:rPr>
          <w:b/>
          <w:sz w:val="24"/>
          <w:szCs w:val="24"/>
        </w:rPr>
        <w:t xml:space="preserve">. </w:t>
      </w:r>
      <w:r w:rsidR="00D72A85" w:rsidRPr="005E1BB4">
        <w:rPr>
          <w:b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5E1BB4" w:rsidRPr="005E1BB4" w:rsidTr="00E2589C">
        <w:tc>
          <w:tcPr>
            <w:tcW w:w="709" w:type="dxa"/>
            <w:shd w:val="clear" w:color="auto" w:fill="auto"/>
          </w:tcPr>
          <w:p w:rsidR="00D72A85" w:rsidRPr="005E1BB4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5E1BB4">
              <w:rPr>
                <w:sz w:val="24"/>
              </w:rPr>
              <w:t>№</w:t>
            </w:r>
          </w:p>
          <w:p w:rsidR="00D72A85" w:rsidRPr="005E1BB4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5E1BB4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5E1BB4" w:rsidRDefault="00D72A85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5E1BB4" w:rsidRDefault="00D72A85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Кількість</w:t>
            </w:r>
          </w:p>
          <w:p w:rsidR="00D72A85" w:rsidRPr="005E1BB4" w:rsidRDefault="00D72A85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годин</w:t>
            </w:r>
          </w:p>
        </w:tc>
      </w:tr>
      <w:tr w:rsidR="005E1BB4" w:rsidRPr="005E1BB4" w:rsidTr="00E2589C">
        <w:tc>
          <w:tcPr>
            <w:tcW w:w="709" w:type="dxa"/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1</w:t>
            </w:r>
          </w:p>
        </w:tc>
      </w:tr>
      <w:tr w:rsidR="005E1BB4" w:rsidRPr="005E1BB4" w:rsidTr="00E2589C">
        <w:tc>
          <w:tcPr>
            <w:tcW w:w="709" w:type="dxa"/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</w:tr>
      <w:tr w:rsidR="005E1BB4" w:rsidRPr="005E1BB4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5E1BB4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5E1BB4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5E1BB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</w:tr>
      <w:tr w:rsidR="005E1BB4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</w:tr>
      <w:tr w:rsidR="00D72A85" w:rsidRPr="005E1BB4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both"/>
              <w:rPr>
                <w:sz w:val="24"/>
              </w:rPr>
            </w:pPr>
            <w:r w:rsidRPr="005E1BB4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5E1BB4" w:rsidRDefault="00D72A85" w:rsidP="00D72A85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15</w:t>
            </w:r>
          </w:p>
        </w:tc>
      </w:tr>
    </w:tbl>
    <w:p w:rsidR="003257F0" w:rsidRPr="005E1BB4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lastRenderedPageBreak/>
        <w:t xml:space="preserve">4. </w:t>
      </w:r>
      <w:r w:rsidR="003D3B34" w:rsidRPr="005E1BB4">
        <w:rPr>
          <w:b/>
          <w:sz w:val="24"/>
          <w:szCs w:val="24"/>
        </w:rPr>
        <w:t>Теми</w:t>
      </w:r>
      <w:r w:rsidR="00C4774C" w:rsidRPr="005E1BB4">
        <w:rPr>
          <w:b/>
          <w:sz w:val="24"/>
          <w:szCs w:val="24"/>
        </w:rPr>
        <w:t xml:space="preserve"> </w:t>
      </w:r>
      <w:r w:rsidR="00E17422" w:rsidRPr="005E1BB4">
        <w:rPr>
          <w:b/>
          <w:sz w:val="24"/>
          <w:szCs w:val="24"/>
        </w:rPr>
        <w:t>лабораторних</w:t>
      </w:r>
      <w:r w:rsidR="00C4774C" w:rsidRPr="005E1BB4">
        <w:rPr>
          <w:b/>
          <w:spacing w:val="-3"/>
          <w:sz w:val="24"/>
          <w:szCs w:val="24"/>
        </w:rPr>
        <w:t xml:space="preserve"> </w:t>
      </w:r>
      <w:r w:rsidR="003D3B34" w:rsidRPr="005E1BB4">
        <w:rPr>
          <w:b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5E1BB4" w:rsidRPr="005E1BB4" w:rsidTr="0071469F">
        <w:trPr>
          <w:trHeight w:val="325"/>
        </w:trPr>
        <w:tc>
          <w:tcPr>
            <w:tcW w:w="888" w:type="dxa"/>
            <w:vMerge w:val="restart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№</w:t>
            </w:r>
          </w:p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5E1BB4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Назва</w:t>
            </w:r>
            <w:r w:rsidR="004F7E67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Кількість</w:t>
            </w:r>
            <w:r w:rsidR="004F7E67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годин</w:t>
            </w:r>
          </w:p>
        </w:tc>
      </w:tr>
      <w:tr w:rsidR="005E1BB4" w:rsidRPr="005E1BB4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5E1BB4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5E1BB4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5E1BB4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Д</w:t>
            </w:r>
            <w:r w:rsidR="003D3B34" w:rsidRPr="005E1BB4">
              <w:rPr>
                <w:sz w:val="24"/>
                <w:szCs w:val="24"/>
              </w:rPr>
              <w:t>енна</w:t>
            </w:r>
            <w:r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форма</w:t>
            </w:r>
            <w:r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навчання</w:t>
            </w:r>
          </w:p>
        </w:tc>
      </w:tr>
      <w:tr w:rsidR="005E1BB4" w:rsidRPr="005E1BB4" w:rsidTr="0071469F">
        <w:trPr>
          <w:trHeight w:val="642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Інновації,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інноваційні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процеси: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становлення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та</w:t>
            </w:r>
          </w:p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сучасні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тенденції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5E1BB4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1</w:t>
            </w:r>
          </w:p>
        </w:tc>
      </w:tr>
      <w:tr w:rsidR="005E1BB4" w:rsidRPr="005E1BB4" w:rsidTr="00847C82">
        <w:trPr>
          <w:trHeight w:val="368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5E1BB4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5E1BB4">
              <w:rPr>
                <w:sz w:val="24"/>
                <w:szCs w:val="24"/>
              </w:rPr>
              <w:t>формування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попиту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</w:tr>
      <w:tr w:rsidR="005E1BB4" w:rsidRPr="005E1BB4" w:rsidTr="0071469F">
        <w:trPr>
          <w:trHeight w:val="321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Інноваційний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розвиток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</w:tr>
      <w:tr w:rsidR="005E1BB4" w:rsidRPr="005E1BB4" w:rsidTr="0071469F">
        <w:trPr>
          <w:trHeight w:val="647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5E1BB4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5E1BB4">
              <w:rPr>
                <w:sz w:val="24"/>
                <w:szCs w:val="24"/>
              </w:rPr>
              <w:t>інноваційних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підприємств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і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стратегія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їх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2</w:t>
            </w:r>
          </w:p>
        </w:tc>
      </w:tr>
      <w:tr w:rsidR="005E1BB4" w:rsidRPr="005E1BB4" w:rsidTr="00847C82">
        <w:trPr>
          <w:trHeight w:val="402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5E1BB4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5E1BB4">
              <w:rPr>
                <w:sz w:val="24"/>
                <w:szCs w:val="24"/>
              </w:rPr>
              <w:t>розвитку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="003D3B34" w:rsidRPr="005E1BB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</w:tr>
      <w:tr w:rsidR="005E1BB4" w:rsidRPr="005E1BB4" w:rsidTr="0071469F">
        <w:trPr>
          <w:trHeight w:val="642"/>
        </w:trPr>
        <w:tc>
          <w:tcPr>
            <w:tcW w:w="888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5E1BB4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Комплексне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оцінювання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ефективності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інноваційної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діяльності</w:t>
            </w:r>
            <w:r w:rsidR="00C4774C" w:rsidRPr="005E1BB4">
              <w:rPr>
                <w:sz w:val="24"/>
                <w:szCs w:val="24"/>
              </w:rPr>
              <w:t xml:space="preserve"> </w:t>
            </w:r>
            <w:r w:rsidRPr="005E1BB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E1BB4">
              <w:rPr>
                <w:w w:val="99"/>
                <w:sz w:val="24"/>
                <w:szCs w:val="24"/>
              </w:rPr>
              <w:t>3</w:t>
            </w:r>
          </w:p>
        </w:tc>
      </w:tr>
      <w:tr w:rsidR="005E1BB4" w:rsidRPr="005E1BB4" w:rsidTr="0071469F">
        <w:trPr>
          <w:trHeight w:val="321"/>
        </w:trPr>
        <w:tc>
          <w:tcPr>
            <w:tcW w:w="7598" w:type="dxa"/>
            <w:gridSpan w:val="2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5E1BB4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E1BB4">
              <w:rPr>
                <w:b/>
                <w:sz w:val="24"/>
                <w:szCs w:val="24"/>
              </w:rPr>
              <w:t>1</w:t>
            </w:r>
            <w:r w:rsidR="00F34D6F" w:rsidRPr="005E1BB4">
              <w:rPr>
                <w:b/>
                <w:sz w:val="24"/>
                <w:szCs w:val="24"/>
              </w:rPr>
              <w:t>5</w:t>
            </w:r>
          </w:p>
        </w:tc>
      </w:tr>
    </w:tbl>
    <w:p w:rsidR="005E1BB4" w:rsidRPr="005E1BB4" w:rsidRDefault="005E1BB4" w:rsidP="005E1BB4">
      <w:pPr>
        <w:pStyle w:val="a6"/>
        <w:widowControl/>
        <w:autoSpaceDE/>
        <w:autoSpaceDN/>
        <w:ind w:left="1800" w:firstLine="0"/>
        <w:rPr>
          <w:b/>
          <w:sz w:val="24"/>
          <w:szCs w:val="24"/>
        </w:rPr>
      </w:pPr>
    </w:p>
    <w:p w:rsidR="00B04069" w:rsidRPr="005E1BB4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E1BB4" w:rsidRPr="005E1BB4" w:rsidTr="00E95109">
        <w:tc>
          <w:tcPr>
            <w:tcW w:w="709" w:type="dxa"/>
            <w:shd w:val="clear" w:color="auto" w:fill="auto"/>
            <w:vAlign w:val="center"/>
          </w:tcPr>
          <w:p w:rsidR="00B04069" w:rsidRPr="005E1BB4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№</w:t>
            </w:r>
          </w:p>
          <w:p w:rsidR="00B04069" w:rsidRPr="005E1BB4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5E1BB4" w:rsidRDefault="00B04069" w:rsidP="006F5CC0">
            <w:pP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5E1BB4" w:rsidRDefault="00B04069" w:rsidP="006F5CC0">
            <w:pP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Кількість</w:t>
            </w:r>
          </w:p>
          <w:p w:rsidR="00B04069" w:rsidRPr="005E1BB4" w:rsidRDefault="00B04069" w:rsidP="006F5CC0">
            <w:pPr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годин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9B3853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9B3853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9B3853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9B3853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9B3853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10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</w:tr>
      <w:tr w:rsidR="005E1BB4" w:rsidRPr="005E1BB4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</w:p>
        </w:tc>
      </w:tr>
      <w:tr w:rsidR="005E1BB4" w:rsidRPr="005E1BB4" w:rsidTr="00E95109">
        <w:tc>
          <w:tcPr>
            <w:tcW w:w="709" w:type="dxa"/>
            <w:shd w:val="clear" w:color="auto" w:fill="auto"/>
          </w:tcPr>
          <w:p w:rsidR="00301217" w:rsidRPr="005E1BB4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5E1BB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5E1BB4" w:rsidRDefault="006F5CC0" w:rsidP="006F5CC0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6</w:t>
            </w:r>
            <w:r w:rsidR="00301217" w:rsidRPr="005E1BB4">
              <w:rPr>
                <w:sz w:val="24"/>
                <w:szCs w:val="24"/>
              </w:rPr>
              <w:t>0</w:t>
            </w:r>
          </w:p>
        </w:tc>
      </w:tr>
    </w:tbl>
    <w:p w:rsidR="005E1BB4" w:rsidRPr="005E1BB4" w:rsidRDefault="005E1BB4" w:rsidP="005E1BB4">
      <w:pPr>
        <w:pStyle w:val="a6"/>
        <w:widowControl/>
        <w:adjustRightInd w:val="0"/>
        <w:ind w:left="1800" w:firstLine="0"/>
        <w:contextualSpacing/>
        <w:jc w:val="both"/>
        <w:rPr>
          <w:b/>
          <w:bCs/>
          <w:sz w:val="24"/>
          <w:szCs w:val="24"/>
        </w:rPr>
      </w:pPr>
    </w:p>
    <w:p w:rsidR="00052E5F" w:rsidRPr="005E1BB4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sz w:val="24"/>
          <w:szCs w:val="24"/>
        </w:rPr>
      </w:pPr>
      <w:r w:rsidRPr="005E1BB4">
        <w:rPr>
          <w:b/>
          <w:sz w:val="24"/>
          <w:szCs w:val="24"/>
        </w:rPr>
        <w:t>Методи і з</w:t>
      </w:r>
      <w:r w:rsidR="00052E5F" w:rsidRPr="005E1BB4">
        <w:rPr>
          <w:b/>
          <w:bCs/>
          <w:sz w:val="24"/>
          <w:szCs w:val="24"/>
        </w:rPr>
        <w:t>асоби діагностики результатів навчання: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екзамен;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модульні тести;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самостійні роботи;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захист семінарських робіт;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інші види.</w:t>
      </w:r>
    </w:p>
    <w:p w:rsidR="005E1BB4" w:rsidRPr="005E1BB4" w:rsidRDefault="005E1BB4" w:rsidP="005E1BB4">
      <w:pPr>
        <w:pStyle w:val="a6"/>
        <w:widowControl/>
        <w:adjustRightInd w:val="0"/>
        <w:ind w:left="1080" w:firstLine="0"/>
        <w:contextualSpacing/>
        <w:jc w:val="both"/>
        <w:rPr>
          <w:sz w:val="24"/>
          <w:szCs w:val="24"/>
        </w:rPr>
      </w:pPr>
    </w:p>
    <w:p w:rsidR="00052E5F" w:rsidRPr="005E1BB4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sz w:val="24"/>
          <w:szCs w:val="24"/>
        </w:rPr>
      </w:pPr>
      <w:r w:rsidRPr="005E1BB4">
        <w:rPr>
          <w:b/>
          <w:bCs/>
          <w:sz w:val="24"/>
          <w:szCs w:val="24"/>
        </w:rPr>
        <w:lastRenderedPageBreak/>
        <w:t>Методи навчання: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словесний метод (лекція, дискусія, співбесіда тощо);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практичний метод (семінарські заняття);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відеометод (дистанційні, мультимедійні, веб-орієнтовані);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самостійна робота (виконання завдань);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5E1BB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інші види.</w:t>
      </w:r>
    </w:p>
    <w:p w:rsidR="005E1BB4" w:rsidRPr="005E1BB4" w:rsidRDefault="005E1BB4" w:rsidP="005E1BB4">
      <w:pPr>
        <w:widowControl/>
        <w:adjustRightInd w:val="0"/>
        <w:contextualSpacing/>
        <w:jc w:val="both"/>
        <w:rPr>
          <w:sz w:val="24"/>
          <w:szCs w:val="24"/>
        </w:rPr>
      </w:pPr>
    </w:p>
    <w:p w:rsidR="00E17422" w:rsidRPr="005E1BB4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>Оцінювання результатів навчання.</w:t>
      </w:r>
      <w:r w:rsidRPr="005E1BB4">
        <w:rPr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5E1BB4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 xml:space="preserve"> </w:t>
      </w:r>
      <w:r w:rsidR="00E17422" w:rsidRPr="005E1BB4">
        <w:rPr>
          <w:b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639"/>
        <w:gridCol w:w="2185"/>
      </w:tblGrid>
      <w:tr w:rsidR="005E1BB4" w:rsidRPr="005E1BB4" w:rsidTr="00E2589C">
        <w:tc>
          <w:tcPr>
            <w:tcW w:w="3639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Оцінювання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5E1BB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</w:t>
            </w:r>
          </w:p>
        </w:tc>
      </w:tr>
      <w:tr w:rsidR="005E1BB4" w:rsidRPr="005E1BB4" w:rsidTr="00E2589C">
        <w:tc>
          <w:tcPr>
            <w:tcW w:w="9621" w:type="dxa"/>
            <w:gridSpan w:val="3"/>
            <w:shd w:val="clear" w:color="auto" w:fill="auto"/>
          </w:tcPr>
          <w:p w:rsidR="00E17422" w:rsidRPr="005E1BB4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bCs/>
                <w:sz w:val="24"/>
                <w:szCs w:val="24"/>
              </w:rPr>
              <w:t>Змістовий модуль 1</w:t>
            </w:r>
            <w:r w:rsidRPr="005E1BB4">
              <w:rPr>
                <w:sz w:val="24"/>
                <w:szCs w:val="24"/>
              </w:rPr>
              <w:t xml:space="preserve">. 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5E1BB4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5E1BB4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5E1BB4">
              <w:rPr>
                <w:rStyle w:val="af3"/>
                <w:sz w:val="24"/>
                <w:szCs w:val="24"/>
              </w:rPr>
              <w:t>ПРН2</w:t>
            </w:r>
            <w:r w:rsidRPr="005E1BB4">
              <w:rPr>
                <w:sz w:val="24"/>
                <w:szCs w:val="24"/>
              </w:rPr>
              <w:t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5E1BB4">
              <w:rPr>
                <w:rStyle w:val="af3"/>
                <w:sz w:val="24"/>
                <w:szCs w:val="24"/>
              </w:rPr>
              <w:t>ПРН5</w:t>
            </w:r>
            <w:r w:rsidRPr="005E1BB4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5E1BB4">
              <w:rPr>
                <w:rStyle w:val="af3"/>
                <w:sz w:val="24"/>
                <w:szCs w:val="24"/>
              </w:rPr>
              <w:t>ПРН7</w:t>
            </w:r>
            <w:r w:rsidRPr="005E1BB4">
              <w:rPr>
                <w:sz w:val="24"/>
                <w:szCs w:val="24"/>
              </w:rPr>
              <w:t xml:space="preserve"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</w:t>
            </w:r>
            <w:r w:rsidRPr="005E1BB4">
              <w:rPr>
                <w:sz w:val="24"/>
                <w:szCs w:val="24"/>
              </w:rPr>
              <w:lastRenderedPageBreak/>
              <w:t>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lastRenderedPageBreak/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14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BC338D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8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lastRenderedPageBreak/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30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100</w:t>
            </w:r>
          </w:p>
        </w:tc>
      </w:tr>
      <w:tr w:rsidR="005E1BB4" w:rsidRPr="005E1BB4" w:rsidTr="00E2589C">
        <w:tc>
          <w:tcPr>
            <w:tcW w:w="9621" w:type="dxa"/>
            <w:gridSpan w:val="3"/>
            <w:shd w:val="clear" w:color="auto" w:fill="auto"/>
          </w:tcPr>
          <w:p w:rsidR="00E2589C" w:rsidRPr="005E1BB4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5E1BB4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5E1BB4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5E1BB4">
              <w:rPr>
                <w:rStyle w:val="af3"/>
                <w:sz w:val="24"/>
                <w:szCs w:val="24"/>
              </w:rPr>
              <w:t>ПРН2</w:t>
            </w:r>
            <w:r w:rsidRPr="005E1BB4">
              <w:rPr>
                <w:sz w:val="24"/>
                <w:szCs w:val="24"/>
              </w:rPr>
              <w:t>. 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5E1BB4">
              <w:rPr>
                <w:rStyle w:val="af3"/>
                <w:sz w:val="24"/>
                <w:szCs w:val="24"/>
              </w:rPr>
              <w:t>ПРН5</w:t>
            </w:r>
            <w:r w:rsidRPr="005E1BB4">
              <w:rPr>
                <w:sz w:val="24"/>
                <w:szCs w:val="24"/>
              </w:rPr>
              <w:t>). Самостійна робота над питаннями життєвого циклу інноваційних проєктів,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5E1BB4">
              <w:rPr>
                <w:rStyle w:val="af3"/>
                <w:sz w:val="24"/>
                <w:szCs w:val="24"/>
              </w:rPr>
              <w:t>ПРН7</w:t>
            </w:r>
            <w:r w:rsidRPr="005E1BB4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5E1BB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7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30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100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(М1 + М2)/2*0,7 ≤ 70</w:t>
            </w:r>
          </w:p>
        </w:tc>
      </w:tr>
      <w:tr w:rsidR="005E1BB4" w:rsidRPr="005E1BB4" w:rsidTr="00E2589C">
        <w:tc>
          <w:tcPr>
            <w:tcW w:w="3639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5E1BB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5E1BB4">
              <w:rPr>
                <w:sz w:val="24"/>
                <w:szCs w:val="24"/>
              </w:rPr>
              <w:t>≤ 100</w:t>
            </w:r>
          </w:p>
        </w:tc>
      </w:tr>
    </w:tbl>
    <w:p w:rsidR="00E17422" w:rsidRPr="005E1BB4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5E1BB4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lastRenderedPageBreak/>
        <w:t xml:space="preserve"> </w:t>
      </w:r>
      <w:r w:rsidR="00E17422" w:rsidRPr="005E1BB4">
        <w:rPr>
          <w:b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3893"/>
        <w:gridCol w:w="3118"/>
      </w:tblGrid>
      <w:tr w:rsidR="005E1BB4" w:rsidRPr="005E1BB4" w:rsidTr="00E2589C">
        <w:tc>
          <w:tcPr>
            <w:tcW w:w="2376" w:type="dxa"/>
            <w:vMerge w:val="restart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5E1BB4" w:rsidRPr="005E1BB4" w:rsidTr="00E2589C">
        <w:tc>
          <w:tcPr>
            <w:tcW w:w="2376" w:type="dxa"/>
            <w:vMerge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sz w:val="24"/>
              </w:rPr>
              <w:t>заліків</w:t>
            </w:r>
          </w:p>
        </w:tc>
      </w:tr>
      <w:tr w:rsidR="005E1BB4" w:rsidRPr="005E1BB4" w:rsidTr="00E2589C">
        <w:tc>
          <w:tcPr>
            <w:tcW w:w="2376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зараховано</w:t>
            </w:r>
          </w:p>
        </w:tc>
      </w:tr>
      <w:tr w:rsidR="005E1BB4" w:rsidRPr="005E1BB4" w:rsidTr="00E2589C">
        <w:tc>
          <w:tcPr>
            <w:tcW w:w="2376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</w:p>
        </w:tc>
      </w:tr>
      <w:tr w:rsidR="005E1BB4" w:rsidRPr="005E1BB4" w:rsidTr="00E2589C">
        <w:tc>
          <w:tcPr>
            <w:tcW w:w="2376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</w:p>
        </w:tc>
      </w:tr>
      <w:tr w:rsidR="005E1BB4" w:rsidRPr="005E1BB4" w:rsidTr="00E2589C">
        <w:tc>
          <w:tcPr>
            <w:tcW w:w="2376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sz w:val="24"/>
              </w:rPr>
            </w:pPr>
            <w:r w:rsidRPr="005E1BB4">
              <w:rPr>
                <w:sz w:val="24"/>
              </w:rPr>
              <w:t>незараховано</w:t>
            </w:r>
          </w:p>
        </w:tc>
      </w:tr>
    </w:tbl>
    <w:p w:rsidR="00E17422" w:rsidRPr="005E1BB4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5E1BB4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5E1BB4" w:rsidRPr="005E1BB4" w:rsidTr="00E2589C">
        <w:tc>
          <w:tcPr>
            <w:tcW w:w="2629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5E1BB4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5E1BB4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5E1BB4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5E1BB4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5E1BB4" w:rsidRDefault="00E17422" w:rsidP="008F4851">
            <w:pPr>
              <w:ind w:firstLine="235"/>
              <w:jc w:val="both"/>
              <w:rPr>
                <w:sz w:val="24"/>
              </w:rPr>
            </w:pPr>
            <w:r w:rsidRPr="005E1BB4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5E1BB4" w:rsidRPr="005E1BB4" w:rsidTr="00E2589C">
        <w:tc>
          <w:tcPr>
            <w:tcW w:w="2629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5E1BB4" w:rsidRDefault="00E17422" w:rsidP="008F4851">
            <w:pPr>
              <w:adjustRightInd w:val="0"/>
              <w:jc w:val="both"/>
              <w:rPr>
                <w:b/>
                <w:sz w:val="24"/>
              </w:rPr>
            </w:pPr>
            <w:r w:rsidRPr="005E1BB4">
              <w:rPr>
                <w:sz w:val="24"/>
              </w:rPr>
              <w:t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E17422" w:rsidRPr="005E1BB4" w:rsidTr="00E2589C">
        <w:tc>
          <w:tcPr>
            <w:tcW w:w="2629" w:type="dxa"/>
            <w:shd w:val="clear" w:color="auto" w:fill="auto"/>
          </w:tcPr>
          <w:p w:rsidR="00E17422" w:rsidRPr="005E1BB4" w:rsidRDefault="00E17422" w:rsidP="00E2589C">
            <w:pPr>
              <w:jc w:val="center"/>
              <w:rPr>
                <w:b/>
                <w:sz w:val="24"/>
              </w:rPr>
            </w:pPr>
            <w:r w:rsidRPr="005E1BB4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5E1BB4" w:rsidRDefault="00E17422" w:rsidP="008F4851">
            <w:pPr>
              <w:jc w:val="both"/>
              <w:rPr>
                <w:sz w:val="24"/>
              </w:rPr>
            </w:pPr>
            <w:r w:rsidRPr="005E1BB4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5E1BB4" w:rsidRDefault="00E17422" w:rsidP="00E17422">
      <w:pPr>
        <w:widowControl/>
        <w:adjustRightInd w:val="0"/>
        <w:contextualSpacing/>
        <w:jc w:val="both"/>
        <w:rPr>
          <w:sz w:val="24"/>
          <w:szCs w:val="24"/>
        </w:rPr>
      </w:pPr>
    </w:p>
    <w:p w:rsidR="008F3FEB" w:rsidRPr="005E1BB4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>Навчально-методичне забезпечення</w:t>
      </w:r>
    </w:p>
    <w:p w:rsidR="00B04069" w:rsidRPr="005E1BB4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1. Робоча програма вивчення дисципліни за кредитно-модульною системою.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2</w:t>
      </w:r>
      <w:r w:rsidR="00B04069" w:rsidRPr="005E1BB4">
        <w:rPr>
          <w:sz w:val="24"/>
          <w:szCs w:val="24"/>
        </w:rPr>
        <w:t xml:space="preserve">. </w:t>
      </w:r>
      <w:r w:rsidR="008F3FEB" w:rsidRPr="005E1BB4">
        <w:rPr>
          <w:sz w:val="24"/>
          <w:szCs w:val="24"/>
        </w:rPr>
        <w:t>Конспекти лекцій з навчальної дисципліни (в електронному вигляді)</w:t>
      </w:r>
      <w:r w:rsidR="00B04069" w:rsidRPr="005E1BB4">
        <w:rPr>
          <w:sz w:val="24"/>
          <w:szCs w:val="24"/>
        </w:rPr>
        <w:t>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3</w:t>
      </w:r>
      <w:r w:rsidR="008F3FEB" w:rsidRPr="005E1BB4">
        <w:rPr>
          <w:sz w:val="24"/>
          <w:szCs w:val="24"/>
        </w:rPr>
        <w:t>. К</w:t>
      </w:r>
      <w:r w:rsidR="00B04069" w:rsidRPr="005E1BB4">
        <w:rPr>
          <w:sz w:val="24"/>
          <w:szCs w:val="24"/>
        </w:rPr>
        <w:t>онтрольн</w:t>
      </w:r>
      <w:r w:rsidR="008F3FEB" w:rsidRPr="005E1BB4">
        <w:rPr>
          <w:sz w:val="24"/>
          <w:szCs w:val="24"/>
        </w:rPr>
        <w:t>і</w:t>
      </w:r>
      <w:r w:rsidR="00B04069" w:rsidRPr="005E1BB4">
        <w:rPr>
          <w:sz w:val="24"/>
          <w:szCs w:val="24"/>
        </w:rPr>
        <w:t xml:space="preserve"> питан</w:t>
      </w:r>
      <w:r w:rsidR="008F3FEB" w:rsidRPr="005E1BB4">
        <w:rPr>
          <w:sz w:val="24"/>
          <w:szCs w:val="24"/>
        </w:rPr>
        <w:t>ня</w:t>
      </w:r>
      <w:r w:rsidR="00B04069" w:rsidRPr="005E1BB4">
        <w:rPr>
          <w:sz w:val="24"/>
          <w:szCs w:val="24"/>
        </w:rPr>
        <w:t xml:space="preserve"> з </w:t>
      </w:r>
      <w:r w:rsidR="008F3FEB" w:rsidRPr="005E1BB4">
        <w:rPr>
          <w:sz w:val="24"/>
          <w:szCs w:val="24"/>
        </w:rPr>
        <w:t xml:space="preserve">навчальної </w:t>
      </w:r>
      <w:r w:rsidR="00B04069" w:rsidRPr="005E1BB4">
        <w:rPr>
          <w:sz w:val="24"/>
          <w:szCs w:val="24"/>
        </w:rPr>
        <w:t>дисципліни.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4</w:t>
      </w:r>
      <w:r w:rsidR="00B04069" w:rsidRPr="005E1BB4">
        <w:rPr>
          <w:sz w:val="24"/>
          <w:szCs w:val="24"/>
        </w:rPr>
        <w:t>. Презентаційний мультимедійний матеріал для читання лекцій.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5</w:t>
      </w:r>
      <w:r w:rsidR="00B04069" w:rsidRPr="005E1BB4">
        <w:rPr>
          <w:sz w:val="24"/>
          <w:szCs w:val="24"/>
        </w:rPr>
        <w:t>. Методичні вказівки для виконання практичних робіт.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6</w:t>
      </w:r>
      <w:r w:rsidR="00B04069" w:rsidRPr="005E1BB4">
        <w:rPr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7</w:t>
      </w:r>
      <w:r w:rsidR="00B04069" w:rsidRPr="005E1BB4">
        <w:rPr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5E1BB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8</w:t>
      </w:r>
      <w:r w:rsidR="00B04069" w:rsidRPr="005E1BB4">
        <w:rPr>
          <w:sz w:val="24"/>
          <w:szCs w:val="24"/>
        </w:rPr>
        <w:t>. Тестові завдання для проведення підсумкового контролю.</w:t>
      </w:r>
    </w:p>
    <w:p w:rsidR="005E1BB4" w:rsidRPr="005E1BB4" w:rsidRDefault="005E1BB4" w:rsidP="005E1BB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B04069" w:rsidRPr="005E1BB4" w:rsidRDefault="003E7CEC" w:rsidP="008F3FEB">
      <w:pPr>
        <w:shd w:val="clear" w:color="auto" w:fill="FFFFFF"/>
        <w:ind w:left="709"/>
        <w:rPr>
          <w:b/>
          <w:sz w:val="24"/>
          <w:szCs w:val="24"/>
        </w:rPr>
      </w:pPr>
      <w:r w:rsidRPr="005E1BB4">
        <w:rPr>
          <w:b/>
          <w:sz w:val="24"/>
          <w:szCs w:val="24"/>
        </w:rPr>
        <w:t>1</w:t>
      </w:r>
      <w:r w:rsidR="008F3FEB" w:rsidRPr="005E1BB4">
        <w:rPr>
          <w:b/>
          <w:sz w:val="24"/>
          <w:szCs w:val="24"/>
        </w:rPr>
        <w:t>0</w:t>
      </w:r>
      <w:r w:rsidR="00B04069" w:rsidRPr="005E1BB4">
        <w:rPr>
          <w:b/>
          <w:sz w:val="24"/>
          <w:szCs w:val="24"/>
        </w:rPr>
        <w:t>. Рекомендовані джерела</w:t>
      </w:r>
      <w:r w:rsidR="000E117A" w:rsidRPr="005E1BB4">
        <w:rPr>
          <w:b/>
          <w:sz w:val="24"/>
          <w:szCs w:val="24"/>
        </w:rPr>
        <w:t xml:space="preserve"> інформації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rPr>
          <w:shd w:val="clear" w:color="auto" w:fill="FFFFFF"/>
        </w:rPr>
        <w:t>Крупка М. І. </w:t>
      </w:r>
      <w:r w:rsidRPr="005E1BB4">
        <w:rPr>
          <w:rStyle w:val="af3"/>
          <w:b w:val="0"/>
          <w:shd w:val="clear" w:color="auto" w:fill="FFFFFF"/>
        </w:rPr>
        <w:t>Фінансове забезпечення інноваційного розвитку промислових підприємств</w:t>
      </w:r>
      <w:r w:rsidRPr="005E1BB4">
        <w:rPr>
          <w:b/>
          <w:shd w:val="clear" w:color="auto" w:fill="FFFFFF"/>
        </w:rPr>
        <w:t>.</w:t>
      </w:r>
      <w:r w:rsidRPr="005E1BB4">
        <w:rPr>
          <w:shd w:val="clear" w:color="auto" w:fill="FFFFFF"/>
        </w:rPr>
        <w:t xml:space="preserve"> Львів : ЛНУ імені Івана Франка, 2024. 320 с.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rPr>
          <w:shd w:val="clear" w:color="auto" w:fill="FFFFFF"/>
        </w:rPr>
        <w:t>Лапко О. І., Лапко Н. А. </w:t>
      </w:r>
      <w:r w:rsidRPr="005E1BB4">
        <w:rPr>
          <w:rStyle w:val="af3"/>
          <w:b w:val="0"/>
          <w:shd w:val="clear" w:color="auto" w:fill="FFFFFF"/>
        </w:rPr>
        <w:t>Економіка інновацій підприємства</w:t>
      </w:r>
      <w:r w:rsidRPr="005E1BB4">
        <w:rPr>
          <w:shd w:val="clear" w:color="auto" w:fill="FFFFFF"/>
        </w:rPr>
        <w:t> : навч. посіб. Івано-Франківськ : ІФНТУНГ, 2024. 180 с.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rPr>
          <w:shd w:val="clear" w:color="auto" w:fill="FFFFFF"/>
        </w:rPr>
        <w:t>Майорова Т. В. </w:t>
      </w:r>
      <w:r w:rsidRPr="005E1BB4">
        <w:rPr>
          <w:rStyle w:val="af3"/>
          <w:b w:val="0"/>
          <w:shd w:val="clear" w:color="auto" w:fill="FFFFFF"/>
        </w:rPr>
        <w:t>Інвестиційна та інноваційна діяльність: теорія та практика</w:t>
      </w:r>
      <w:r w:rsidRPr="005E1BB4">
        <w:rPr>
          <w:shd w:val="clear" w:color="auto" w:fill="FFFFFF"/>
        </w:rPr>
        <w:t> : підручник. Київ : Центр навчальної літератури, 2023. 412 с.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 xml:space="preserve">Концепція інноваційного розвитку економіки України // Наука і наукознавство. – 2021. – № 1(35). – С.3-22. 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Лапко О. Економіка інновацій. Навчальний посібник. – Івано-Франківськ: ІФДТУНГ, 2019. – 136 с.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Гайдай Г.Г. Інвестиційний портфель як важлива складова інвестиційної стратегії. Вісник Національного транспортного університету. 2019. Вип. 2 (44). С. 48–55.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Сімкова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5E1BB4">
          <w:rPr>
            <w:rStyle w:val="a9"/>
            <w:color w:val="auto"/>
            <w:u w:val="none"/>
          </w:rPr>
          <w:t>http://www.economy.nayka.com.ua/pdf/12_2020/121.pdf</w:t>
        </w:r>
      </w:hyperlink>
      <w:r w:rsidRPr="005E1BB4">
        <w:t>.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lastRenderedPageBreak/>
        <w:t>Haidai H.H. (2019) Investytsiinyi portfel yak vazhlyva skladova investytsiinoi stratehii [Investment portfolio of the enterprise as an important component of investment strategy]. Visnyk Natsionalnoho transportnoho universytetu – The National Transport University Bulletin, 2 (44), 48–55. (in Ukrainian)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Simkova T.O., &amp; Baida O.K. (2020) Formuvannia systemy upravlinnia investytsiinoiu diialnistiu pidpryiemstva [Formation of the enterprise investment activity management system]. Efektyvna ekonomika – Efficient economy, 12. Retrieved from: </w:t>
      </w:r>
      <w:hyperlink r:id="rId10" w:history="1">
        <w:r w:rsidRPr="005E1BB4">
          <w:rPr>
            <w:rStyle w:val="a9"/>
            <w:color w:val="auto"/>
            <w:u w:val="none"/>
          </w:rPr>
          <w:t>http://www.economy.nayka.com.ua/pdf/12_2020/121.pdf</w:t>
        </w:r>
      </w:hyperlink>
      <w:r w:rsidRPr="005E1BB4">
        <w:t> (in Ukrainian)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Скотнікова Л.П., Угрімова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Закони і кодекси України- http://ukrlaws.narod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Haidai H.H. (2019) Investytsiinyi portfel yak vazhlyva skladova investytsiinoi stratehii [Investment portfolio of the enterprise as an important component of investment strategy]. Visnyk Natsionalnoho transportnoho universytetu – The National Transport University Bulletin, 2 (44), 48–55. (in Ukrainian)</w:t>
      </w:r>
    </w:p>
    <w:p w:rsidR="00AC7337" w:rsidRPr="005E1BB4" w:rsidRDefault="00AC7337" w:rsidP="00AC7337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E1BB4">
        <w:t>Simkova T.O., &amp; Baida O.K. (2020) Formuvannia systemy upravlinnia investytsiinoiu diialnistiu pidpryiemstva [Formation of the enterprise investment activity management system]. Efektyvna ekonomika – Efficient economy, 12. Retrieved from: </w:t>
      </w:r>
      <w:hyperlink r:id="rId11" w:history="1">
        <w:r w:rsidRPr="005E1BB4">
          <w:rPr>
            <w:rStyle w:val="a9"/>
            <w:color w:val="auto"/>
            <w:u w:val="none"/>
          </w:rPr>
          <w:t>http://www.economy.nayka.com.ua/pdf/12_2020/121.pdf</w:t>
        </w:r>
      </w:hyperlink>
      <w:r w:rsidRPr="005E1BB4">
        <w:t> (in Ukrainian)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Скотнікова Л.П., Угрімова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t>Згалат-Лозинська Л.О., Згалат-Лозинський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Bushovska L.B. (2019) Upravlinnia investytsiinoiu diialnistiu yak vazhlyvyi skladnyk ekonomichnoi bezpeky pidpryiemstva [Management of investment activity as an important component of the economic security of the enterprise]. Ekonomika i suspilstvo – Economy and Society, 11, 170–176. Retrieved from: https://economyandsociety.in.ua/journals/11_ukr/28.pdf (in Ukrainian)</w:t>
      </w:r>
    </w:p>
    <w:p w:rsidR="00AC7337" w:rsidRPr="005E1BB4" w:rsidRDefault="00AC7337" w:rsidP="00AC7337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5E1BB4">
        <w:rPr>
          <w:sz w:val="24"/>
          <w:szCs w:val="24"/>
        </w:rPr>
        <w:t>Закони і кодекси України- http://ukrlaws.narod</w:t>
      </w:r>
    </w:p>
    <w:p w:rsidR="00DB115E" w:rsidRPr="005E1BB4" w:rsidRDefault="00DB115E" w:rsidP="008F3FEB">
      <w:pPr>
        <w:shd w:val="clear" w:color="auto" w:fill="FFFFFF"/>
        <w:ind w:left="709"/>
        <w:rPr>
          <w:b/>
          <w:bCs/>
          <w:spacing w:val="-6"/>
          <w:sz w:val="24"/>
          <w:szCs w:val="24"/>
        </w:rPr>
      </w:pPr>
    </w:p>
    <w:sectPr w:rsidR="00DB115E" w:rsidRPr="005E1BB4" w:rsidSect="005E1BB4">
      <w:pgSz w:w="11900" w:h="16840"/>
      <w:pgMar w:top="1077" w:right="1134" w:bottom="1134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F7" w:rsidRDefault="001F16F7" w:rsidP="003257F0">
      <w:r>
        <w:separator/>
      </w:r>
    </w:p>
  </w:endnote>
  <w:endnote w:type="continuationSeparator" w:id="0">
    <w:p w:rsidR="001F16F7" w:rsidRDefault="001F16F7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F7" w:rsidRDefault="001F16F7" w:rsidP="003257F0">
      <w:r>
        <w:separator/>
      </w:r>
    </w:p>
  </w:footnote>
  <w:footnote w:type="continuationSeparator" w:id="0">
    <w:p w:rsidR="001F16F7" w:rsidRDefault="001F16F7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C6" w:rsidRDefault="00673DC6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DC6" w:rsidRDefault="00673DC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A70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673DC6" w:rsidRDefault="00673DC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6A70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183D"/>
    <w:multiLevelType w:val="hybridMultilevel"/>
    <w:tmpl w:val="8EDE4A70"/>
    <w:lvl w:ilvl="0" w:tplc="4C5CD3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3"/>
  </w:num>
  <w:num w:numId="14">
    <w:abstractNumId w:val="14"/>
  </w:num>
  <w:num w:numId="15">
    <w:abstractNumId w:val="13"/>
  </w:num>
  <w:num w:numId="16">
    <w:abstractNumId w:val="17"/>
  </w:num>
  <w:num w:numId="17">
    <w:abstractNumId w:val="18"/>
  </w:num>
  <w:num w:numId="18">
    <w:abstractNumId w:val="19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46F44"/>
    <w:rsid w:val="00052E5F"/>
    <w:rsid w:val="000823B1"/>
    <w:rsid w:val="00082777"/>
    <w:rsid w:val="000D34A9"/>
    <w:rsid w:val="000E117A"/>
    <w:rsid w:val="00110A78"/>
    <w:rsid w:val="00113B7E"/>
    <w:rsid w:val="00113E5F"/>
    <w:rsid w:val="00120CAC"/>
    <w:rsid w:val="00131BE8"/>
    <w:rsid w:val="00193539"/>
    <w:rsid w:val="001A35B7"/>
    <w:rsid w:val="001B7161"/>
    <w:rsid w:val="001D7611"/>
    <w:rsid w:val="001E108F"/>
    <w:rsid w:val="001F16F7"/>
    <w:rsid w:val="0020373E"/>
    <w:rsid w:val="00204160"/>
    <w:rsid w:val="002855C1"/>
    <w:rsid w:val="00286700"/>
    <w:rsid w:val="002B4D76"/>
    <w:rsid w:val="002E2F48"/>
    <w:rsid w:val="002F4353"/>
    <w:rsid w:val="00301217"/>
    <w:rsid w:val="00311D5F"/>
    <w:rsid w:val="003257F0"/>
    <w:rsid w:val="00334FF0"/>
    <w:rsid w:val="00366739"/>
    <w:rsid w:val="00371F05"/>
    <w:rsid w:val="003925E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42BBE"/>
    <w:rsid w:val="0055284C"/>
    <w:rsid w:val="005546BD"/>
    <w:rsid w:val="005A69D9"/>
    <w:rsid w:val="005E1BB4"/>
    <w:rsid w:val="005E27C6"/>
    <w:rsid w:val="005F05ED"/>
    <w:rsid w:val="00601716"/>
    <w:rsid w:val="00632224"/>
    <w:rsid w:val="006415EC"/>
    <w:rsid w:val="00673DC6"/>
    <w:rsid w:val="00676136"/>
    <w:rsid w:val="006B0D13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105F9"/>
    <w:rsid w:val="00820D8E"/>
    <w:rsid w:val="0083446A"/>
    <w:rsid w:val="00834DD7"/>
    <w:rsid w:val="00847C82"/>
    <w:rsid w:val="008A415C"/>
    <w:rsid w:val="008E0896"/>
    <w:rsid w:val="008F295B"/>
    <w:rsid w:val="008F3FEB"/>
    <w:rsid w:val="008F4851"/>
    <w:rsid w:val="0091792B"/>
    <w:rsid w:val="0096256C"/>
    <w:rsid w:val="00992C18"/>
    <w:rsid w:val="009A0E57"/>
    <w:rsid w:val="009B3853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AC7337"/>
    <w:rsid w:val="00AF3758"/>
    <w:rsid w:val="00B04069"/>
    <w:rsid w:val="00B06212"/>
    <w:rsid w:val="00B40E9D"/>
    <w:rsid w:val="00B9057A"/>
    <w:rsid w:val="00BC338D"/>
    <w:rsid w:val="00BE6A70"/>
    <w:rsid w:val="00C04B8E"/>
    <w:rsid w:val="00C406F5"/>
    <w:rsid w:val="00C41970"/>
    <w:rsid w:val="00C4774C"/>
    <w:rsid w:val="00C835AF"/>
    <w:rsid w:val="00CE00DF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A612E"/>
    <w:rsid w:val="00ED7A90"/>
    <w:rsid w:val="00EE496B"/>
    <w:rsid w:val="00EF6DD7"/>
    <w:rsid w:val="00F015CA"/>
    <w:rsid w:val="00F05D22"/>
    <w:rsid w:val="00F34D6F"/>
    <w:rsid w:val="00F56741"/>
    <w:rsid w:val="00F73FE0"/>
    <w:rsid w:val="00F952D6"/>
    <w:rsid w:val="00FB352E"/>
    <w:rsid w:val="00FC054B"/>
    <w:rsid w:val="00FC2643"/>
    <w:rsid w:val="00FD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DF8D6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2BBE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D0F1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30">
    <w:name w:val="Заголовок 3 Знак"/>
    <w:basedOn w:val="a0"/>
    <w:link w:val="3"/>
    <w:uiPriority w:val="9"/>
    <w:rsid w:val="00542B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DEB5-C085-4760-AF0F-EF2C2131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11444</Words>
  <Characters>6524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Юрий Ромасевич</cp:lastModifiedBy>
  <cp:revision>6</cp:revision>
  <cp:lastPrinted>2021-03-01T13:47:00Z</cp:lastPrinted>
  <dcterms:created xsi:type="dcterms:W3CDTF">2026-06-10T09:07:00Z</dcterms:created>
  <dcterms:modified xsi:type="dcterms:W3CDTF">2026-06-19T10:15:00Z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