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6D29" w14:textId="77777777" w:rsidR="00FE6C80" w:rsidRDefault="00F65B27">
      <w:pPr>
        <w:spacing w:after="30" w:line="259" w:lineRule="auto"/>
        <w:ind w:left="0" w:right="102" w:firstLine="0"/>
        <w:jc w:val="right"/>
      </w:pPr>
      <w:r>
        <w:rPr>
          <w:i/>
          <w:color w:val="404040"/>
        </w:rPr>
        <w:t>Додаток 1</w:t>
      </w:r>
      <w:r>
        <w:rPr>
          <w:i/>
        </w:rPr>
        <w:t xml:space="preserve"> </w:t>
      </w:r>
    </w:p>
    <w:p w14:paraId="0251A467" w14:textId="77777777" w:rsidR="00FE6C80" w:rsidRDefault="00F65B27">
      <w:pPr>
        <w:spacing w:after="0" w:line="259" w:lineRule="auto"/>
        <w:ind w:left="741" w:right="0" w:firstLine="0"/>
        <w:jc w:val="center"/>
      </w:pPr>
      <w:r>
        <w:rPr>
          <w:b/>
        </w:rPr>
        <w:t xml:space="preserve">ШАНОВНІ КОЛЕГИ! </w:t>
      </w:r>
    </w:p>
    <w:p w14:paraId="111CA31E" w14:textId="77777777" w:rsidR="00FE6C80" w:rsidRDefault="00F65B27">
      <w:pPr>
        <w:spacing w:after="16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12AA6303" w14:textId="39B05D7C" w:rsidR="00FE6C80" w:rsidRDefault="00F66445">
      <w:pPr>
        <w:spacing w:after="12" w:line="270" w:lineRule="auto"/>
        <w:ind w:left="-15" w:right="390" w:firstLine="720"/>
      </w:pPr>
      <w:r>
        <w:t xml:space="preserve">Факультет ветеринарної медицини Національного університету біоресурсів і природокористування України разом з </w:t>
      </w:r>
      <w:r w:rsidRPr="0030343B">
        <w:t>Науково-методични</w:t>
      </w:r>
      <w:r>
        <w:t>м</w:t>
      </w:r>
      <w:r w:rsidRPr="0030343B">
        <w:t xml:space="preserve"> центр</w:t>
      </w:r>
      <w:r>
        <w:t>ом</w:t>
      </w:r>
      <w:r w:rsidRPr="0030343B">
        <w:t xml:space="preserve"> ВФПО</w:t>
      </w:r>
      <w:r>
        <w:t xml:space="preserve"> та </w:t>
      </w:r>
      <w:r w:rsidRPr="0030343B">
        <w:t xml:space="preserve">факультетом ветеринарної медицини Білоцерківського </w:t>
      </w:r>
      <w:r>
        <w:t xml:space="preserve">Національного аграрного університету </w:t>
      </w:r>
      <w:r>
        <w:rPr>
          <w:b/>
        </w:rPr>
        <w:t xml:space="preserve">25 листопада 2025 року </w:t>
      </w:r>
      <w:r>
        <w:t xml:space="preserve">проводитиме </w:t>
      </w:r>
      <w:r>
        <w:rPr>
          <w:b/>
        </w:rPr>
        <w:t>Міжнародну науково-практичну конференцію «</w:t>
      </w:r>
      <w:proofErr w:type="spellStart"/>
      <w:r>
        <w:rPr>
          <w:b/>
        </w:rPr>
        <w:t>Біобезпека</w:t>
      </w:r>
      <w:proofErr w:type="spellEnd"/>
      <w:r>
        <w:rPr>
          <w:b/>
        </w:rPr>
        <w:t xml:space="preserve"> та «Єдине здоров’я». </w:t>
      </w:r>
    </w:p>
    <w:p w14:paraId="2DA51B8B" w14:textId="77777777" w:rsidR="00FE6C80" w:rsidRDefault="00F65B27">
      <w:pPr>
        <w:ind w:left="-15" w:right="390" w:firstLine="720"/>
      </w:pPr>
      <w:r>
        <w:t xml:space="preserve">Мета заходу – обговорення </w:t>
      </w:r>
      <w:proofErr w:type="spellStart"/>
      <w:r>
        <w:t>освітньо</w:t>
      </w:r>
      <w:proofErr w:type="spellEnd"/>
      <w:r>
        <w:t xml:space="preserve">-наукових аспектів щодо </w:t>
      </w:r>
      <w:proofErr w:type="spellStart"/>
      <w:r>
        <w:t>біобезпеки</w:t>
      </w:r>
      <w:proofErr w:type="spellEnd"/>
      <w:r>
        <w:t xml:space="preserve"> та </w:t>
      </w:r>
      <w:proofErr w:type="spellStart"/>
      <w:r>
        <w:t>біозахисту</w:t>
      </w:r>
      <w:proofErr w:type="spellEnd"/>
      <w:r>
        <w:t xml:space="preserve">, харчової безпеки, благополуччя тварин, прийнятих у світовій практиці, спрямованих на запобігання можливим негативним наслідкам для живих систем та на реалізацію принципів «Єдиного здоров'я». </w:t>
      </w:r>
    </w:p>
    <w:p w14:paraId="321E78D7" w14:textId="77777777" w:rsidR="00FE6C80" w:rsidRDefault="00F65B27">
      <w:pPr>
        <w:ind w:left="730" w:right="390"/>
      </w:pPr>
      <w:r>
        <w:t xml:space="preserve">Модератори заходу: </w:t>
      </w:r>
    </w:p>
    <w:p w14:paraId="560EA5AC" w14:textId="77777777" w:rsidR="00FE6C80" w:rsidRDefault="00F65B27">
      <w:pPr>
        <w:ind w:left="-15" w:right="390" w:firstLine="720"/>
      </w:pPr>
      <w:r>
        <w:rPr>
          <w:b/>
        </w:rPr>
        <w:t>Віталій НЕДОСЄКОВ</w:t>
      </w:r>
      <w:r>
        <w:t>,</w:t>
      </w:r>
      <w:r>
        <w:t xml:space="preserve"> професор кафедри ветеринарної епідеміології та охорони здоров’я тварин, НУБіП України; </w:t>
      </w:r>
    </w:p>
    <w:p w14:paraId="0AF6A1F6" w14:textId="77777777" w:rsidR="00FE6C80" w:rsidRDefault="00F65B27">
      <w:pPr>
        <w:ind w:left="-15" w:right="390" w:firstLine="720"/>
      </w:pPr>
      <w:r>
        <w:rPr>
          <w:b/>
        </w:rPr>
        <w:t xml:space="preserve">Тарас ЦАРЕНКО, </w:t>
      </w:r>
      <w:r>
        <w:t xml:space="preserve">кандидат ветеринарних наук, доцент, декан факультету ветеринарної медицини, Білоцерківський НАУ. </w:t>
      </w:r>
    </w:p>
    <w:p w14:paraId="32B0121D" w14:textId="77777777" w:rsidR="00FE6C80" w:rsidRDefault="00F65B27">
      <w:pPr>
        <w:spacing w:after="27" w:line="259" w:lineRule="auto"/>
        <w:ind w:left="720" w:right="0" w:firstLine="0"/>
        <w:jc w:val="left"/>
      </w:pPr>
      <w:r>
        <w:t xml:space="preserve"> </w:t>
      </w:r>
    </w:p>
    <w:p w14:paraId="27B3C1C5" w14:textId="77777777" w:rsidR="00FE6C80" w:rsidRDefault="00F65B27">
      <w:pPr>
        <w:spacing w:after="12" w:line="270" w:lineRule="auto"/>
        <w:ind w:left="730" w:right="390"/>
      </w:pPr>
      <w:r>
        <w:rPr>
          <w:b/>
        </w:rPr>
        <w:t xml:space="preserve">Основні напрями конференції </w:t>
      </w:r>
    </w:p>
    <w:p w14:paraId="361D773C" w14:textId="77777777" w:rsidR="00FE6C80" w:rsidRDefault="00F65B27">
      <w:pPr>
        <w:numPr>
          <w:ilvl w:val="0"/>
          <w:numId w:val="1"/>
        </w:numPr>
        <w:ind w:right="390" w:hanging="305"/>
      </w:pPr>
      <w:r>
        <w:t xml:space="preserve">Єдине здоров'я </w:t>
      </w:r>
    </w:p>
    <w:p w14:paraId="23741C61" w14:textId="77777777" w:rsidR="00FE6C80" w:rsidRDefault="00F65B27">
      <w:pPr>
        <w:numPr>
          <w:ilvl w:val="0"/>
          <w:numId w:val="1"/>
        </w:numPr>
        <w:ind w:right="390" w:hanging="305"/>
      </w:pPr>
      <w:r>
        <w:t xml:space="preserve">Благополуччя тварин </w:t>
      </w:r>
    </w:p>
    <w:p w14:paraId="38717813" w14:textId="77777777" w:rsidR="00FE6C80" w:rsidRDefault="00F65B27">
      <w:pPr>
        <w:numPr>
          <w:ilvl w:val="0"/>
          <w:numId w:val="1"/>
        </w:numPr>
        <w:ind w:right="390" w:hanging="305"/>
      </w:pPr>
      <w:r>
        <w:t xml:space="preserve">Біологічна безпека </w:t>
      </w:r>
    </w:p>
    <w:p w14:paraId="74184BA3" w14:textId="77777777" w:rsidR="00FE6C80" w:rsidRDefault="00F65B27">
      <w:pPr>
        <w:spacing w:after="28" w:line="259" w:lineRule="auto"/>
        <w:ind w:left="720" w:right="0" w:firstLine="0"/>
        <w:jc w:val="left"/>
      </w:pPr>
      <w:r>
        <w:t xml:space="preserve"> </w:t>
      </w:r>
    </w:p>
    <w:p w14:paraId="631AAB24" w14:textId="77777777" w:rsidR="00FE6C80" w:rsidRDefault="00F65B27">
      <w:pPr>
        <w:spacing w:after="12" w:line="270" w:lineRule="auto"/>
        <w:ind w:left="730" w:right="390"/>
      </w:pPr>
      <w:r>
        <w:rPr>
          <w:b/>
        </w:rPr>
        <w:t xml:space="preserve">Календар міжнародної конференції: </w:t>
      </w:r>
    </w:p>
    <w:p w14:paraId="112478E5" w14:textId="77777777" w:rsidR="00FE6C80" w:rsidRDefault="00F65B27">
      <w:pPr>
        <w:numPr>
          <w:ilvl w:val="0"/>
          <w:numId w:val="2"/>
        </w:numPr>
        <w:ind w:right="390" w:hanging="295"/>
      </w:pPr>
      <w:r>
        <w:t xml:space="preserve">приймання заявок на участь у конференції – до 24.11.2025; </w:t>
      </w:r>
    </w:p>
    <w:p w14:paraId="6112B206" w14:textId="3DFF2767" w:rsidR="00FE6C80" w:rsidRDefault="00FE6C80">
      <w:pPr>
        <w:spacing w:after="27" w:line="259" w:lineRule="auto"/>
        <w:ind w:left="720" w:right="0" w:firstLine="0"/>
        <w:jc w:val="left"/>
      </w:pPr>
    </w:p>
    <w:p w14:paraId="25447230" w14:textId="75A990E4" w:rsidR="00FE6C80" w:rsidRDefault="00F66445">
      <w:pPr>
        <w:spacing w:after="12" w:line="270" w:lineRule="auto"/>
        <w:ind w:left="730" w:right="390"/>
      </w:pPr>
      <w:r>
        <w:rPr>
          <w:b/>
        </w:rPr>
        <w:t xml:space="preserve">Початок роботи конференції </w:t>
      </w:r>
    </w:p>
    <w:p w14:paraId="4DDD6564" w14:textId="7BE090F7" w:rsidR="00FE6C80" w:rsidRDefault="00F65B27">
      <w:pPr>
        <w:ind w:left="730" w:right="390"/>
      </w:pPr>
      <w:r>
        <w:t>25 листопада 2025 р.</w:t>
      </w:r>
      <w:r w:rsidR="00F66445">
        <w:t xml:space="preserve"> о 10.00</w:t>
      </w:r>
      <w:r>
        <w:t xml:space="preserve"> </w:t>
      </w:r>
    </w:p>
    <w:p w14:paraId="418791E2" w14:textId="77777777" w:rsidR="00FE6C80" w:rsidRDefault="00F65B27">
      <w:pPr>
        <w:spacing w:after="25" w:line="259" w:lineRule="auto"/>
        <w:ind w:left="720" w:right="0" w:firstLine="0"/>
        <w:jc w:val="left"/>
      </w:pPr>
      <w:r>
        <w:t xml:space="preserve"> </w:t>
      </w:r>
    </w:p>
    <w:p w14:paraId="08F45BCE" w14:textId="77777777" w:rsidR="00FE6C80" w:rsidRDefault="00F65B27">
      <w:pPr>
        <w:ind w:left="730" w:right="390"/>
      </w:pPr>
      <w:r>
        <w:rPr>
          <w:b/>
        </w:rPr>
        <w:t xml:space="preserve">Робочі мови конференції: </w:t>
      </w:r>
      <w:r>
        <w:t xml:space="preserve">українська, англійська. </w:t>
      </w:r>
    </w:p>
    <w:p w14:paraId="21729301" w14:textId="77777777" w:rsidR="00FE6C80" w:rsidRDefault="00F65B27">
      <w:pPr>
        <w:spacing w:after="26" w:line="259" w:lineRule="auto"/>
        <w:ind w:left="720" w:right="0" w:firstLine="0"/>
        <w:jc w:val="left"/>
      </w:pPr>
      <w:r>
        <w:t xml:space="preserve"> </w:t>
      </w:r>
    </w:p>
    <w:p w14:paraId="437E4470" w14:textId="77777777" w:rsidR="00FE6C80" w:rsidRDefault="00F65B27">
      <w:pPr>
        <w:spacing w:after="12" w:line="270" w:lineRule="auto"/>
        <w:ind w:left="730" w:right="390"/>
      </w:pPr>
      <w:r>
        <w:rPr>
          <w:b/>
        </w:rPr>
        <w:t xml:space="preserve">Форма </w:t>
      </w:r>
      <w:r>
        <w:rPr>
          <w:b/>
        </w:rPr>
        <w:t xml:space="preserve">участі у конференції: </w:t>
      </w:r>
    </w:p>
    <w:p w14:paraId="5E144391" w14:textId="77777777" w:rsidR="00FE6C80" w:rsidRDefault="00F65B27">
      <w:pPr>
        <w:ind w:left="730" w:right="390"/>
      </w:pPr>
      <w:r>
        <w:t xml:space="preserve">Конференцію буде проведено в ONLINE-режимі на платформі ZOOM: </w:t>
      </w:r>
    </w:p>
    <w:p w14:paraId="4A710B6F" w14:textId="77777777" w:rsidR="00FE6C80" w:rsidRDefault="00F65B27">
      <w:pPr>
        <w:numPr>
          <w:ilvl w:val="0"/>
          <w:numId w:val="3"/>
        </w:numPr>
        <w:ind w:right="390" w:hanging="720"/>
      </w:pPr>
      <w:r>
        <w:t xml:space="preserve">публікація тез; </w:t>
      </w:r>
    </w:p>
    <w:p w14:paraId="6DD08188" w14:textId="77777777" w:rsidR="00FE6C80" w:rsidRDefault="00F65B27">
      <w:pPr>
        <w:numPr>
          <w:ilvl w:val="0"/>
          <w:numId w:val="3"/>
        </w:numPr>
        <w:ind w:right="390" w:hanging="720"/>
      </w:pPr>
      <w:r>
        <w:t xml:space="preserve">доповідь в ONLINE-режимі; </w:t>
      </w:r>
    </w:p>
    <w:p w14:paraId="730620EF" w14:textId="77777777" w:rsidR="00FE6C80" w:rsidRDefault="00F65B27">
      <w:pPr>
        <w:numPr>
          <w:ilvl w:val="0"/>
          <w:numId w:val="3"/>
        </w:numPr>
        <w:ind w:right="390" w:hanging="720"/>
      </w:pPr>
      <w:r>
        <w:t xml:space="preserve">участь без доповіді та публікації в ONLINE-режимі. </w:t>
      </w:r>
    </w:p>
    <w:p w14:paraId="4D2A6BA2" w14:textId="77777777" w:rsidR="00FE6C80" w:rsidRDefault="00F65B27">
      <w:pPr>
        <w:spacing w:after="12" w:line="270" w:lineRule="auto"/>
        <w:ind w:left="-15" w:right="390" w:firstLine="720"/>
      </w:pPr>
      <w:r>
        <w:rPr>
          <w:b/>
        </w:rPr>
        <w:lastRenderedPageBreak/>
        <w:t xml:space="preserve">Реєстрація учасників конференції проводитиметься за електронним посиланням </w:t>
      </w:r>
      <w:hyperlink r:id="rId5">
        <w:r>
          <w:rPr>
            <w:color w:val="0462C1"/>
            <w:u w:val="single" w:color="0462C1"/>
          </w:rPr>
          <w:t>https://nmc</w:t>
        </w:r>
      </w:hyperlink>
      <w:hyperlink r:id="rId6">
        <w:r>
          <w:rPr>
            <w:color w:val="0462C1"/>
            <w:u w:val="single" w:color="0462C1"/>
          </w:rPr>
          <w:t>-</w:t>
        </w:r>
      </w:hyperlink>
      <w:hyperlink r:id="rId7">
        <w:r>
          <w:rPr>
            <w:color w:val="0462C1"/>
            <w:u w:val="single" w:color="0462C1"/>
          </w:rPr>
          <w:t>vfpo.com/tdz8</w:t>
        </w:r>
      </w:hyperlink>
      <w:hyperlink r:id="rId8">
        <w:r>
          <w:rPr>
            <w:color w:val="0462C1"/>
          </w:rPr>
          <w:t xml:space="preserve"> </w:t>
        </w:r>
      </w:hyperlink>
    </w:p>
    <w:p w14:paraId="6F6FF499" w14:textId="77777777" w:rsidR="00FE6C80" w:rsidRDefault="00F65B27">
      <w:pPr>
        <w:spacing w:after="0" w:line="247" w:lineRule="auto"/>
        <w:ind w:left="0" w:right="0" w:firstLine="720"/>
        <w:jc w:val="left"/>
      </w:pPr>
      <w:r>
        <w:rPr>
          <w:b/>
          <w:color w:val="FF0000"/>
        </w:rPr>
        <w:t xml:space="preserve">УВАГА! Реєстрація, виключно, спікерів (доповідачів) конференції за посиланням </w:t>
      </w:r>
      <w:hyperlink r:id="rId9">
        <w:r>
          <w:rPr>
            <w:b/>
            <w:color w:val="FF0000"/>
          </w:rPr>
          <w:t xml:space="preserve"> </w:t>
        </w:r>
      </w:hyperlink>
      <w:hyperlink r:id="rId10">
        <w:r>
          <w:rPr>
            <w:b/>
            <w:color w:val="0000FF"/>
            <w:u w:val="single" w:color="0000FF"/>
          </w:rPr>
          <w:t>https://forms.gle/72u2</w:t>
        </w:r>
        <w:r>
          <w:rPr>
            <w:b/>
            <w:color w:val="0000FF"/>
            <w:u w:val="single" w:color="0000FF"/>
          </w:rPr>
          <w:t>CoRVkZ8fKrXW7</w:t>
        </w:r>
      </w:hyperlink>
      <w:hyperlink r:id="rId11">
        <w:r>
          <w:rPr>
            <w:b/>
          </w:rPr>
          <w:t xml:space="preserve"> </w:t>
        </w:r>
      </w:hyperlink>
      <w:r>
        <w:rPr>
          <w:b/>
        </w:rPr>
        <w:t xml:space="preserve"> </w:t>
      </w:r>
    </w:p>
    <w:p w14:paraId="35078E1D" w14:textId="77777777" w:rsidR="00FE6C80" w:rsidRDefault="00F65B27">
      <w:pPr>
        <w:spacing w:after="28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7DE3C42D" w14:textId="77777777" w:rsidR="00FE6C80" w:rsidRDefault="00F65B27">
      <w:pPr>
        <w:numPr>
          <w:ilvl w:val="1"/>
          <w:numId w:val="3"/>
        </w:numPr>
        <w:spacing w:after="12" w:line="270" w:lineRule="auto"/>
        <w:ind w:right="390" w:hanging="360"/>
      </w:pPr>
      <w:r>
        <w:rPr>
          <w:b/>
        </w:rPr>
        <w:t xml:space="preserve">Для поповнення у відділенні АТ КБ «ПриватБанк», </w:t>
      </w:r>
    </w:p>
    <w:p w14:paraId="25E9E3CB" w14:textId="77777777" w:rsidR="00FE6C80" w:rsidRDefault="00F65B27">
      <w:pPr>
        <w:spacing w:after="12" w:line="270" w:lineRule="auto"/>
        <w:ind w:left="-15" w:right="390" w:firstLine="720"/>
      </w:pPr>
      <w:r>
        <w:rPr>
          <w:b/>
        </w:rPr>
        <w:t xml:space="preserve">Вам необхідно повідомити операціоністу номер  рахунку для поповнення: 4149629358727899 </w:t>
      </w:r>
    </w:p>
    <w:p w14:paraId="18D49686" w14:textId="77777777" w:rsidR="00FE6C80" w:rsidRDefault="00F65B27">
      <w:pPr>
        <w:numPr>
          <w:ilvl w:val="1"/>
          <w:numId w:val="3"/>
        </w:numPr>
        <w:spacing w:after="12" w:line="270" w:lineRule="auto"/>
        <w:ind w:right="390" w:hanging="360"/>
      </w:pPr>
      <w:r>
        <w:rPr>
          <w:b/>
        </w:rPr>
        <w:t xml:space="preserve">Поповнення в інших українських банках </w:t>
      </w:r>
    </w:p>
    <w:p w14:paraId="2E9F59DD" w14:textId="77777777" w:rsidR="00FE6C80" w:rsidRDefault="00F65B27">
      <w:pPr>
        <w:ind w:left="-5" w:right="390"/>
      </w:pPr>
      <w:r>
        <w:t>ОДЕРЖУВ</w:t>
      </w:r>
      <w:r>
        <w:t xml:space="preserve">АЧ </w:t>
      </w:r>
      <w:proofErr w:type="spellStart"/>
      <w:r>
        <w:t>Кураченко</w:t>
      </w:r>
      <w:proofErr w:type="spellEnd"/>
      <w:r>
        <w:t xml:space="preserve"> Галина Миколаївна </w:t>
      </w:r>
    </w:p>
    <w:p w14:paraId="32473C31" w14:textId="77777777" w:rsidR="00FE6C80" w:rsidRDefault="00F65B27">
      <w:pPr>
        <w:ind w:left="-5" w:right="390"/>
      </w:pPr>
      <w:r>
        <w:t xml:space="preserve">РАХУНОК 262046400938209626 </w:t>
      </w:r>
    </w:p>
    <w:p w14:paraId="71DCF386" w14:textId="77777777" w:rsidR="00FE6C80" w:rsidRDefault="00F65B27">
      <w:pPr>
        <w:ind w:left="-5" w:right="390"/>
      </w:pPr>
      <w:r>
        <w:t xml:space="preserve">IBAN UA103052990262046400938209626 </w:t>
      </w:r>
    </w:p>
    <w:p w14:paraId="44773FB6" w14:textId="77777777" w:rsidR="00FE6C80" w:rsidRDefault="00F65B27">
      <w:pPr>
        <w:ind w:left="-5" w:right="390"/>
      </w:pPr>
      <w:r>
        <w:t xml:space="preserve">БАНК ОДЕРЖУВАЧА АТ КБ «ПРИВАТБАНК», КИЇВ, УКРАЇНА </w:t>
      </w:r>
    </w:p>
    <w:p w14:paraId="2DD3EF7A" w14:textId="77777777" w:rsidR="00FE6C80" w:rsidRDefault="00F65B27">
      <w:pPr>
        <w:ind w:left="-5" w:right="390"/>
      </w:pPr>
      <w:r>
        <w:t xml:space="preserve">РНОКПП одержувача 2669619428 </w:t>
      </w:r>
    </w:p>
    <w:p w14:paraId="3696E44D" w14:textId="77777777" w:rsidR="00FE6C80" w:rsidRDefault="00F65B27">
      <w:pPr>
        <w:spacing w:after="12" w:line="270" w:lineRule="auto"/>
        <w:ind w:left="-5" w:right="1232"/>
      </w:pPr>
      <w:r>
        <w:t>ПРИЗНАЧЕННЯ ПЛАТЕЖУ (</w:t>
      </w:r>
      <w:r>
        <w:rPr>
          <w:color w:val="FF0000"/>
        </w:rPr>
        <w:t>обов'язково!</w:t>
      </w:r>
      <w:r>
        <w:t xml:space="preserve">): </w:t>
      </w:r>
      <w:r>
        <w:rPr>
          <w:b/>
        </w:rPr>
        <w:t>ПІБ учасника, оплата за участь у Міжнародні</w:t>
      </w:r>
      <w:r>
        <w:rPr>
          <w:b/>
        </w:rPr>
        <w:t>й науково-практичній конференції «</w:t>
      </w:r>
      <w:proofErr w:type="spellStart"/>
      <w:r>
        <w:rPr>
          <w:b/>
        </w:rPr>
        <w:t>Біобезпека</w:t>
      </w:r>
      <w:proofErr w:type="spellEnd"/>
      <w:r>
        <w:rPr>
          <w:b/>
        </w:rPr>
        <w:t xml:space="preserve"> та «Єдине здоров’я». 25 листопада 2025 р, в </w:t>
      </w:r>
      <w:proofErr w:type="spellStart"/>
      <w:r>
        <w:rPr>
          <w:b/>
        </w:rPr>
        <w:t>т.ч</w:t>
      </w:r>
      <w:proofErr w:type="spellEnd"/>
      <w:r>
        <w:rPr>
          <w:b/>
        </w:rPr>
        <w:t xml:space="preserve">. ПДВ. </w:t>
      </w:r>
    </w:p>
    <w:p w14:paraId="55C134AA" w14:textId="77777777" w:rsidR="00FE6C80" w:rsidRDefault="00F65B27">
      <w:pPr>
        <w:spacing w:after="8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700E3DAA" w14:textId="77777777" w:rsidR="00FE6C80" w:rsidRDefault="00F65B27">
      <w:pPr>
        <w:spacing w:after="12" w:line="270" w:lineRule="auto"/>
        <w:ind w:left="730" w:right="390"/>
      </w:pPr>
      <w:r>
        <w:rPr>
          <w:b/>
        </w:rPr>
        <w:t>Тези надсилати на електронну адресу</w:t>
      </w:r>
      <w:r>
        <w:t xml:space="preserve">: </w:t>
      </w:r>
      <w:r>
        <w:rPr>
          <w:b/>
          <w:color w:val="0462C1"/>
          <w:u w:val="single" w:color="0462C1"/>
        </w:rPr>
        <w:t>nmc.vfpo@ukr.net</w:t>
      </w:r>
      <w:r>
        <w:rPr>
          <w:b/>
        </w:rPr>
        <w:t xml:space="preserve"> </w:t>
      </w:r>
    </w:p>
    <w:p w14:paraId="6D608FC7" w14:textId="77777777" w:rsidR="00FE6C80" w:rsidRDefault="00F65B27">
      <w:pPr>
        <w:spacing w:after="17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2C78AA39" w14:textId="77777777" w:rsidR="00FE6C80" w:rsidRDefault="00F65B27">
      <w:pPr>
        <w:ind w:left="-5" w:right="390"/>
      </w:pPr>
      <w:r>
        <w:rPr>
          <w:b/>
        </w:rPr>
        <w:t xml:space="preserve">Місце  проведення: </w:t>
      </w:r>
      <w:r>
        <w:t xml:space="preserve">03151, м. Київ, вул. Смілянська, 11, </w:t>
      </w:r>
      <w:proofErr w:type="spellStart"/>
      <w:r>
        <w:t>Науковометодичний</w:t>
      </w:r>
      <w:proofErr w:type="spellEnd"/>
      <w:r>
        <w:t xml:space="preserve"> центр ВФПО. </w:t>
      </w:r>
    </w:p>
    <w:p w14:paraId="2C2719F6" w14:textId="77777777" w:rsidR="00FE6C80" w:rsidRDefault="00F65B27">
      <w:pPr>
        <w:spacing w:after="25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31BB041" w14:textId="77777777" w:rsidR="00FE6C80" w:rsidRDefault="00F65B27">
      <w:pPr>
        <w:spacing w:after="12" w:line="270" w:lineRule="auto"/>
        <w:ind w:left="-5" w:right="390"/>
      </w:pPr>
      <w:r>
        <w:rPr>
          <w:b/>
        </w:rPr>
        <w:t xml:space="preserve">Вимоги до оформлення тез </w:t>
      </w:r>
    </w:p>
    <w:p w14:paraId="0845AF2B" w14:textId="77777777" w:rsidR="00FE6C80" w:rsidRDefault="00F65B27">
      <w:pPr>
        <w:ind w:left="-15" w:right="390" w:firstLine="720"/>
      </w:pPr>
      <w:r>
        <w:t>Подані тези мають стисло відображати зміст доповіді, містити відомості про актуальність напряму досліджень, основні результати та їх інтерпретацію, завершуватис</w:t>
      </w:r>
      <w:r>
        <w:t xml:space="preserve">я стислим </w:t>
      </w:r>
      <w:proofErr w:type="spellStart"/>
      <w:r>
        <w:t>узагальнювальним</w:t>
      </w:r>
      <w:proofErr w:type="spellEnd"/>
      <w:r>
        <w:t xml:space="preserve"> висновком без повторювання викладеного матеріалу. </w:t>
      </w:r>
    </w:p>
    <w:p w14:paraId="745DBA58" w14:textId="77777777" w:rsidR="00FE6C80" w:rsidRDefault="00F65B27">
      <w:pPr>
        <w:ind w:left="-15" w:right="390" w:firstLine="720"/>
      </w:pPr>
      <w:r>
        <w:t xml:space="preserve">Обсяг тез – 2-3 сторінки формату А4 Word для Windows,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кегль 14, абзац 1 см, інтервал 1,0; береги по 2,0 см. </w:t>
      </w:r>
    </w:p>
    <w:p w14:paraId="4AC2A4E0" w14:textId="77777777" w:rsidR="00FE6C80" w:rsidRDefault="00F65B27">
      <w:pPr>
        <w:ind w:left="-15" w:right="390" w:firstLine="720"/>
      </w:pPr>
      <w:r>
        <w:t xml:space="preserve">Вимоги до таблиць: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розм</w:t>
      </w:r>
      <w:r>
        <w:t xml:space="preserve">ір 10 без будь-яких виділень. </w:t>
      </w:r>
    </w:p>
    <w:p w14:paraId="283BF639" w14:textId="77777777" w:rsidR="00FE6C80" w:rsidRDefault="00F65B27">
      <w:pPr>
        <w:ind w:left="-15" w:right="390" w:firstLine="720"/>
      </w:pPr>
      <w:r>
        <w:t xml:space="preserve">З метою недопущення порушення автором авторського права та дотримання вимог статті 42 «Академічна доброчесність» Закону України «Про освіту» автор подає свої матеріали до редакційної колегії, гарантуючи відсутність плагіату, </w:t>
      </w:r>
      <w:r>
        <w:t xml:space="preserve">і несе персональну відповідальність згідно із законодавством щодо достовірності наданої інформації. </w:t>
      </w:r>
    </w:p>
    <w:p w14:paraId="1F61C22C" w14:textId="77777777" w:rsidR="00FE6C80" w:rsidRDefault="00F65B27">
      <w:pPr>
        <w:spacing w:after="0" w:line="259" w:lineRule="auto"/>
        <w:ind w:left="720" w:right="0" w:firstLine="0"/>
        <w:jc w:val="left"/>
      </w:pPr>
      <w:r>
        <w:rPr>
          <w:b/>
          <w:i/>
        </w:rPr>
        <w:t xml:space="preserve">Зразок оформлення: </w:t>
      </w:r>
    </w:p>
    <w:p w14:paraId="0462E72F" w14:textId="77777777" w:rsidR="00FE6C80" w:rsidRDefault="00F65B27">
      <w:pPr>
        <w:ind w:left="730" w:right="390"/>
      </w:pPr>
      <w:r>
        <w:lastRenderedPageBreak/>
        <w:t xml:space="preserve">УДК 619:611 </w:t>
      </w:r>
    </w:p>
    <w:p w14:paraId="614B9757" w14:textId="77777777" w:rsidR="00FE6C80" w:rsidRDefault="00F65B27">
      <w:pPr>
        <w:ind w:left="-5" w:right="390"/>
      </w:pPr>
      <w:r>
        <w:t xml:space="preserve">КАПУСТІН Петро, д-р с.-г. наук, професор  </w:t>
      </w:r>
    </w:p>
    <w:p w14:paraId="2BF9D752" w14:textId="77777777" w:rsidR="00FE6C80" w:rsidRDefault="00F65B27">
      <w:pPr>
        <w:ind w:left="-5" w:right="390"/>
      </w:pPr>
      <w:r>
        <w:t xml:space="preserve">ЩЕРБИНА Віктор, </w:t>
      </w:r>
      <w:proofErr w:type="spellStart"/>
      <w:r>
        <w:t>канд</w:t>
      </w:r>
      <w:proofErr w:type="spellEnd"/>
      <w:r>
        <w:t xml:space="preserve">. с -г. наук, доцент </w:t>
      </w:r>
    </w:p>
    <w:p w14:paraId="2AC64227" w14:textId="77777777" w:rsidR="00FE6C80" w:rsidRDefault="00F65B27">
      <w:pPr>
        <w:ind w:left="-5" w:right="390"/>
      </w:pPr>
      <w:r>
        <w:t xml:space="preserve">КАРПЕНКО Наталія, аспірант </w:t>
      </w:r>
    </w:p>
    <w:p w14:paraId="12E49216" w14:textId="77777777" w:rsidR="00FE6C80" w:rsidRDefault="00F65B27">
      <w:pPr>
        <w:ind w:left="-5" w:right="390"/>
      </w:pPr>
      <w:r>
        <w:t xml:space="preserve">Миколаївський національний аграрний університет </w:t>
      </w:r>
      <w:r>
        <w:rPr>
          <w:color w:val="0462C1"/>
          <w:u w:val="single" w:color="0462C1"/>
        </w:rPr>
        <w:t>kapust@mnau.ua</w:t>
      </w:r>
      <w:r>
        <w:t xml:space="preserve"> </w:t>
      </w:r>
    </w:p>
    <w:p w14:paraId="65C50725" w14:textId="77777777" w:rsidR="00FE6C80" w:rsidRDefault="00F65B27">
      <w:pPr>
        <w:spacing w:after="26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52AFF646" w14:textId="77777777" w:rsidR="00FE6C80" w:rsidRDefault="00F65B27">
      <w:pPr>
        <w:spacing w:after="12" w:line="270" w:lineRule="auto"/>
        <w:ind w:left="2251" w:right="534" w:hanging="1495"/>
      </w:pPr>
      <w:r>
        <w:rPr>
          <w:b/>
        </w:rPr>
        <w:t xml:space="preserve">ВПЛИВ СТРОКІВ ПІДСІВАННЯ КОНЮШИНИ ЛУЧНОЇ  НА УРОЖАЙНІСТЬ ЗЕЛЕНОЇ МАСИ </w:t>
      </w:r>
    </w:p>
    <w:p w14:paraId="4387C17B" w14:textId="77777777" w:rsidR="00FE6C80" w:rsidRDefault="00F65B27">
      <w:pPr>
        <w:spacing w:after="0" w:line="251" w:lineRule="auto"/>
        <w:ind w:left="0" w:firstLine="720"/>
      </w:pPr>
      <w:proofErr w:type="spellStart"/>
      <w:r>
        <w:rPr>
          <w:i/>
        </w:rPr>
        <w:t>Редакційнаколегія</w:t>
      </w:r>
      <w:proofErr w:type="spellEnd"/>
      <w:r>
        <w:rPr>
          <w:i/>
        </w:rPr>
        <w:t xml:space="preserve"> залишає за собою право редагувати надані матеріали, а також відхиляти їх у разі невідповідності тематиці конференції, недотримання вищевказаних умов та не несе відпові</w:t>
      </w:r>
      <w:r>
        <w:rPr>
          <w:i/>
        </w:rPr>
        <w:t xml:space="preserve">дальність за достовірність викладених фактів. </w:t>
      </w:r>
    </w:p>
    <w:p w14:paraId="4A1674A8" w14:textId="77777777" w:rsidR="00FE6C80" w:rsidRDefault="00F65B27">
      <w:pPr>
        <w:spacing w:after="26" w:line="259" w:lineRule="auto"/>
        <w:ind w:left="720" w:right="0" w:firstLine="0"/>
        <w:jc w:val="left"/>
      </w:pPr>
      <w:r>
        <w:rPr>
          <w:i/>
        </w:rPr>
        <w:t xml:space="preserve"> </w:t>
      </w:r>
    </w:p>
    <w:p w14:paraId="5A863D3A" w14:textId="77777777" w:rsidR="00FE6C80" w:rsidRDefault="00F65B27">
      <w:pPr>
        <w:spacing w:after="0" w:line="259" w:lineRule="auto"/>
        <w:ind w:left="743" w:right="0" w:firstLine="0"/>
        <w:jc w:val="center"/>
      </w:pPr>
      <w:r>
        <w:rPr>
          <w:b/>
          <w:u w:val="single" w:color="000000"/>
        </w:rPr>
        <w:t>Контакти для довідок</w:t>
      </w:r>
      <w:r>
        <w:rPr>
          <w:b/>
        </w:rPr>
        <w:t xml:space="preserve"> </w:t>
      </w:r>
    </w:p>
    <w:p w14:paraId="6AE7BEFF" w14:textId="77777777" w:rsidR="00FE6C80" w:rsidRDefault="00F65B27">
      <w:pPr>
        <w:ind w:left="730" w:right="0"/>
      </w:pPr>
      <w:r>
        <w:t xml:space="preserve">0999651991; </w:t>
      </w:r>
      <w:r>
        <w:rPr>
          <w:b/>
          <w:color w:val="0462C1"/>
          <w:u w:val="single" w:color="0462C1"/>
        </w:rPr>
        <w:t>t.v.dudus18@gmail.com</w:t>
      </w:r>
      <w:r>
        <w:rPr>
          <w:b/>
          <w:color w:val="0462C1"/>
        </w:rPr>
        <w:t xml:space="preserve"> </w:t>
      </w:r>
      <w:r>
        <w:t>(</w:t>
      </w:r>
      <w:proofErr w:type="spellStart"/>
      <w:r>
        <w:t>Дудус</w:t>
      </w:r>
      <w:proofErr w:type="spellEnd"/>
      <w:r>
        <w:t xml:space="preserve"> Тетяна Василівна – організатор) </w:t>
      </w:r>
    </w:p>
    <w:sectPr w:rsidR="00FE6C80">
      <w:pgSz w:w="11911" w:h="16841"/>
      <w:pgMar w:top="1188" w:right="588" w:bottom="1538" w:left="141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9185E"/>
    <w:multiLevelType w:val="hybridMultilevel"/>
    <w:tmpl w:val="FAC04F9A"/>
    <w:lvl w:ilvl="0" w:tplc="1DE669FE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0ED350">
      <w:start w:val="1"/>
      <w:numFmt w:val="bullet"/>
      <w:lvlText w:val="✓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0617F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C85FF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B8E9C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E4018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86ECD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8259F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7628A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154F8F"/>
    <w:multiLevelType w:val="hybridMultilevel"/>
    <w:tmpl w:val="93D0369C"/>
    <w:lvl w:ilvl="0" w:tplc="7C3A1F28">
      <w:start w:val="1"/>
      <w:numFmt w:val="decimal"/>
      <w:lvlText w:val="%1)"/>
      <w:lvlJc w:val="left"/>
      <w:pPr>
        <w:ind w:left="1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A2382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4C35E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467C5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B4B7B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C64E2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8EF45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A40E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EE35C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AB0D16"/>
    <w:multiLevelType w:val="hybridMultilevel"/>
    <w:tmpl w:val="697AD704"/>
    <w:lvl w:ilvl="0" w:tplc="6786D892">
      <w:start w:val="1"/>
      <w:numFmt w:val="bullet"/>
      <w:lvlText w:val="•"/>
      <w:lvlJc w:val="left"/>
      <w:pPr>
        <w:ind w:left="1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68AC9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12A9D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4C92E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649E9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0246D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92AAD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B65D7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32081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80"/>
    <w:rsid w:val="00C47993"/>
    <w:rsid w:val="00F65B27"/>
    <w:rsid w:val="00F66445"/>
    <w:rsid w:val="00F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4551"/>
  <w15:docId w15:val="{49F330E8-EBD0-4820-B5E5-07025A55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" w:right="40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c-vfpo.com/tdz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mc-vfpo.com/tdz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mc-vfpo.com/tdz8" TargetMode="External"/><Relationship Id="rId11" Type="http://schemas.openxmlformats.org/officeDocument/2006/relationships/hyperlink" Target="https://forms.gle/72u2CoRVkZ8fKrXW7" TargetMode="External"/><Relationship Id="rId5" Type="http://schemas.openxmlformats.org/officeDocument/2006/relationships/hyperlink" Target="https://nmc-vfpo.com/tdz8" TargetMode="External"/><Relationship Id="rId10" Type="http://schemas.openxmlformats.org/officeDocument/2006/relationships/hyperlink" Target="https://forms.gle/72u2CoRVkZ8fKrXW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72u2CoRVkZ8fKrXW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2571</Words>
  <Characters>1467</Characters>
  <Application>Microsoft Office Word</Application>
  <DocSecurity>0</DocSecurity>
  <Lines>12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Малинка</dc:creator>
  <cp:keywords/>
  <cp:lastModifiedBy>maksym.zhukovskyi@hotmail.com</cp:lastModifiedBy>
  <cp:revision>2</cp:revision>
  <dcterms:created xsi:type="dcterms:W3CDTF">2025-11-20T17:25:00Z</dcterms:created>
  <dcterms:modified xsi:type="dcterms:W3CDTF">2025-11-20T17:25:00Z</dcterms:modified>
</cp:coreProperties>
</file>