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3588B" w14:textId="70182D45" w:rsidR="007B525E" w:rsidRPr="00870AD9" w:rsidRDefault="00870AD9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70AD9">
        <w:rPr>
          <w:rFonts w:ascii="Times New Roman" w:hAnsi="Times New Roman"/>
          <w:b/>
          <w:bCs/>
          <w:sz w:val="24"/>
          <w:szCs w:val="24"/>
        </w:rPr>
        <w:t>Менеджмент на деревообробних підприємствах</w:t>
      </w:r>
    </w:p>
    <w:p w14:paraId="0163863B" w14:textId="77777777" w:rsidR="00C77624" w:rsidRPr="00D373F0" w:rsidRDefault="00C77624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1401366" w14:textId="04FBD720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Кафедра </w:t>
      </w:r>
      <w:r w:rsidR="007B525E" w:rsidRPr="007B525E">
        <w:rPr>
          <w:rFonts w:ascii="Times New Roman" w:hAnsi="Times New Roman"/>
          <w:b/>
          <w:bCs/>
          <w:sz w:val="24"/>
          <w:szCs w:val="24"/>
        </w:rPr>
        <w:t>таксації лісу та лісового менеджменту</w:t>
      </w:r>
    </w:p>
    <w:p w14:paraId="42351D3A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AAF0693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ННІ лісового і садово-паркового господарства</w:t>
      </w:r>
    </w:p>
    <w:p w14:paraId="779BFA5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43"/>
      </w:tblGrid>
      <w:tr w:rsidR="00F5266C" w:rsidRPr="00F5266C" w14:paraId="78136F1B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5DF9347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D21E322" w14:textId="748B38A6" w:rsidR="00F5266C" w:rsidRPr="007B525E" w:rsidRDefault="00C77624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Домашовець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Галина Степанівна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7B525E">
              <w:rPr>
                <w:rFonts w:ascii="Times New Roman" w:hAnsi="Times New Roman"/>
                <w:b/>
                <w:sz w:val="24"/>
                <w:szCs w:val="24"/>
              </w:rPr>
              <w:t>к.с.-</w:t>
            </w:r>
            <w:proofErr w:type="spellStart"/>
            <w:r w:rsidR="007B525E">
              <w:rPr>
                <w:rFonts w:ascii="Times New Roman" w:hAnsi="Times New Roman"/>
                <w:b/>
                <w:sz w:val="24"/>
                <w:szCs w:val="24"/>
              </w:rPr>
              <w:t>г.н</w:t>
            </w:r>
            <w:proofErr w:type="spellEnd"/>
            <w:r w:rsidR="007B525E">
              <w:rPr>
                <w:rFonts w:ascii="Times New Roman" w:hAnsi="Times New Roman"/>
                <w:b/>
                <w:sz w:val="24"/>
                <w:szCs w:val="24"/>
              </w:rPr>
              <w:t>., доцент</w:t>
            </w:r>
          </w:p>
        </w:tc>
      </w:tr>
      <w:tr w:rsidR="00F5266C" w:rsidRPr="00F5266C" w14:paraId="5CAF3172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C9A6442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A04FEC8" w14:textId="360EE29B" w:rsidR="00F5266C" w:rsidRPr="00D10F14" w:rsidRDefault="00870AD9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D373F0" w:rsidRPr="00D10F14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ск</w:t>
            </w:r>
          </w:p>
        </w:tc>
      </w:tr>
      <w:tr w:rsidR="00F5266C" w:rsidRPr="00F5266C" w14:paraId="5FAD419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4808C6BE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13BD492F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F5266C" w:rsidRPr="00F5266C" w14:paraId="04CC9016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4BA8D43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3C9EE6C" w14:textId="16FA72C9" w:rsidR="00F5266C" w:rsidRPr="00D373F0" w:rsidRDefault="00C77624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5266C" w:rsidRPr="00F5266C" w14:paraId="3EC6AD00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6C0503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0AD23EFA" w14:textId="26B26043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</w:t>
            </w:r>
          </w:p>
        </w:tc>
      </w:tr>
      <w:tr w:rsidR="00F5266C" w:rsidRPr="00F5266C" w14:paraId="1750442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66E7AAF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096E15B" w14:textId="45650954" w:rsidR="00F5266C" w:rsidRPr="00F5266C" w:rsidRDefault="00C77624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45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30</w:t>
            </w:r>
            <w:r w:rsidR="007B525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F5266C" w:rsidRPr="002329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 лекцій,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  <w:r w:rsidR="00F5266C" w:rsidRPr="002329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5248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них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занять)</w:t>
            </w:r>
          </w:p>
        </w:tc>
      </w:tr>
    </w:tbl>
    <w:p w14:paraId="7D53CC81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62F906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Загальний опис дисципліни</w:t>
      </w:r>
    </w:p>
    <w:p w14:paraId="63C4D6CA" w14:textId="15B7A351" w:rsidR="00F5266C" w:rsidRDefault="00870AD9" w:rsidP="00870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П</w:t>
      </w:r>
      <w:r w:rsidRPr="00870AD9">
        <w:rPr>
          <w:rFonts w:ascii="Times New Roman" w:hAnsi="Times New Roman"/>
          <w:spacing w:val="-6"/>
          <w:sz w:val="24"/>
          <w:szCs w:val="24"/>
        </w:rPr>
        <w:t>редмет дисципліни «Менеджмент на деревообробних підприємствах» охоплює загальні закономірності, принципи формування, функціонування та розвитку системи управління деревообробним підприємством; управлінські відносини та процес прийняття управлінських рішень щодо діяльності деревообробного підприємства в конкурентному середовищі. Мета курсу – формування знань і навичок застосування системного підходу до управління деревообробними підприємствами; в розвиткові аналітичного мислення та практичних навичок щодо розробки і прийняття управлінських рішень при визначенні стратегії діяльності організації та її реалізації. Серед завдань, на досягнення яких спрямовано роботу в межах дисципліни, є: усвідомлення сутності основних понять та категорій науки управління, функцій управління та процесів прийняття управлінських рішень; формування практичних навичок використання базових інструментів управління організаціями.</w:t>
      </w:r>
    </w:p>
    <w:p w14:paraId="63172AB7" w14:textId="77777777" w:rsidR="00870AD9" w:rsidRPr="0061674B" w:rsidRDefault="00870AD9" w:rsidP="00870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170EFF5" w14:textId="77777777" w:rsidR="00F5266C" w:rsidRPr="00F5266C" w:rsidRDefault="00F5266C" w:rsidP="00506F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Теми лекцій:</w:t>
      </w:r>
    </w:p>
    <w:p w14:paraId="68B663D1" w14:textId="70EBB43C" w:rsidR="00201C36" w:rsidRDefault="00201C36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201C36">
        <w:rPr>
          <w:rFonts w:ascii="Times New Roman" w:hAnsi="Times New Roman"/>
          <w:bCs/>
          <w:sz w:val="24"/>
          <w:szCs w:val="24"/>
        </w:rPr>
        <w:t>Поняття і сутність менеджменту</w:t>
      </w:r>
      <w:r>
        <w:rPr>
          <w:rFonts w:ascii="Times New Roman" w:hAnsi="Times New Roman"/>
          <w:bCs/>
          <w:sz w:val="24"/>
          <w:szCs w:val="24"/>
        </w:rPr>
        <w:t xml:space="preserve"> (2 год.)</w:t>
      </w:r>
    </w:p>
    <w:p w14:paraId="46832C9D" w14:textId="7CE05725" w:rsidR="00201C36" w:rsidRDefault="00201C36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201C36">
        <w:rPr>
          <w:rFonts w:ascii="Times New Roman" w:hAnsi="Times New Roman"/>
          <w:bCs/>
          <w:sz w:val="24"/>
          <w:szCs w:val="24"/>
        </w:rPr>
        <w:t>Історія розвитку менеджменту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2 </w:t>
      </w:r>
      <w:r>
        <w:rPr>
          <w:rFonts w:ascii="Times New Roman" w:hAnsi="Times New Roman"/>
          <w:bCs/>
          <w:sz w:val="24"/>
          <w:szCs w:val="24"/>
        </w:rPr>
        <w:t>год.)</w:t>
      </w:r>
    </w:p>
    <w:p w14:paraId="654458E0" w14:textId="52659302" w:rsidR="00201C36" w:rsidRDefault="00201C36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201C36">
        <w:rPr>
          <w:rFonts w:ascii="Times New Roman" w:hAnsi="Times New Roman"/>
          <w:bCs/>
          <w:sz w:val="24"/>
          <w:szCs w:val="24"/>
        </w:rPr>
        <w:t>Організація як об’єкт управління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2 </w:t>
      </w:r>
      <w:r>
        <w:rPr>
          <w:rFonts w:ascii="Times New Roman" w:hAnsi="Times New Roman"/>
          <w:bCs/>
          <w:sz w:val="24"/>
          <w:szCs w:val="24"/>
        </w:rPr>
        <w:t>год.)</w:t>
      </w:r>
    </w:p>
    <w:p w14:paraId="6E913E64" w14:textId="3CBD6849" w:rsidR="00201C36" w:rsidRDefault="00201C36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201C36">
        <w:rPr>
          <w:rFonts w:ascii="Times New Roman" w:hAnsi="Times New Roman"/>
          <w:bCs/>
          <w:sz w:val="24"/>
          <w:szCs w:val="24"/>
        </w:rPr>
        <w:t>Управлінські рішенн</w:t>
      </w:r>
      <w:r>
        <w:rPr>
          <w:rFonts w:ascii="Times New Roman" w:hAnsi="Times New Roman"/>
          <w:bCs/>
          <w:sz w:val="24"/>
          <w:szCs w:val="24"/>
        </w:rPr>
        <w:t xml:space="preserve">я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4 </w:t>
      </w:r>
      <w:r>
        <w:rPr>
          <w:rFonts w:ascii="Times New Roman" w:hAnsi="Times New Roman"/>
          <w:bCs/>
          <w:sz w:val="24"/>
          <w:szCs w:val="24"/>
        </w:rPr>
        <w:t>год.)</w:t>
      </w:r>
    </w:p>
    <w:p w14:paraId="709094DD" w14:textId="7E97BBCE" w:rsidR="00201C36" w:rsidRDefault="00201C36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201C36">
        <w:rPr>
          <w:rFonts w:ascii="Times New Roman" w:hAnsi="Times New Roman"/>
          <w:bCs/>
          <w:sz w:val="24"/>
          <w:szCs w:val="24"/>
        </w:rPr>
        <w:t>Функції менеджменту. Планування як загальна функція менеджменту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1739F119" w14:textId="69F34247" w:rsidR="00201C36" w:rsidRDefault="00201C36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201C36">
        <w:rPr>
          <w:rFonts w:ascii="Times New Roman" w:hAnsi="Times New Roman"/>
          <w:bCs/>
          <w:sz w:val="24"/>
          <w:szCs w:val="24"/>
        </w:rPr>
        <w:t>Організація як загальна функція менеджменту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(2 год.)</w:t>
      </w:r>
    </w:p>
    <w:p w14:paraId="29A4DB8C" w14:textId="77E85182" w:rsidR="00201C36" w:rsidRDefault="00201C36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201C36">
        <w:rPr>
          <w:rFonts w:ascii="Times New Roman" w:hAnsi="Times New Roman"/>
          <w:bCs/>
          <w:sz w:val="24"/>
          <w:szCs w:val="24"/>
        </w:rPr>
        <w:t>Мотивація як загальна функція менеджменту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(2 год.)</w:t>
      </w:r>
    </w:p>
    <w:p w14:paraId="27CCFD84" w14:textId="61EA6A60" w:rsidR="00201C36" w:rsidRDefault="00201C36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201C36">
        <w:rPr>
          <w:rFonts w:ascii="Times New Roman" w:hAnsi="Times New Roman"/>
          <w:bCs/>
          <w:sz w:val="24"/>
          <w:szCs w:val="24"/>
        </w:rPr>
        <w:t>Контроль як загальна функція менеджменту. Координація як загальна функція менеджменту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4EF960D6" w14:textId="0669A27A" w:rsidR="00201C36" w:rsidRDefault="00201C36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201C36">
        <w:rPr>
          <w:rFonts w:ascii="Times New Roman" w:hAnsi="Times New Roman"/>
          <w:bCs/>
          <w:sz w:val="24"/>
          <w:szCs w:val="24"/>
        </w:rPr>
        <w:t>Лідерство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(2 год.)</w:t>
      </w:r>
    </w:p>
    <w:p w14:paraId="124448DD" w14:textId="6FE2DFAE" w:rsidR="00201C36" w:rsidRDefault="00201C36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201C36">
        <w:rPr>
          <w:rFonts w:ascii="Times New Roman" w:hAnsi="Times New Roman"/>
          <w:bCs/>
          <w:sz w:val="24"/>
          <w:szCs w:val="24"/>
        </w:rPr>
        <w:t>Основи кадрового менеджменту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(2 год.)</w:t>
      </w:r>
    </w:p>
    <w:p w14:paraId="1FFECBB2" w14:textId="7A0D9E7B" w:rsidR="00201C36" w:rsidRDefault="00201C36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201C36">
        <w:rPr>
          <w:rFonts w:ascii="Times New Roman" w:hAnsi="Times New Roman"/>
          <w:bCs/>
          <w:sz w:val="24"/>
          <w:szCs w:val="24"/>
        </w:rPr>
        <w:t>Методи менеджменту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(2 год.)</w:t>
      </w:r>
    </w:p>
    <w:p w14:paraId="5B526494" w14:textId="63C0A029" w:rsidR="00201C36" w:rsidRDefault="00201C36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201C36">
        <w:rPr>
          <w:rFonts w:ascii="Times New Roman" w:hAnsi="Times New Roman"/>
          <w:bCs/>
          <w:sz w:val="24"/>
          <w:szCs w:val="24"/>
        </w:rPr>
        <w:t>Етика і культура менеджменту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(2 год.)</w:t>
      </w:r>
    </w:p>
    <w:p w14:paraId="697E0105" w14:textId="77777777" w:rsidR="00870AD9" w:rsidRDefault="00870AD9" w:rsidP="00870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5B34A40" w14:textId="2F0B4D07" w:rsidR="00F5266C" w:rsidRPr="00F5266C" w:rsidRDefault="00F5266C" w:rsidP="00B1532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Теми </w:t>
      </w:r>
      <w:r w:rsidR="00506FAC">
        <w:rPr>
          <w:rFonts w:ascii="Times New Roman" w:hAnsi="Times New Roman"/>
          <w:b/>
          <w:bCs/>
          <w:sz w:val="24"/>
          <w:szCs w:val="24"/>
        </w:rPr>
        <w:t>практични</w:t>
      </w:r>
      <w:r w:rsidRPr="00F5266C">
        <w:rPr>
          <w:rFonts w:ascii="Times New Roman" w:hAnsi="Times New Roman"/>
          <w:b/>
          <w:bCs/>
          <w:sz w:val="24"/>
          <w:szCs w:val="24"/>
        </w:rPr>
        <w:t>х занять:</w:t>
      </w:r>
    </w:p>
    <w:p w14:paraId="3C8EC579" w14:textId="3335DAFC" w:rsidR="00506FAC" w:rsidRPr="00506FAC" w:rsidRDefault="00870AD9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70AD9">
        <w:rPr>
          <w:rFonts w:ascii="Times New Roman" w:hAnsi="Times New Roman"/>
          <w:bCs/>
          <w:sz w:val="24"/>
          <w:szCs w:val="24"/>
        </w:rPr>
        <w:t>Історія розвитку менеджменту</w:t>
      </w:r>
      <w:r w:rsidR="00506FAC" w:rsidRPr="00506FAC">
        <w:rPr>
          <w:rFonts w:ascii="Times New Roman" w:hAnsi="Times New Roman"/>
          <w:sz w:val="24"/>
          <w:szCs w:val="24"/>
        </w:rPr>
        <w:t>.</w:t>
      </w:r>
      <w:r w:rsidR="00506FAC">
        <w:rPr>
          <w:rFonts w:ascii="Times New Roman" w:hAnsi="Times New Roman"/>
          <w:sz w:val="24"/>
          <w:szCs w:val="24"/>
        </w:rPr>
        <w:t xml:space="preserve"> (</w:t>
      </w:r>
      <w:r w:rsidR="00201C36">
        <w:rPr>
          <w:rFonts w:ascii="Times New Roman" w:hAnsi="Times New Roman"/>
          <w:sz w:val="24"/>
          <w:szCs w:val="24"/>
        </w:rPr>
        <w:t>1</w:t>
      </w:r>
      <w:r w:rsidR="00506FAC">
        <w:rPr>
          <w:rFonts w:ascii="Times New Roman" w:hAnsi="Times New Roman"/>
          <w:sz w:val="24"/>
          <w:szCs w:val="24"/>
        </w:rPr>
        <w:t xml:space="preserve"> год.)</w:t>
      </w:r>
    </w:p>
    <w:p w14:paraId="4C3A7AD0" w14:textId="1CEA1BEF" w:rsidR="00506FAC" w:rsidRPr="00506FAC" w:rsidRDefault="00870AD9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70AD9">
        <w:rPr>
          <w:rFonts w:ascii="Times New Roman" w:hAnsi="Times New Roman"/>
          <w:bCs/>
          <w:sz w:val="24"/>
          <w:szCs w:val="24"/>
        </w:rPr>
        <w:t>Теорії підприємств та основи підприємництва</w:t>
      </w:r>
      <w:r w:rsidR="00506FAC" w:rsidRPr="00506FAC">
        <w:rPr>
          <w:rFonts w:ascii="Times New Roman" w:hAnsi="Times New Roman"/>
          <w:sz w:val="24"/>
          <w:szCs w:val="24"/>
        </w:rPr>
        <w:t>.</w:t>
      </w:r>
      <w:r w:rsidR="00506FAC">
        <w:rPr>
          <w:rFonts w:ascii="Times New Roman" w:hAnsi="Times New Roman"/>
          <w:sz w:val="24"/>
          <w:szCs w:val="24"/>
        </w:rPr>
        <w:t xml:space="preserve"> (</w:t>
      </w:r>
      <w:r w:rsidR="00201C36">
        <w:rPr>
          <w:rFonts w:ascii="Times New Roman" w:hAnsi="Times New Roman"/>
          <w:sz w:val="24"/>
          <w:szCs w:val="24"/>
        </w:rPr>
        <w:t>1</w:t>
      </w:r>
      <w:r w:rsidR="00506FAC">
        <w:rPr>
          <w:rFonts w:ascii="Times New Roman" w:hAnsi="Times New Roman"/>
          <w:sz w:val="24"/>
          <w:szCs w:val="24"/>
        </w:rPr>
        <w:t xml:space="preserve"> год.)</w:t>
      </w:r>
    </w:p>
    <w:p w14:paraId="7A865ED1" w14:textId="5E6A7E81" w:rsidR="00506FAC" w:rsidRDefault="00870AD9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70AD9">
        <w:rPr>
          <w:rFonts w:ascii="Times New Roman" w:hAnsi="Times New Roman"/>
          <w:bCs/>
          <w:sz w:val="24"/>
          <w:szCs w:val="24"/>
        </w:rPr>
        <w:t>Вивчення методів творчого пошуку альтернативних варіантів</w:t>
      </w:r>
      <w:r w:rsidR="00506FAC" w:rsidRPr="00506FAC">
        <w:rPr>
          <w:rFonts w:ascii="Times New Roman" w:hAnsi="Times New Roman"/>
          <w:sz w:val="24"/>
          <w:szCs w:val="24"/>
        </w:rPr>
        <w:t>.</w:t>
      </w:r>
      <w:r w:rsidR="0087595C">
        <w:rPr>
          <w:rFonts w:ascii="Times New Roman" w:hAnsi="Times New Roman"/>
          <w:sz w:val="24"/>
          <w:szCs w:val="24"/>
        </w:rPr>
        <w:t xml:space="preserve"> (</w:t>
      </w:r>
      <w:r w:rsidR="00201C36">
        <w:rPr>
          <w:rFonts w:ascii="Times New Roman" w:hAnsi="Times New Roman"/>
          <w:sz w:val="24"/>
          <w:szCs w:val="24"/>
        </w:rPr>
        <w:t>1</w:t>
      </w:r>
      <w:r w:rsidR="00C77624">
        <w:rPr>
          <w:rFonts w:ascii="Times New Roman" w:hAnsi="Times New Roman"/>
          <w:sz w:val="24"/>
          <w:szCs w:val="24"/>
        </w:rPr>
        <w:t xml:space="preserve"> </w:t>
      </w:r>
      <w:r w:rsidR="0087595C">
        <w:rPr>
          <w:rFonts w:ascii="Times New Roman" w:hAnsi="Times New Roman"/>
          <w:sz w:val="24"/>
          <w:szCs w:val="24"/>
        </w:rPr>
        <w:t>год)</w:t>
      </w:r>
    </w:p>
    <w:p w14:paraId="334946CF" w14:textId="1EF5375F" w:rsidR="00870AD9" w:rsidRPr="00870AD9" w:rsidRDefault="00870AD9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70AD9">
        <w:rPr>
          <w:rFonts w:ascii="Times New Roman" w:hAnsi="Times New Roman"/>
          <w:bCs/>
          <w:sz w:val="24"/>
          <w:szCs w:val="24"/>
        </w:rPr>
        <w:t>Вивчення методів обґрунтування управлінських рішень</w:t>
      </w:r>
      <w:r w:rsidR="00201C36" w:rsidRPr="00506FAC">
        <w:rPr>
          <w:rFonts w:ascii="Times New Roman" w:hAnsi="Times New Roman"/>
          <w:sz w:val="24"/>
          <w:szCs w:val="24"/>
        </w:rPr>
        <w:t>.</w:t>
      </w:r>
      <w:r w:rsidR="00201C36">
        <w:rPr>
          <w:rFonts w:ascii="Times New Roman" w:hAnsi="Times New Roman"/>
          <w:sz w:val="24"/>
          <w:szCs w:val="24"/>
        </w:rPr>
        <w:t xml:space="preserve"> (1 год.)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69FDE15" w14:textId="4059FC4C" w:rsidR="00870AD9" w:rsidRPr="00870AD9" w:rsidRDefault="00870AD9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70AD9">
        <w:rPr>
          <w:rFonts w:ascii="Times New Roman" w:hAnsi="Times New Roman"/>
          <w:bCs/>
          <w:sz w:val="24"/>
          <w:szCs w:val="24"/>
        </w:rPr>
        <w:t>Вивчення методів організаційного планування на деревообробних підприємствах</w:t>
      </w:r>
      <w:r w:rsidR="00201C36" w:rsidRPr="00506FAC">
        <w:rPr>
          <w:rFonts w:ascii="Times New Roman" w:hAnsi="Times New Roman"/>
          <w:sz w:val="24"/>
          <w:szCs w:val="24"/>
        </w:rPr>
        <w:t>.</w:t>
      </w:r>
      <w:r w:rsidR="00201C36">
        <w:rPr>
          <w:rFonts w:ascii="Times New Roman" w:hAnsi="Times New Roman"/>
          <w:sz w:val="24"/>
          <w:szCs w:val="24"/>
        </w:rPr>
        <w:t xml:space="preserve"> (1 год.)</w:t>
      </w:r>
    </w:p>
    <w:p w14:paraId="0A8B54D9" w14:textId="5730D6B6" w:rsidR="00870AD9" w:rsidRPr="00870AD9" w:rsidRDefault="00870AD9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70AD9">
        <w:rPr>
          <w:rFonts w:ascii="Times New Roman" w:hAnsi="Times New Roman"/>
          <w:bCs/>
          <w:sz w:val="24"/>
          <w:szCs w:val="24"/>
        </w:rPr>
        <w:t>Стратегічне та тактичне планування на деревообробних підприємствах</w:t>
      </w:r>
      <w:r w:rsidR="00201C36" w:rsidRPr="00506FAC">
        <w:rPr>
          <w:rFonts w:ascii="Times New Roman" w:hAnsi="Times New Roman"/>
          <w:sz w:val="24"/>
          <w:szCs w:val="24"/>
        </w:rPr>
        <w:t>.</w:t>
      </w:r>
      <w:r w:rsidR="00201C36">
        <w:rPr>
          <w:rFonts w:ascii="Times New Roman" w:hAnsi="Times New Roman"/>
          <w:sz w:val="24"/>
          <w:szCs w:val="24"/>
        </w:rPr>
        <w:t xml:space="preserve"> (1 год.)</w:t>
      </w:r>
    </w:p>
    <w:p w14:paraId="604FC5DE" w14:textId="1A58D5D1" w:rsidR="00870AD9" w:rsidRPr="00870AD9" w:rsidRDefault="00870AD9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70AD9">
        <w:rPr>
          <w:rFonts w:ascii="Times New Roman" w:hAnsi="Times New Roman"/>
          <w:bCs/>
          <w:sz w:val="24"/>
          <w:szCs w:val="24"/>
        </w:rPr>
        <w:t>Планування організаційної структури створеного деревообробного підприємства</w:t>
      </w:r>
      <w:r w:rsidR="00201C36" w:rsidRPr="00506FAC">
        <w:rPr>
          <w:rFonts w:ascii="Times New Roman" w:hAnsi="Times New Roman"/>
          <w:sz w:val="24"/>
          <w:szCs w:val="24"/>
        </w:rPr>
        <w:t>.</w:t>
      </w:r>
      <w:r w:rsidR="00201C36">
        <w:rPr>
          <w:rFonts w:ascii="Times New Roman" w:hAnsi="Times New Roman"/>
          <w:sz w:val="24"/>
          <w:szCs w:val="24"/>
        </w:rPr>
        <w:t xml:space="preserve"> (1 год.)</w:t>
      </w:r>
    </w:p>
    <w:p w14:paraId="5E6901F5" w14:textId="07A9DB90" w:rsidR="00870AD9" w:rsidRPr="00870AD9" w:rsidRDefault="00870AD9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70AD9">
        <w:rPr>
          <w:rFonts w:ascii="Times New Roman" w:hAnsi="Times New Roman"/>
          <w:bCs/>
          <w:sz w:val="24"/>
          <w:szCs w:val="24"/>
        </w:rPr>
        <w:t>Організація та оплата праці на деревообробному підприємстві</w:t>
      </w:r>
      <w:r w:rsidR="00201C36" w:rsidRPr="00506FAC">
        <w:rPr>
          <w:rFonts w:ascii="Times New Roman" w:hAnsi="Times New Roman"/>
          <w:sz w:val="24"/>
          <w:szCs w:val="24"/>
        </w:rPr>
        <w:t>.</w:t>
      </w:r>
      <w:r w:rsidR="00201C36">
        <w:rPr>
          <w:rFonts w:ascii="Times New Roman" w:hAnsi="Times New Roman"/>
          <w:sz w:val="24"/>
          <w:szCs w:val="24"/>
        </w:rPr>
        <w:t xml:space="preserve"> (1 год.)</w:t>
      </w:r>
    </w:p>
    <w:p w14:paraId="6D0D80D4" w14:textId="5D0F76BC" w:rsidR="00870AD9" w:rsidRPr="00870AD9" w:rsidRDefault="00870AD9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70AD9">
        <w:rPr>
          <w:rFonts w:ascii="Times New Roman" w:hAnsi="Times New Roman"/>
          <w:bCs/>
          <w:sz w:val="24"/>
          <w:szCs w:val="24"/>
        </w:rPr>
        <w:t>Дослідження організації управління якістю праці і продукції</w:t>
      </w:r>
      <w:r w:rsidR="00201C36" w:rsidRPr="00506FAC">
        <w:rPr>
          <w:rFonts w:ascii="Times New Roman" w:hAnsi="Times New Roman"/>
          <w:sz w:val="24"/>
          <w:szCs w:val="24"/>
        </w:rPr>
        <w:t>.</w:t>
      </w:r>
      <w:r w:rsidR="00201C36">
        <w:rPr>
          <w:rFonts w:ascii="Times New Roman" w:hAnsi="Times New Roman"/>
          <w:sz w:val="24"/>
          <w:szCs w:val="24"/>
        </w:rPr>
        <w:t xml:space="preserve"> (1 год.)</w:t>
      </w:r>
    </w:p>
    <w:p w14:paraId="3E1D98D2" w14:textId="354AF2E6" w:rsidR="00870AD9" w:rsidRPr="00870AD9" w:rsidRDefault="00870AD9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70AD9">
        <w:rPr>
          <w:rFonts w:ascii="Times New Roman" w:hAnsi="Times New Roman"/>
          <w:bCs/>
          <w:sz w:val="24"/>
          <w:szCs w:val="24"/>
        </w:rPr>
        <w:t>Координація як загальна функція менеджменту</w:t>
      </w:r>
      <w:r w:rsidR="00201C36" w:rsidRPr="00506FAC">
        <w:rPr>
          <w:rFonts w:ascii="Times New Roman" w:hAnsi="Times New Roman"/>
          <w:sz w:val="24"/>
          <w:szCs w:val="24"/>
        </w:rPr>
        <w:t>.</w:t>
      </w:r>
      <w:r w:rsidR="00201C36">
        <w:rPr>
          <w:rFonts w:ascii="Times New Roman" w:hAnsi="Times New Roman"/>
          <w:sz w:val="24"/>
          <w:szCs w:val="24"/>
        </w:rPr>
        <w:t xml:space="preserve"> (1 год.)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7F12035C" w14:textId="17552AEA" w:rsidR="00870AD9" w:rsidRPr="00870AD9" w:rsidRDefault="00870AD9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70AD9">
        <w:rPr>
          <w:rFonts w:ascii="Times New Roman" w:hAnsi="Times New Roman"/>
          <w:bCs/>
          <w:sz w:val="24"/>
          <w:szCs w:val="24"/>
        </w:rPr>
        <w:t>Вивчення практичних аспектів та теорій лідерства</w:t>
      </w:r>
      <w:r w:rsidR="00201C36" w:rsidRPr="00506FAC">
        <w:rPr>
          <w:rFonts w:ascii="Times New Roman" w:hAnsi="Times New Roman"/>
          <w:sz w:val="24"/>
          <w:szCs w:val="24"/>
        </w:rPr>
        <w:t>.</w:t>
      </w:r>
      <w:r w:rsidR="00201C36">
        <w:rPr>
          <w:rFonts w:ascii="Times New Roman" w:hAnsi="Times New Roman"/>
          <w:sz w:val="24"/>
          <w:szCs w:val="24"/>
        </w:rPr>
        <w:t xml:space="preserve"> (1 год.)</w:t>
      </w:r>
    </w:p>
    <w:p w14:paraId="6096E12F" w14:textId="395BFFD1" w:rsidR="00870AD9" w:rsidRPr="00870AD9" w:rsidRDefault="00870AD9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70AD9">
        <w:rPr>
          <w:rFonts w:ascii="Times New Roman" w:hAnsi="Times New Roman"/>
          <w:bCs/>
          <w:sz w:val="24"/>
          <w:szCs w:val="24"/>
        </w:rPr>
        <w:lastRenderedPageBreak/>
        <w:t>Планування роботи з кадрами: добір, розстановка і навчання, оцінка діяльності і просування кадрів</w:t>
      </w:r>
      <w:r w:rsidR="00201C36" w:rsidRPr="00506FAC">
        <w:rPr>
          <w:rFonts w:ascii="Times New Roman" w:hAnsi="Times New Roman"/>
          <w:sz w:val="24"/>
          <w:szCs w:val="24"/>
        </w:rPr>
        <w:t>.</w:t>
      </w:r>
      <w:r w:rsidR="00201C36">
        <w:rPr>
          <w:rFonts w:ascii="Times New Roman" w:hAnsi="Times New Roman"/>
          <w:sz w:val="24"/>
          <w:szCs w:val="24"/>
        </w:rPr>
        <w:t xml:space="preserve"> (1 год.)</w:t>
      </w:r>
    </w:p>
    <w:p w14:paraId="2952387A" w14:textId="1971C03B" w:rsidR="00870AD9" w:rsidRPr="00870AD9" w:rsidRDefault="00870AD9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70AD9">
        <w:rPr>
          <w:rFonts w:ascii="Times New Roman" w:hAnsi="Times New Roman"/>
          <w:bCs/>
          <w:sz w:val="24"/>
          <w:szCs w:val="24"/>
        </w:rPr>
        <w:t>Вивчення методів управління: адміністративні (</w:t>
      </w:r>
      <w:proofErr w:type="spellStart"/>
      <w:r w:rsidRPr="00870AD9">
        <w:rPr>
          <w:rFonts w:ascii="Times New Roman" w:hAnsi="Times New Roman"/>
          <w:bCs/>
          <w:sz w:val="24"/>
          <w:szCs w:val="24"/>
        </w:rPr>
        <w:t>організаційнорозпорядливі</w:t>
      </w:r>
      <w:proofErr w:type="spellEnd"/>
      <w:r w:rsidRPr="00870AD9">
        <w:rPr>
          <w:rFonts w:ascii="Times New Roman" w:hAnsi="Times New Roman"/>
          <w:bCs/>
          <w:sz w:val="24"/>
          <w:szCs w:val="24"/>
        </w:rPr>
        <w:t>), економічні, соціально-психологічні</w:t>
      </w:r>
      <w:r w:rsidR="00201C36" w:rsidRPr="00506FAC">
        <w:rPr>
          <w:rFonts w:ascii="Times New Roman" w:hAnsi="Times New Roman"/>
          <w:sz w:val="24"/>
          <w:szCs w:val="24"/>
        </w:rPr>
        <w:t>.</w:t>
      </w:r>
      <w:r w:rsidR="00201C36">
        <w:rPr>
          <w:rFonts w:ascii="Times New Roman" w:hAnsi="Times New Roman"/>
          <w:sz w:val="24"/>
          <w:szCs w:val="24"/>
        </w:rPr>
        <w:t xml:space="preserve"> (1 год.)</w:t>
      </w:r>
    </w:p>
    <w:p w14:paraId="78D1E4B2" w14:textId="3BE85FF7" w:rsidR="00870AD9" w:rsidRPr="00506FAC" w:rsidRDefault="00201C36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70AD9">
        <w:rPr>
          <w:rFonts w:ascii="Times New Roman" w:hAnsi="Times New Roman"/>
          <w:bCs/>
          <w:sz w:val="24"/>
          <w:szCs w:val="24"/>
        </w:rPr>
        <w:t>Вивчення підходів щодо прийняття етично-складних рішень. Основи бізнес-етикету</w:t>
      </w:r>
      <w:r w:rsidRPr="00506FA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(1 год.)</w:t>
      </w:r>
    </w:p>
    <w:sectPr w:rsidR="00870AD9" w:rsidRPr="00506FAC" w:rsidSect="00F526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61E"/>
    <w:multiLevelType w:val="hybridMultilevel"/>
    <w:tmpl w:val="BBD2EB4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E313AA"/>
    <w:multiLevelType w:val="hybridMultilevel"/>
    <w:tmpl w:val="4112B3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16017">
    <w:abstractNumId w:val="1"/>
  </w:num>
  <w:num w:numId="2" w16cid:durableId="131625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6C"/>
    <w:rsid w:val="00093D0D"/>
    <w:rsid w:val="00201C36"/>
    <w:rsid w:val="00232996"/>
    <w:rsid w:val="002E65FF"/>
    <w:rsid w:val="00304359"/>
    <w:rsid w:val="003D62D4"/>
    <w:rsid w:val="00506FAC"/>
    <w:rsid w:val="0061674B"/>
    <w:rsid w:val="00631D1F"/>
    <w:rsid w:val="00752484"/>
    <w:rsid w:val="007B525E"/>
    <w:rsid w:val="008120F9"/>
    <w:rsid w:val="00870AD9"/>
    <w:rsid w:val="0087595C"/>
    <w:rsid w:val="00926877"/>
    <w:rsid w:val="00B15320"/>
    <w:rsid w:val="00C77624"/>
    <w:rsid w:val="00D10F14"/>
    <w:rsid w:val="00D130EC"/>
    <w:rsid w:val="00D373F0"/>
    <w:rsid w:val="00E50E67"/>
    <w:rsid w:val="00F5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ED3"/>
  <w15:chartTrackingRefBased/>
  <w15:docId w15:val="{8D12AF9E-1FAC-4383-BAAE-8780911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FAC"/>
    <w:pPr>
      <w:ind w:left="720"/>
      <w:contextualSpacing/>
    </w:pPr>
  </w:style>
  <w:style w:type="paragraph" w:customStyle="1" w:styleId="docdata">
    <w:name w:val="docdata"/>
    <w:aliases w:val="docy,v5,2128,baiaagaaboqcaaadiqqaaauvbaaaaaaaaaaaaaaaaaaaaaaaaaaaaaaaaaaaaaaaaaaaaaaaaaaaaaaaaaaaaaaaaaaaaaaaaaaaaaaaaaaaaaaaaaaaaaaaaaaaaaaaaaaaaaaaaaaaaaaaaaaaaaaaaaaaaaaaaaaaaaaaaaaaaaaaaaaaaaaaaaaaaaaaaaaaaaaaaaaaaaaaaaaaaaaaaaaaaaaaaaaaaaaa"/>
    <w:basedOn w:val="a"/>
    <w:rsid w:val="00C776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Олександра Юріївна</cp:lastModifiedBy>
  <cp:revision>9</cp:revision>
  <dcterms:created xsi:type="dcterms:W3CDTF">2026-02-27T09:32:00Z</dcterms:created>
  <dcterms:modified xsi:type="dcterms:W3CDTF">2026-03-03T21:23:00Z</dcterms:modified>
</cp:coreProperties>
</file>