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4F83" w14:textId="77777777" w:rsidR="00762750" w:rsidRPr="00762750" w:rsidRDefault="00762750" w:rsidP="00762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b/>
          <w:sz w:val="28"/>
          <w:szCs w:val="28"/>
        </w:rPr>
        <w:t xml:space="preserve">НАЦІОНАЛЬНИЙ УНІВЕРСИТЕТ БІОРЕСУРСІВ І </w:t>
      </w:r>
    </w:p>
    <w:p w14:paraId="3E940DC3" w14:textId="77777777" w:rsidR="00762750" w:rsidRPr="00762750" w:rsidRDefault="00762750" w:rsidP="00762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b/>
          <w:sz w:val="28"/>
          <w:szCs w:val="28"/>
        </w:rPr>
        <w:t>ПРИРОДОКОРИСТУВАННЯ УКРАЇНИ</w:t>
      </w:r>
    </w:p>
    <w:p w14:paraId="50E0BC05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99DEE9" w14:textId="77777777" w:rsidR="00762750" w:rsidRPr="00762750" w:rsidRDefault="00762750" w:rsidP="007627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22097B58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CDAB9E" w14:textId="77777777" w:rsidR="00762750" w:rsidRPr="00762750" w:rsidRDefault="00762750" w:rsidP="00762750">
      <w:pPr>
        <w:spacing w:after="0"/>
        <w:ind w:left="6120"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4D3DC5A2" w14:textId="77777777" w:rsidR="00762750" w:rsidRPr="00762750" w:rsidRDefault="00762750" w:rsidP="007627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5D3ADA5" w14:textId="77777777" w:rsidR="00762750" w:rsidRPr="00762750" w:rsidRDefault="00762750" w:rsidP="007627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«29» травня 2026 р.</w:t>
      </w:r>
    </w:p>
    <w:p w14:paraId="34B96BF5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6F67C0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EC111B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592947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9154FF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768A0F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9B4FF9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57B3F0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9EC5AD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122CE6" w14:textId="77777777" w:rsidR="00762750" w:rsidRPr="00762750" w:rsidRDefault="00762750" w:rsidP="00762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b/>
          <w:sz w:val="28"/>
          <w:szCs w:val="28"/>
        </w:rPr>
        <w:t>РОБОЧА ПРОГРАМА НАВЧАЛЬНОЇ ДИСЦИПЛІНИ</w:t>
      </w:r>
    </w:p>
    <w:p w14:paraId="60517674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3A2692" w14:textId="021A1031" w:rsidR="00762750" w:rsidRPr="00762750" w:rsidRDefault="0076340B" w:rsidP="00762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МЕТОДОЛОГІЯ СТВОРЕННЯ МАШИН</w:t>
      </w:r>
    </w:p>
    <w:p w14:paraId="41E66E21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1BBF94" w14:textId="77777777" w:rsidR="00762750" w:rsidRPr="00762750" w:rsidRDefault="00762750" w:rsidP="0076275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Pr="00762750">
        <w:rPr>
          <w:rFonts w:ascii="Times New Roman" w:hAnsi="Times New Roman" w:cs="Times New Roman"/>
          <w:sz w:val="28"/>
          <w:szCs w:val="28"/>
          <w:u w:val="single"/>
        </w:rPr>
        <w:t>G Інженерія, виробництво та будівництво</w:t>
      </w:r>
      <w:r w:rsidRPr="00762750">
        <w:rPr>
          <w:rFonts w:ascii="Times New Roman" w:hAnsi="Times New Roman" w:cs="Times New Roman"/>
          <w:sz w:val="28"/>
          <w:szCs w:val="28"/>
        </w:rPr>
        <w:t>___________________</w:t>
      </w:r>
    </w:p>
    <w:p w14:paraId="03917792" w14:textId="77777777" w:rsidR="00762750" w:rsidRPr="00762750" w:rsidRDefault="00762750" w:rsidP="0076275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Pr="00762750">
        <w:rPr>
          <w:rFonts w:ascii="Times New Roman" w:hAnsi="Times New Roman" w:cs="Times New Roman"/>
          <w:sz w:val="28"/>
          <w:szCs w:val="28"/>
          <w:u w:val="single"/>
        </w:rPr>
        <w:t>G11 «Машинобудування (за спеціалізаціями)»</w:t>
      </w:r>
      <w:r w:rsidRPr="00762750">
        <w:rPr>
          <w:rFonts w:ascii="Times New Roman" w:hAnsi="Times New Roman" w:cs="Times New Roman"/>
          <w:sz w:val="28"/>
          <w:szCs w:val="28"/>
        </w:rPr>
        <w:t>______________</w:t>
      </w:r>
    </w:p>
    <w:p w14:paraId="7EA4D79B" w14:textId="77777777" w:rsidR="00762750" w:rsidRPr="00762750" w:rsidRDefault="00762750" w:rsidP="0076275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2750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Pr="00762750">
        <w:rPr>
          <w:rFonts w:ascii="Times New Roman" w:hAnsi="Times New Roman" w:cs="Times New Roman"/>
          <w:sz w:val="28"/>
          <w:szCs w:val="28"/>
          <w:u w:val="single"/>
        </w:rPr>
        <w:t>«Машини та обладнання сільськогосподарського виробництва»</w:t>
      </w:r>
    </w:p>
    <w:p w14:paraId="14F03EA9" w14:textId="080B2178" w:rsidR="00762750" w:rsidRPr="00762750" w:rsidRDefault="00762750" w:rsidP="0076275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 xml:space="preserve">Орієнтація освітньої програми </w:t>
      </w:r>
      <w:proofErr w:type="spellStart"/>
      <w:r w:rsidRPr="00762750">
        <w:rPr>
          <w:rFonts w:ascii="Times New Roman" w:hAnsi="Times New Roman" w:cs="Times New Roman"/>
          <w:sz w:val="28"/>
          <w:szCs w:val="28"/>
          <w:u w:val="single"/>
        </w:rPr>
        <w:t>освітньо</w:t>
      </w:r>
      <w:proofErr w:type="spellEnd"/>
      <w:r w:rsidRPr="0076275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6340B">
        <w:rPr>
          <w:rFonts w:ascii="Times New Roman" w:hAnsi="Times New Roman" w:cs="Times New Roman"/>
          <w:sz w:val="28"/>
          <w:szCs w:val="28"/>
          <w:u w:val="single"/>
        </w:rPr>
        <w:t>наукова</w:t>
      </w:r>
      <w:r w:rsidRPr="00762750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FA09BDB" w14:textId="77777777" w:rsidR="00762750" w:rsidRPr="00762750" w:rsidRDefault="00762750" w:rsidP="0076275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762750">
        <w:rPr>
          <w:rFonts w:ascii="Times New Roman" w:hAnsi="Times New Roman" w:cs="Times New Roman"/>
          <w:sz w:val="28"/>
          <w:szCs w:val="28"/>
          <w:u w:val="single"/>
        </w:rPr>
        <w:t>конструювання та дизайну</w:t>
      </w:r>
      <w:r w:rsidRPr="0076275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F87FED2" w14:textId="02D55333" w:rsidR="00762750" w:rsidRPr="00762750" w:rsidRDefault="00762750" w:rsidP="0076340B">
      <w:pPr>
        <w:spacing w:after="0" w:line="288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62750">
        <w:rPr>
          <w:rFonts w:ascii="Times New Roman" w:hAnsi="Times New Roman" w:cs="Times New Roman"/>
          <w:sz w:val="28"/>
          <w:szCs w:val="28"/>
        </w:rPr>
        <w:t xml:space="preserve">Розробник: </w:t>
      </w:r>
      <w:proofErr w:type="spellStart"/>
      <w:r w:rsidRPr="00762750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762750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762750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762750">
        <w:rPr>
          <w:rFonts w:ascii="Times New Roman" w:hAnsi="Times New Roman" w:cs="Times New Roman"/>
          <w:sz w:val="28"/>
          <w:szCs w:val="28"/>
          <w:u w:val="single"/>
        </w:rPr>
        <w:t xml:space="preserve"> В.С.</w:t>
      </w:r>
      <w:r w:rsidR="0076340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76340B" w:rsidRPr="00762750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="0076340B" w:rsidRPr="00762750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="0076340B" w:rsidRPr="00762750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="0076340B" w:rsidRPr="00762750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0F478519" w14:textId="77777777" w:rsidR="00762750" w:rsidRPr="00762750" w:rsidRDefault="00762750" w:rsidP="0076275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5C9DC82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1D4B8E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E868BE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071911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596511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86E004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4CF08E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B53361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80E821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56164E" w14:textId="77777777" w:rsidR="00762750" w:rsidRPr="00762750" w:rsidRDefault="00762750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D0ABDB" w14:textId="3F20611C" w:rsidR="007F2468" w:rsidRPr="00762750" w:rsidRDefault="00762750" w:rsidP="0076275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2750">
        <w:rPr>
          <w:rFonts w:ascii="Times New Roman" w:hAnsi="Times New Roman" w:cs="Times New Roman"/>
          <w:sz w:val="28"/>
          <w:szCs w:val="28"/>
        </w:rPr>
        <w:t>Київ – 2026 р.</w:t>
      </w:r>
    </w:p>
    <w:p w14:paraId="176C9A2E" w14:textId="77777777" w:rsidR="007979E6" w:rsidRPr="00762750" w:rsidRDefault="007979E6" w:rsidP="007627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7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 навчальної дисципліни</w:t>
      </w:r>
    </w:p>
    <w:p w14:paraId="3C63A05E" w14:textId="379E2A04" w:rsidR="007979E6" w:rsidRPr="00762750" w:rsidRDefault="005A14E9" w:rsidP="00762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2750">
        <w:rPr>
          <w:rFonts w:ascii="Times New Roman" w:hAnsi="Times New Roman" w:cs="Times New Roman"/>
          <w:sz w:val="28"/>
          <w:szCs w:val="28"/>
          <w:u w:val="single"/>
        </w:rPr>
        <w:t>Методологія створення машин</w:t>
      </w:r>
    </w:p>
    <w:p w14:paraId="550BFED4" w14:textId="77777777" w:rsidR="007979E6" w:rsidRPr="00762750" w:rsidRDefault="007979E6" w:rsidP="00762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(назва)</w:t>
      </w:r>
    </w:p>
    <w:p w14:paraId="5AD6F6C6" w14:textId="04F91828" w:rsidR="00CB77D0" w:rsidRPr="00762750" w:rsidRDefault="007979E6" w:rsidP="00762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 w:rsidR="005A14E9" w:rsidRPr="00762750">
        <w:rPr>
          <w:rFonts w:ascii="Times New Roman" w:hAnsi="Times New Roman" w:cs="Times New Roman"/>
          <w:sz w:val="28"/>
          <w:szCs w:val="28"/>
        </w:rPr>
        <w:t>Методологія створення машин</w:t>
      </w:r>
      <w:r w:rsidRPr="00762750">
        <w:rPr>
          <w:rFonts w:ascii="Times New Roman" w:hAnsi="Times New Roman" w:cs="Times New Roman"/>
          <w:sz w:val="28"/>
          <w:szCs w:val="28"/>
        </w:rPr>
        <w:t xml:space="preserve">" зумовлена </w:t>
      </w:r>
      <w:r w:rsidR="005A14E9" w:rsidRPr="00762750">
        <w:rPr>
          <w:rFonts w:ascii="Times New Roman" w:hAnsi="Times New Roman" w:cs="Times New Roman"/>
          <w:sz w:val="28"/>
          <w:szCs w:val="28"/>
        </w:rPr>
        <w:t>потребами створення високоефективних машин для потреб сільськогосподарського виробництва</w:t>
      </w:r>
      <w:r w:rsidR="003660BC" w:rsidRPr="00762750">
        <w:rPr>
          <w:rFonts w:ascii="Times New Roman" w:hAnsi="Times New Roman" w:cs="Times New Roman"/>
          <w:sz w:val="28"/>
          <w:szCs w:val="28"/>
        </w:rPr>
        <w:t>.</w:t>
      </w:r>
      <w:r w:rsidR="005A14E9" w:rsidRPr="00762750">
        <w:rPr>
          <w:rFonts w:ascii="Times New Roman" w:hAnsi="Times New Roman" w:cs="Times New Roman"/>
          <w:sz w:val="28"/>
          <w:szCs w:val="28"/>
        </w:rPr>
        <w:t xml:space="preserve"> В зв’язку з чим необхідно студентам знати загальні принципи створення машин.</w:t>
      </w:r>
      <w:r w:rsidR="003660BC" w:rsidRPr="00762750">
        <w:rPr>
          <w:rFonts w:ascii="Times New Roman" w:hAnsi="Times New Roman" w:cs="Times New Roman"/>
          <w:sz w:val="28"/>
          <w:szCs w:val="28"/>
        </w:rPr>
        <w:t xml:space="preserve"> </w:t>
      </w:r>
      <w:r w:rsidR="005A14E9" w:rsidRPr="00762750">
        <w:rPr>
          <w:rFonts w:ascii="Times New Roman" w:hAnsi="Times New Roman" w:cs="Times New Roman"/>
          <w:sz w:val="28"/>
          <w:szCs w:val="28"/>
        </w:rPr>
        <w:t xml:space="preserve"> </w:t>
      </w:r>
      <w:r w:rsidR="00D45D0B" w:rsidRPr="00762750">
        <w:rPr>
          <w:rFonts w:ascii="Times New Roman" w:hAnsi="Times New Roman" w:cs="Times New Roman"/>
          <w:sz w:val="28"/>
          <w:szCs w:val="28"/>
        </w:rPr>
        <w:t>Ці принципи передбачають</w:t>
      </w:r>
      <w:r w:rsidRPr="00762750">
        <w:rPr>
          <w:rFonts w:ascii="Times New Roman" w:hAnsi="Times New Roman" w:cs="Times New Roman"/>
          <w:sz w:val="28"/>
          <w:szCs w:val="28"/>
        </w:rPr>
        <w:t xml:space="preserve"> </w:t>
      </w:r>
      <w:r w:rsidR="00D45D0B" w:rsidRPr="00762750">
        <w:rPr>
          <w:rFonts w:ascii="Times New Roman" w:hAnsi="Times New Roman" w:cs="Times New Roman"/>
          <w:sz w:val="28"/>
          <w:szCs w:val="28"/>
        </w:rPr>
        <w:t>з</w:t>
      </w:r>
      <w:r w:rsidRPr="00762750">
        <w:rPr>
          <w:rFonts w:ascii="Times New Roman" w:hAnsi="Times New Roman" w:cs="Times New Roman"/>
          <w:sz w:val="28"/>
          <w:szCs w:val="28"/>
        </w:rPr>
        <w:t xml:space="preserve">нання основ </w:t>
      </w:r>
      <w:r w:rsidR="003660BC" w:rsidRPr="00762750">
        <w:rPr>
          <w:rFonts w:ascii="Times New Roman" w:hAnsi="Times New Roman" w:cs="Times New Roman"/>
          <w:sz w:val="28"/>
          <w:szCs w:val="28"/>
        </w:rPr>
        <w:t xml:space="preserve">динаміки </w:t>
      </w:r>
      <w:r w:rsidR="00D45D0B" w:rsidRPr="00762750">
        <w:rPr>
          <w:rFonts w:ascii="Times New Roman" w:hAnsi="Times New Roman" w:cs="Times New Roman"/>
          <w:sz w:val="28"/>
          <w:szCs w:val="28"/>
        </w:rPr>
        <w:t xml:space="preserve"> та оптимізації </w:t>
      </w:r>
      <w:r w:rsidR="003660BC" w:rsidRPr="00762750">
        <w:rPr>
          <w:rFonts w:ascii="Times New Roman" w:hAnsi="Times New Roman" w:cs="Times New Roman"/>
          <w:sz w:val="28"/>
          <w:szCs w:val="28"/>
        </w:rPr>
        <w:t>машин</w:t>
      </w:r>
      <w:r w:rsidR="00D45D0B" w:rsidRPr="00762750">
        <w:rPr>
          <w:rFonts w:ascii="Times New Roman" w:hAnsi="Times New Roman" w:cs="Times New Roman"/>
          <w:sz w:val="28"/>
          <w:szCs w:val="28"/>
        </w:rPr>
        <w:t xml:space="preserve">, а також конструкційних матеріалів і загальних принципів побудови та розрахунку машин, що </w:t>
      </w:r>
      <w:r w:rsidR="003660BC" w:rsidRPr="00762750">
        <w:rPr>
          <w:rFonts w:ascii="Times New Roman" w:hAnsi="Times New Roman" w:cs="Times New Roman"/>
          <w:sz w:val="28"/>
          <w:szCs w:val="28"/>
        </w:rPr>
        <w:t xml:space="preserve"> </w:t>
      </w:r>
      <w:r w:rsidRPr="00762750">
        <w:rPr>
          <w:rFonts w:ascii="Times New Roman" w:hAnsi="Times New Roman" w:cs="Times New Roman"/>
          <w:sz w:val="28"/>
          <w:szCs w:val="28"/>
        </w:rPr>
        <w:t xml:space="preserve"> дозволить</w:t>
      </w:r>
      <w:r w:rsidR="00D45D0B" w:rsidRPr="00762750">
        <w:rPr>
          <w:rFonts w:ascii="Times New Roman" w:hAnsi="Times New Roman" w:cs="Times New Roman"/>
          <w:sz w:val="28"/>
          <w:szCs w:val="28"/>
        </w:rPr>
        <w:t xml:space="preserve"> мати навички </w:t>
      </w:r>
      <w:r w:rsidRPr="00762750">
        <w:rPr>
          <w:rFonts w:ascii="Times New Roman" w:hAnsi="Times New Roman" w:cs="Times New Roman"/>
          <w:sz w:val="28"/>
          <w:szCs w:val="28"/>
        </w:rPr>
        <w:t xml:space="preserve"> створюват</w:t>
      </w:r>
      <w:r w:rsidR="00D45D0B" w:rsidRPr="00762750">
        <w:rPr>
          <w:rFonts w:ascii="Times New Roman" w:hAnsi="Times New Roman" w:cs="Times New Roman"/>
          <w:sz w:val="28"/>
          <w:szCs w:val="28"/>
        </w:rPr>
        <w:t>и</w:t>
      </w:r>
      <w:r w:rsidR="008821BE" w:rsidRPr="00762750">
        <w:rPr>
          <w:rFonts w:ascii="Times New Roman" w:hAnsi="Times New Roman" w:cs="Times New Roman"/>
          <w:sz w:val="28"/>
          <w:szCs w:val="28"/>
        </w:rPr>
        <w:t xml:space="preserve"> продуктивні </w:t>
      </w:r>
      <w:r w:rsidRPr="00762750">
        <w:rPr>
          <w:rFonts w:ascii="Times New Roman" w:hAnsi="Times New Roman" w:cs="Times New Roman"/>
          <w:sz w:val="28"/>
          <w:szCs w:val="28"/>
        </w:rPr>
        <w:t xml:space="preserve"> та надійні </w:t>
      </w:r>
      <w:r w:rsidR="008821BE" w:rsidRPr="00762750">
        <w:rPr>
          <w:rFonts w:ascii="Times New Roman" w:hAnsi="Times New Roman" w:cs="Times New Roman"/>
          <w:sz w:val="28"/>
          <w:szCs w:val="28"/>
        </w:rPr>
        <w:t>машини</w:t>
      </w:r>
      <w:r w:rsidRPr="00762750">
        <w:rPr>
          <w:rFonts w:ascii="Times New Roman" w:hAnsi="Times New Roman" w:cs="Times New Roman"/>
          <w:sz w:val="28"/>
          <w:szCs w:val="28"/>
        </w:rPr>
        <w:t xml:space="preserve">. </w:t>
      </w:r>
      <w:r w:rsidR="008821BE" w:rsidRPr="00762750">
        <w:rPr>
          <w:rFonts w:ascii="Times New Roman" w:hAnsi="Times New Roman" w:cs="Times New Roman"/>
          <w:sz w:val="28"/>
          <w:szCs w:val="28"/>
        </w:rPr>
        <w:t xml:space="preserve">Крім того, використання </w:t>
      </w:r>
      <w:r w:rsidR="00D45D0B" w:rsidRPr="00762750">
        <w:rPr>
          <w:rFonts w:ascii="Times New Roman" w:hAnsi="Times New Roman" w:cs="Times New Roman"/>
          <w:sz w:val="28"/>
          <w:szCs w:val="28"/>
        </w:rPr>
        <w:t xml:space="preserve">такої методології проектування та розрахунку машин </w:t>
      </w:r>
      <w:r w:rsidR="008821BE" w:rsidRPr="00762750">
        <w:rPr>
          <w:rFonts w:ascii="Times New Roman" w:hAnsi="Times New Roman" w:cs="Times New Roman"/>
          <w:sz w:val="28"/>
          <w:szCs w:val="28"/>
        </w:rPr>
        <w:t xml:space="preserve"> дозволить до мінімуму звести дію динамічних навантажень, що дасть можливість максимально </w:t>
      </w:r>
      <w:r w:rsidR="00D45D0B" w:rsidRPr="00762750">
        <w:rPr>
          <w:rFonts w:ascii="Times New Roman" w:hAnsi="Times New Roman" w:cs="Times New Roman"/>
          <w:sz w:val="28"/>
          <w:szCs w:val="28"/>
        </w:rPr>
        <w:t xml:space="preserve">використати внутрішні резерви </w:t>
      </w:r>
      <w:r w:rsidR="008821BE" w:rsidRPr="00762750">
        <w:rPr>
          <w:rFonts w:ascii="Times New Roman" w:hAnsi="Times New Roman" w:cs="Times New Roman"/>
          <w:sz w:val="28"/>
          <w:szCs w:val="28"/>
        </w:rPr>
        <w:t>роботи машин</w:t>
      </w:r>
      <w:r w:rsidRPr="00762750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8821BE" w:rsidRPr="00762750">
        <w:rPr>
          <w:rFonts w:ascii="Times New Roman" w:hAnsi="Times New Roman" w:cs="Times New Roman"/>
          <w:sz w:val="28"/>
          <w:szCs w:val="28"/>
        </w:rPr>
        <w:t>машин при їхній інтенсивній експлуатації, коли необхідно мінімізувати дію навантажень.</w:t>
      </w:r>
      <w:r w:rsidRPr="00762750">
        <w:rPr>
          <w:rFonts w:ascii="Times New Roman" w:hAnsi="Times New Roman" w:cs="Times New Roman"/>
          <w:sz w:val="28"/>
          <w:szCs w:val="28"/>
        </w:rPr>
        <w:t xml:space="preserve"> Предметом її вивчення є </w:t>
      </w:r>
      <w:r w:rsidR="00D45D0B" w:rsidRPr="00762750">
        <w:rPr>
          <w:rFonts w:ascii="Times New Roman" w:hAnsi="Times New Roman" w:cs="Times New Roman"/>
          <w:sz w:val="28"/>
          <w:szCs w:val="28"/>
        </w:rPr>
        <w:t>методологія та методи створ</w:t>
      </w:r>
      <w:r w:rsidR="00674D8C" w:rsidRPr="00762750">
        <w:rPr>
          <w:rFonts w:ascii="Times New Roman" w:hAnsi="Times New Roman" w:cs="Times New Roman"/>
          <w:sz w:val="28"/>
          <w:szCs w:val="28"/>
        </w:rPr>
        <w:t xml:space="preserve">ення машин, </w:t>
      </w:r>
      <w:r w:rsidR="008821BE" w:rsidRPr="00762750">
        <w:rPr>
          <w:rFonts w:ascii="Times New Roman" w:hAnsi="Times New Roman" w:cs="Times New Roman"/>
          <w:sz w:val="28"/>
          <w:szCs w:val="28"/>
        </w:rPr>
        <w:t xml:space="preserve"> </w:t>
      </w:r>
      <w:r w:rsidR="00674D8C" w:rsidRPr="00762750">
        <w:rPr>
          <w:rFonts w:ascii="Times New Roman" w:hAnsi="Times New Roman" w:cs="Times New Roman"/>
          <w:sz w:val="28"/>
          <w:szCs w:val="28"/>
        </w:rPr>
        <w:t>які володіють оптимальними характеристиками</w:t>
      </w:r>
      <w:r w:rsidR="00CB77D0" w:rsidRPr="00762750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5520"/>
      </w:tblGrid>
      <w:tr w:rsidR="007979E6" w:rsidRPr="00762750" w14:paraId="6EC95910" w14:textId="77777777" w:rsidTr="009865B8">
        <w:tc>
          <w:tcPr>
            <w:tcW w:w="10137" w:type="dxa"/>
            <w:gridSpan w:val="2"/>
          </w:tcPr>
          <w:p w14:paraId="17DF5B96" w14:textId="6C368B19" w:rsidR="007979E6" w:rsidRPr="00762750" w:rsidRDefault="007979E6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7979E6" w:rsidRPr="00762750" w14:paraId="6CF18859" w14:textId="77777777" w:rsidTr="009865B8">
        <w:tc>
          <w:tcPr>
            <w:tcW w:w="4428" w:type="dxa"/>
          </w:tcPr>
          <w:p w14:paraId="3D6AB745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</w:tcPr>
          <w:p w14:paraId="4205A0AB" w14:textId="77777777" w:rsidR="007979E6" w:rsidRPr="00762750" w:rsidRDefault="007979E6" w:rsidP="0076275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7979E6" w:rsidRPr="00762750" w14:paraId="1DE4ADA1" w14:textId="77777777" w:rsidTr="009865B8">
        <w:tc>
          <w:tcPr>
            <w:tcW w:w="4428" w:type="dxa"/>
          </w:tcPr>
          <w:p w14:paraId="0908C26F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</w:tcPr>
          <w:p w14:paraId="3017D8CB" w14:textId="77777777" w:rsidR="007979E6" w:rsidRPr="00762750" w:rsidRDefault="007979E6" w:rsidP="0076275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62750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11 «Машинобудування (за спеціалізаціями)»</w:t>
            </w:r>
          </w:p>
        </w:tc>
      </w:tr>
      <w:tr w:rsidR="007979E6" w:rsidRPr="00762750" w14:paraId="2BE56458" w14:textId="77777777" w:rsidTr="009865B8">
        <w:tc>
          <w:tcPr>
            <w:tcW w:w="4428" w:type="dxa"/>
          </w:tcPr>
          <w:p w14:paraId="68E5B0B5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</w:tcPr>
          <w:p w14:paraId="4EB90AEF" w14:textId="73646E0E" w:rsidR="007979E6" w:rsidRPr="00762750" w:rsidRDefault="00B76900" w:rsidP="007627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Машини та обладнання</w:t>
            </w:r>
            <w:r w:rsidR="007979E6"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сільськогосподарського виробництва</w:t>
            </w:r>
            <w:r w:rsidR="007979E6" w:rsidRPr="007627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979E6" w:rsidRPr="00762750" w14:paraId="412A2417" w14:textId="77777777" w:rsidTr="009865B8">
        <w:tc>
          <w:tcPr>
            <w:tcW w:w="10137" w:type="dxa"/>
            <w:gridSpan w:val="2"/>
          </w:tcPr>
          <w:p w14:paraId="0FDD8AFF" w14:textId="038336F2" w:rsidR="007979E6" w:rsidRPr="00762750" w:rsidRDefault="007979E6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7979E6" w:rsidRPr="00762750" w14:paraId="6CC1610D" w14:textId="77777777" w:rsidTr="009865B8">
        <w:tc>
          <w:tcPr>
            <w:tcW w:w="4428" w:type="dxa"/>
          </w:tcPr>
          <w:p w14:paraId="08B75CD4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</w:tcPr>
          <w:p w14:paraId="7D70D5A7" w14:textId="77777777" w:rsidR="007979E6" w:rsidRPr="00762750" w:rsidRDefault="007979E6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Обов’язкова </w:t>
            </w:r>
          </w:p>
        </w:tc>
      </w:tr>
      <w:tr w:rsidR="007979E6" w:rsidRPr="00762750" w14:paraId="73C9D85F" w14:textId="77777777" w:rsidTr="009865B8">
        <w:tc>
          <w:tcPr>
            <w:tcW w:w="4428" w:type="dxa"/>
          </w:tcPr>
          <w:p w14:paraId="51B51374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</w:tcPr>
          <w:p w14:paraId="2AB819FD" w14:textId="7DEA4098" w:rsidR="007979E6" w:rsidRPr="00762750" w:rsidRDefault="007979E6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B76900"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7979E6" w:rsidRPr="00762750" w14:paraId="6039C635" w14:textId="77777777" w:rsidTr="009865B8">
        <w:tc>
          <w:tcPr>
            <w:tcW w:w="4428" w:type="dxa"/>
          </w:tcPr>
          <w:p w14:paraId="217EB012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</w:tcPr>
          <w:p w14:paraId="14356A40" w14:textId="55DB0015" w:rsidR="007979E6" w:rsidRPr="00762750" w:rsidRDefault="00B76900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979E6" w:rsidRPr="00762750" w14:paraId="359E4998" w14:textId="77777777" w:rsidTr="009865B8">
        <w:tc>
          <w:tcPr>
            <w:tcW w:w="4428" w:type="dxa"/>
          </w:tcPr>
          <w:p w14:paraId="2375B87F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</w:tcPr>
          <w:p w14:paraId="7633A06C" w14:textId="77777777" w:rsidR="007979E6" w:rsidRPr="00762750" w:rsidRDefault="007979E6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62750" w14:paraId="36AA42DD" w14:textId="77777777" w:rsidTr="009865B8">
        <w:tc>
          <w:tcPr>
            <w:tcW w:w="4428" w:type="dxa"/>
          </w:tcPr>
          <w:p w14:paraId="147A1786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</w:tcPr>
          <w:p w14:paraId="2AE53836" w14:textId="6961FD41" w:rsidR="007979E6" w:rsidRPr="00762750" w:rsidRDefault="00B76900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62750" w14:paraId="5617810A" w14:textId="77777777" w:rsidTr="009865B8">
        <w:tc>
          <w:tcPr>
            <w:tcW w:w="4428" w:type="dxa"/>
          </w:tcPr>
          <w:p w14:paraId="3CD3EA8F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</w:tcPr>
          <w:p w14:paraId="28DA345C" w14:textId="63206236" w:rsidR="007979E6" w:rsidRPr="00762750" w:rsidRDefault="007979E6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7979E6" w:rsidRPr="00762750" w14:paraId="0CAFDDC6" w14:textId="77777777" w:rsidTr="009865B8">
        <w:tc>
          <w:tcPr>
            <w:tcW w:w="10137" w:type="dxa"/>
            <w:gridSpan w:val="2"/>
          </w:tcPr>
          <w:p w14:paraId="74CA3714" w14:textId="60089DF4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7979E6" w:rsidRPr="00762750" w14:paraId="3306E249" w14:textId="77777777" w:rsidTr="009865B8">
        <w:tc>
          <w:tcPr>
            <w:tcW w:w="4428" w:type="dxa"/>
          </w:tcPr>
          <w:p w14:paraId="51DBB0CC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</w:tcPr>
          <w:p w14:paraId="741A60F7" w14:textId="500F9E40" w:rsidR="007979E6" w:rsidRPr="00762750" w:rsidRDefault="00762750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979E6" w:rsidRPr="00762750" w14:paraId="6F16ECB2" w14:textId="77777777" w:rsidTr="009865B8">
        <w:tc>
          <w:tcPr>
            <w:tcW w:w="4428" w:type="dxa"/>
          </w:tcPr>
          <w:p w14:paraId="2A23DC6B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</w:tcPr>
          <w:p w14:paraId="3CCBBCCE" w14:textId="5DC23A4F" w:rsidR="007979E6" w:rsidRPr="00762750" w:rsidRDefault="003660BC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62750" w14:paraId="547FF9D6" w14:textId="77777777" w:rsidTr="009865B8">
        <w:tc>
          <w:tcPr>
            <w:tcW w:w="4428" w:type="dxa"/>
          </w:tcPr>
          <w:p w14:paraId="5D835BE7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</w:tcPr>
          <w:p w14:paraId="136994D9" w14:textId="5314FEFD" w:rsidR="007979E6" w:rsidRPr="00762750" w:rsidRDefault="00762750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="007979E6"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62750" w14:paraId="36118A74" w14:textId="77777777" w:rsidTr="009865B8">
        <w:tc>
          <w:tcPr>
            <w:tcW w:w="4428" w:type="dxa"/>
          </w:tcPr>
          <w:p w14:paraId="4CA058A3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</w:tcPr>
          <w:p w14:paraId="3E755382" w14:textId="77777777" w:rsidR="007979E6" w:rsidRPr="00762750" w:rsidRDefault="007979E6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62750" w14:paraId="14B116DE" w14:textId="77777777" w:rsidTr="009865B8">
        <w:tc>
          <w:tcPr>
            <w:tcW w:w="4428" w:type="dxa"/>
          </w:tcPr>
          <w:p w14:paraId="59F95104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</w:tcPr>
          <w:p w14:paraId="4CA5EE3A" w14:textId="66A4323D" w:rsidR="007979E6" w:rsidRPr="00762750" w:rsidRDefault="00762750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="007979E6"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62750" w14:paraId="78BB138F" w14:textId="77777777" w:rsidTr="009865B8">
        <w:tc>
          <w:tcPr>
            <w:tcW w:w="4428" w:type="dxa"/>
          </w:tcPr>
          <w:p w14:paraId="68C6F66C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</w:tcPr>
          <w:p w14:paraId="33E87AC8" w14:textId="1F2178FA" w:rsidR="007979E6" w:rsidRPr="00762750" w:rsidRDefault="003660BC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  <w:r w:rsidR="007979E6"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62750" w14:paraId="05A65C42" w14:textId="77777777" w:rsidTr="009865B8">
        <w:tc>
          <w:tcPr>
            <w:tcW w:w="4428" w:type="dxa"/>
          </w:tcPr>
          <w:p w14:paraId="3BEA4B09" w14:textId="77777777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</w:tcPr>
          <w:p w14:paraId="264D7C4D" w14:textId="77777777" w:rsidR="007979E6" w:rsidRPr="00762750" w:rsidRDefault="007979E6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62750" w14:paraId="51AC01FC" w14:textId="77777777" w:rsidTr="009865B8">
        <w:tc>
          <w:tcPr>
            <w:tcW w:w="4428" w:type="dxa"/>
          </w:tcPr>
          <w:p w14:paraId="3474F1B9" w14:textId="521D43E4" w:rsidR="007979E6" w:rsidRPr="00762750" w:rsidRDefault="007979E6" w:rsidP="00762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Кількість тижневих аудиторних годин для денної форми навчання</w:t>
            </w:r>
          </w:p>
        </w:tc>
        <w:tc>
          <w:tcPr>
            <w:tcW w:w="5709" w:type="dxa"/>
          </w:tcPr>
          <w:p w14:paraId="5436B434" w14:textId="709114CD" w:rsidR="007979E6" w:rsidRPr="00762750" w:rsidRDefault="00762750" w:rsidP="00762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7979E6" w:rsidRPr="00762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</w:tr>
    </w:tbl>
    <w:p w14:paraId="6DA2B173" w14:textId="77777777" w:rsidR="006379AB" w:rsidRDefault="006379AB" w:rsidP="007627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7F60C3" w14:textId="77777777" w:rsidR="006379AB" w:rsidRDefault="006379AB" w:rsidP="007627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B5847" w14:textId="157E834A" w:rsidR="00E17594" w:rsidRPr="00762750" w:rsidRDefault="007B1E90" w:rsidP="007627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275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E17594" w:rsidRPr="00762750">
        <w:rPr>
          <w:rFonts w:ascii="Times New Roman" w:hAnsi="Times New Roman" w:cs="Times New Roman"/>
          <w:b/>
          <w:sz w:val="28"/>
          <w:szCs w:val="28"/>
          <w:lang w:val="uk-UA"/>
        </w:rPr>
        <w:t>. Мета та завдання навчальної дисципліни</w:t>
      </w:r>
    </w:p>
    <w:p w14:paraId="29C6448E" w14:textId="77777777" w:rsidR="00E17594" w:rsidRPr="00762750" w:rsidRDefault="00E17594" w:rsidP="0076275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5D09E6" w14:textId="18FBF2D4" w:rsidR="00674D8C" w:rsidRDefault="00674D8C" w:rsidP="007627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762750">
        <w:rPr>
          <w:rFonts w:ascii="Times New Roman" w:hAnsi="Times New Roman" w:cs="Times New Roman"/>
          <w:sz w:val="28"/>
          <w:szCs w:val="28"/>
        </w:rPr>
        <w:t xml:space="preserve"> дисципліни полягає в тому, щоб виробити у студента здатність системно підходити до створення машин з урахуванням  розгляду елементів зовнішнього та внутрішнього проектування. Навчити майбутніх спеціалістів вірно орієнтуватися в послідовності і змісті етапів проектування і конструювання машин і механізмів, розробляти технічну документацію на машину чи механізм, а також вибирати шляхи для забезпечення надійності, енергоефективності, ергономічності і конкурентоспроможності кінцевого продукту – готової машини.</w:t>
      </w:r>
    </w:p>
    <w:p w14:paraId="149F6CC2" w14:textId="13E86171" w:rsidR="00762750" w:rsidRDefault="00CB6E58" w:rsidP="007627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58">
        <w:rPr>
          <w:rFonts w:ascii="Times New Roman" w:hAnsi="Times New Roman" w:cs="Times New Roman"/>
          <w:sz w:val="28"/>
          <w:szCs w:val="28"/>
        </w:rPr>
        <w:t>Перелік навчальних дисц</w:t>
      </w:r>
      <w:r w:rsidR="006379AB">
        <w:rPr>
          <w:rFonts w:ascii="Times New Roman" w:hAnsi="Times New Roman" w:cs="Times New Roman"/>
          <w:sz w:val="28"/>
          <w:szCs w:val="28"/>
        </w:rPr>
        <w:t xml:space="preserve">иплін, які передують вивченню: </w:t>
      </w:r>
      <w:r w:rsidRPr="00CB6E58">
        <w:rPr>
          <w:rFonts w:ascii="Times New Roman" w:hAnsi="Times New Roman" w:cs="Times New Roman"/>
          <w:sz w:val="28"/>
          <w:szCs w:val="28"/>
        </w:rPr>
        <w:t xml:space="preserve">Основи наукових досліджень і педагогіки, Теорія і методика наукових досліджень, Механіка конструкцій технічних систем, Теорія технічних систем, Теорія </w:t>
      </w:r>
      <w:proofErr w:type="spellStart"/>
      <w:r w:rsidRPr="00CB6E58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Pr="00CB6E58">
        <w:rPr>
          <w:rFonts w:ascii="Times New Roman" w:hAnsi="Times New Roman" w:cs="Times New Roman"/>
          <w:sz w:val="28"/>
          <w:szCs w:val="28"/>
        </w:rPr>
        <w:t xml:space="preserve"> систем (</w:t>
      </w:r>
      <w:proofErr w:type="spellStart"/>
      <w:r w:rsidRPr="00CB6E58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B6E58">
        <w:rPr>
          <w:rFonts w:ascii="Times New Roman" w:hAnsi="Times New Roman" w:cs="Times New Roman"/>
          <w:sz w:val="28"/>
          <w:szCs w:val="28"/>
        </w:rPr>
        <w:t>).</w:t>
      </w:r>
    </w:p>
    <w:p w14:paraId="6401684C" w14:textId="77777777" w:rsidR="00674D8C" w:rsidRPr="00762750" w:rsidRDefault="00674D8C" w:rsidP="007627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762750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 </w:t>
      </w:r>
    </w:p>
    <w:p w14:paraId="47CA9974" w14:textId="77777777" w:rsidR="00674D8C" w:rsidRPr="00762750" w:rsidRDefault="00674D8C" w:rsidP="00762750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750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загальних правил створення машин та обладнання; </w:t>
      </w:r>
    </w:p>
    <w:p w14:paraId="0A083E15" w14:textId="77777777" w:rsidR="00674D8C" w:rsidRPr="00762750" w:rsidRDefault="00674D8C" w:rsidP="00762750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750">
        <w:rPr>
          <w:rFonts w:ascii="Times New Roman" w:hAnsi="Times New Roman" w:cs="Times New Roman"/>
          <w:sz w:val="28"/>
          <w:szCs w:val="28"/>
          <w:lang w:val="uk-UA"/>
        </w:rPr>
        <w:t>вибір найбільш ефективних принципових проектних рішень на базі сучасного рівня розвитку даного типу машин;</w:t>
      </w:r>
    </w:p>
    <w:p w14:paraId="0923EBAE" w14:textId="77777777" w:rsidR="00674D8C" w:rsidRPr="00762750" w:rsidRDefault="00674D8C" w:rsidP="00762750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750">
        <w:rPr>
          <w:rFonts w:ascii="Times New Roman" w:hAnsi="Times New Roman" w:cs="Times New Roman"/>
          <w:sz w:val="28"/>
          <w:szCs w:val="28"/>
          <w:lang w:val="uk-UA"/>
        </w:rPr>
        <w:t xml:space="preserve"> вибір конструктивних рішень складових елементів, які забезпечують високу надійність, енергоефективність та ергономічність машини в цілому;</w:t>
      </w:r>
    </w:p>
    <w:p w14:paraId="0451AC5A" w14:textId="3FBE2956" w:rsidR="00674D8C" w:rsidRPr="00762750" w:rsidRDefault="00674D8C" w:rsidP="00762750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750">
        <w:rPr>
          <w:rFonts w:ascii="Times New Roman" w:hAnsi="Times New Roman" w:cs="Times New Roman"/>
          <w:sz w:val="28"/>
          <w:szCs w:val="28"/>
          <w:lang w:val="uk-UA"/>
        </w:rPr>
        <w:t xml:space="preserve">навчити студентів оформляти технічну документацію при створенні машини. </w:t>
      </w:r>
    </w:p>
    <w:p w14:paraId="3EB5B144" w14:textId="3B299AFC" w:rsidR="00295FD2" w:rsidRPr="00762750" w:rsidRDefault="00295FD2" w:rsidP="00762750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 w:rsidR="006379AB">
        <w:rPr>
          <w:rFonts w:ascii="Times New Roman" w:hAnsi="Times New Roman" w:cs="Times New Roman"/>
          <w:sz w:val="28"/>
          <w:szCs w:val="28"/>
        </w:rPr>
        <w:t>Методологія створення</w:t>
      </w:r>
      <w:r w:rsidRPr="00762750">
        <w:rPr>
          <w:rFonts w:ascii="Times New Roman" w:hAnsi="Times New Roman" w:cs="Times New Roman"/>
          <w:sz w:val="28"/>
          <w:szCs w:val="28"/>
        </w:rPr>
        <w:t xml:space="preserve"> машин" студенти спеціальності </w:t>
      </w:r>
      <w:r w:rsidR="001751B2" w:rsidRPr="0076275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751B2" w:rsidRPr="00762750">
        <w:rPr>
          <w:rFonts w:ascii="Times New Roman" w:hAnsi="Times New Roman" w:cs="Times New Roman"/>
          <w:sz w:val="28"/>
          <w:szCs w:val="28"/>
        </w:rPr>
        <w:t>11</w:t>
      </w:r>
      <w:r w:rsidRPr="00762750">
        <w:rPr>
          <w:rFonts w:ascii="Times New Roman" w:hAnsi="Times New Roman" w:cs="Times New Roman"/>
          <w:sz w:val="28"/>
          <w:szCs w:val="28"/>
        </w:rPr>
        <w:t>"</w:t>
      </w:r>
      <w:r w:rsidR="001751B2" w:rsidRPr="00762750">
        <w:rPr>
          <w:rFonts w:ascii="Times New Roman" w:hAnsi="Times New Roman" w:cs="Times New Roman"/>
          <w:sz w:val="28"/>
          <w:szCs w:val="28"/>
        </w:rPr>
        <w:t>М</w:t>
      </w:r>
      <w:r w:rsidRPr="00762750">
        <w:rPr>
          <w:rFonts w:ascii="Times New Roman" w:hAnsi="Times New Roman" w:cs="Times New Roman"/>
          <w:sz w:val="28"/>
          <w:szCs w:val="28"/>
        </w:rPr>
        <w:t>ашинобудування</w:t>
      </w:r>
      <w:r w:rsidR="001751B2" w:rsidRPr="00762750">
        <w:rPr>
          <w:rFonts w:ascii="Times New Roman" w:hAnsi="Times New Roman" w:cs="Times New Roman"/>
          <w:sz w:val="28"/>
          <w:szCs w:val="28"/>
        </w:rPr>
        <w:t xml:space="preserve"> (за спеціалізаціями)</w:t>
      </w:r>
      <w:r w:rsidRPr="00762750">
        <w:rPr>
          <w:rFonts w:ascii="Times New Roman" w:hAnsi="Times New Roman" w:cs="Times New Roman"/>
          <w:sz w:val="28"/>
          <w:szCs w:val="28"/>
        </w:rPr>
        <w:t xml:space="preserve">" будуть мати необхідні знання та навички </w:t>
      </w:r>
      <w:r w:rsidR="001751B2" w:rsidRPr="00762750">
        <w:rPr>
          <w:rFonts w:ascii="Times New Roman" w:hAnsi="Times New Roman" w:cs="Times New Roman"/>
          <w:sz w:val="28"/>
          <w:szCs w:val="28"/>
        </w:rPr>
        <w:t xml:space="preserve">з </w:t>
      </w:r>
      <w:r w:rsidR="00674D8C" w:rsidRPr="00762750">
        <w:rPr>
          <w:rFonts w:ascii="Times New Roman" w:hAnsi="Times New Roman" w:cs="Times New Roman"/>
          <w:sz w:val="28"/>
          <w:szCs w:val="28"/>
        </w:rPr>
        <w:t xml:space="preserve">методів та </w:t>
      </w:r>
      <w:proofErr w:type="spellStart"/>
      <w:r w:rsidR="00674D8C" w:rsidRPr="00762750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="00674D8C" w:rsidRPr="00762750">
        <w:rPr>
          <w:rFonts w:ascii="Times New Roman" w:hAnsi="Times New Roman" w:cs="Times New Roman"/>
          <w:sz w:val="28"/>
          <w:szCs w:val="28"/>
        </w:rPr>
        <w:t xml:space="preserve"> створення технічних систем</w:t>
      </w:r>
      <w:r w:rsidR="00B97060" w:rsidRPr="00762750">
        <w:rPr>
          <w:rFonts w:ascii="Times New Roman" w:hAnsi="Times New Roman" w:cs="Times New Roman"/>
          <w:sz w:val="28"/>
          <w:szCs w:val="28"/>
        </w:rPr>
        <w:t xml:space="preserve"> </w:t>
      </w:r>
      <w:r w:rsidRPr="00762750">
        <w:rPr>
          <w:rFonts w:ascii="Times New Roman" w:hAnsi="Times New Roman" w:cs="Times New Roman"/>
          <w:sz w:val="28"/>
          <w:szCs w:val="28"/>
        </w:rPr>
        <w:t xml:space="preserve">для дослідження, проектування, виробництва та експлуатації складних </w:t>
      </w:r>
      <w:r w:rsidR="00B97060" w:rsidRPr="00762750">
        <w:rPr>
          <w:rFonts w:ascii="Times New Roman" w:hAnsi="Times New Roman" w:cs="Times New Roman"/>
          <w:sz w:val="28"/>
          <w:szCs w:val="28"/>
        </w:rPr>
        <w:t>машин</w:t>
      </w:r>
      <w:r w:rsidRPr="00762750">
        <w:rPr>
          <w:rFonts w:ascii="Times New Roman" w:hAnsi="Times New Roman" w:cs="Times New Roman"/>
          <w:sz w:val="28"/>
          <w:szCs w:val="28"/>
        </w:rPr>
        <w:t xml:space="preserve"> в різних галузях виробництва, зокрема, сільськогосподарського машинобудування.</w:t>
      </w:r>
    </w:p>
    <w:p w14:paraId="5B5E5119" w14:textId="77777777" w:rsidR="00295FD2" w:rsidRPr="00762750" w:rsidRDefault="00295FD2" w:rsidP="00762750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2750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762750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762750">
        <w:rPr>
          <w:rFonts w:ascii="Times New Roman" w:hAnsi="Times New Roman" w:cs="Times New Roman"/>
          <w:b/>
          <w:i/>
          <w:sz w:val="28"/>
          <w:szCs w:val="28"/>
        </w:rPr>
        <w:t xml:space="preserve">Набуття компетентностей: </w:t>
      </w:r>
    </w:p>
    <w:p w14:paraId="0F1720C2" w14:textId="77777777" w:rsidR="00B97060" w:rsidRPr="00762750" w:rsidRDefault="00B97060" w:rsidP="00762750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2750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76275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77B4430" w14:textId="6962D1CA" w:rsidR="00B97060" w:rsidRPr="00762750" w:rsidRDefault="00B97060" w:rsidP="00762750">
      <w:pPr>
        <w:tabs>
          <w:tab w:val="left" w:pos="284"/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з</w:t>
      </w:r>
      <w:r w:rsidRPr="00762750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778F5CE1" w14:textId="77777777" w:rsidR="00B97060" w:rsidRPr="00762750" w:rsidRDefault="00B97060" w:rsidP="00762750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762750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7E015576" w14:textId="14389AB6" w:rsidR="00B97060" w:rsidRPr="00762750" w:rsidRDefault="00B97060" w:rsidP="007627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62750">
        <w:rPr>
          <w:rFonts w:ascii="Times New Roman" w:eastAsia="Calibri" w:hAnsi="Times New Roman" w:cs="Times New Roman"/>
          <w:sz w:val="28"/>
          <w:szCs w:val="28"/>
        </w:rPr>
        <w:t xml:space="preserve">ЗК2. Здатність вчитися та оволодівати сучасними знаннями </w:t>
      </w:r>
    </w:p>
    <w:p w14:paraId="454702A3" w14:textId="77777777" w:rsidR="00B97060" w:rsidRPr="00762750" w:rsidRDefault="00B97060" w:rsidP="00762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eastAsia="Calibri" w:hAnsi="Times New Roman" w:cs="Times New Roman"/>
          <w:sz w:val="28"/>
          <w:szCs w:val="28"/>
        </w:rPr>
        <w:t>ЗК6. Здатність генерувати нові ідеї (креативність).</w:t>
      </w:r>
      <w:r w:rsidRPr="007627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3DF1E" w14:textId="7B1A9159" w:rsidR="00B97060" w:rsidRPr="00762750" w:rsidRDefault="00B97060" w:rsidP="00762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iCs/>
          <w:sz w:val="28"/>
          <w:szCs w:val="28"/>
        </w:rPr>
        <w:t xml:space="preserve">ЗК7. </w:t>
      </w:r>
      <w:r w:rsidRPr="00762750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</w:p>
    <w:p w14:paraId="4D1F619F" w14:textId="77777777" w:rsidR="00B97060" w:rsidRPr="00762750" w:rsidRDefault="00B97060" w:rsidP="00762750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762750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(СК):</w:t>
      </w:r>
    </w:p>
    <w:p w14:paraId="031C8853" w14:textId="77777777" w:rsidR="00B97060" w:rsidRPr="00762750" w:rsidRDefault="00B97060" w:rsidP="007627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iCs/>
          <w:sz w:val="28"/>
          <w:szCs w:val="28"/>
        </w:rPr>
        <w:t xml:space="preserve"> СК1 </w:t>
      </w:r>
      <w:r w:rsidRPr="00762750">
        <w:rPr>
          <w:rFonts w:ascii="Times New Roman" w:eastAsia="Calibri" w:hAnsi="Times New Roman" w:cs="Times New Roman"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</w:t>
      </w:r>
      <w:r w:rsidRPr="007627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системний підхід для розв’язування  інженерних задач, зокрема, в умовах технічної невизначеності. </w:t>
      </w:r>
    </w:p>
    <w:p w14:paraId="283BF1AE" w14:textId="77777777" w:rsidR="00B97060" w:rsidRPr="00762750" w:rsidRDefault="00B97060" w:rsidP="007627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750">
        <w:rPr>
          <w:rFonts w:ascii="Times New Roman" w:eastAsia="Calibri" w:hAnsi="Times New Roman" w:cs="Times New Roman"/>
          <w:sz w:val="28"/>
          <w:szCs w:val="28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6CC38180" w14:textId="1EB37ACD" w:rsidR="00B97060" w:rsidRPr="00762750" w:rsidRDefault="00B97060" w:rsidP="007627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750">
        <w:rPr>
          <w:rFonts w:ascii="Times New Roman" w:eastAsia="Calibri" w:hAnsi="Times New Roman" w:cs="Times New Roman"/>
          <w:sz w:val="28"/>
          <w:szCs w:val="28"/>
        </w:rPr>
        <w:t xml:space="preserve"> СК3. Здатність створювати нову техніку і технології в галузі механічної інженерії</w:t>
      </w:r>
      <w:r w:rsidRPr="0076275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95E9801" w14:textId="77777777" w:rsidR="00B97060" w:rsidRPr="00762750" w:rsidRDefault="00B97060" w:rsidP="00762750">
      <w:pPr>
        <w:pStyle w:val="23"/>
        <w:tabs>
          <w:tab w:val="left" w:pos="459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2750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762750">
        <w:rPr>
          <w:rFonts w:ascii="Times New Roman" w:hAnsi="Times New Roman"/>
          <w:sz w:val="28"/>
          <w:szCs w:val="28"/>
        </w:rPr>
        <w:t>):</w:t>
      </w:r>
    </w:p>
    <w:p w14:paraId="2457C8C8" w14:textId="1879ABDF" w:rsidR="00B97060" w:rsidRPr="00762750" w:rsidRDefault="00B97060" w:rsidP="00762750">
      <w:pPr>
        <w:pStyle w:val="23"/>
        <w:tabs>
          <w:tab w:val="left" w:pos="459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2750">
        <w:rPr>
          <w:rFonts w:ascii="Times New Roman" w:hAnsi="Times New Roman"/>
          <w:sz w:val="28"/>
          <w:szCs w:val="28"/>
        </w:rPr>
        <w:t xml:space="preserve"> П</w:t>
      </w:r>
      <w:r w:rsidRPr="00762750">
        <w:rPr>
          <w:rFonts w:ascii="Times New Roman" w:hAnsi="Times New Roman"/>
          <w:color w:val="auto"/>
          <w:sz w:val="28"/>
          <w:szCs w:val="28"/>
        </w:rPr>
        <w:t xml:space="preserve">РН2. Знання та розуміння механіки і машинобудування та перспектив їхнього розвитку. </w:t>
      </w:r>
    </w:p>
    <w:p w14:paraId="39516155" w14:textId="77777777" w:rsidR="006D0FC8" w:rsidRPr="00762750" w:rsidRDefault="00B97060" w:rsidP="00762750">
      <w:pPr>
        <w:pStyle w:val="23"/>
        <w:tabs>
          <w:tab w:val="left" w:pos="459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2750">
        <w:rPr>
          <w:rFonts w:ascii="Times New Roman" w:hAnsi="Times New Roman"/>
          <w:color w:val="auto"/>
          <w:sz w:val="28"/>
          <w:szCs w:val="28"/>
        </w:rPr>
        <w:t>ПРН3. Знати і розуміти процеси галузевого машинобудування, мати навички їх практичного використання.</w:t>
      </w:r>
    </w:p>
    <w:p w14:paraId="234BF23B" w14:textId="306E773B" w:rsidR="00B97060" w:rsidRPr="00762750" w:rsidRDefault="00B97060" w:rsidP="00762750">
      <w:pPr>
        <w:pStyle w:val="23"/>
        <w:tabs>
          <w:tab w:val="left" w:pos="459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275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D0FC8" w:rsidRPr="00762750">
        <w:rPr>
          <w:rFonts w:ascii="Times New Roman" w:hAnsi="Times New Roman"/>
          <w:color w:val="auto"/>
          <w:sz w:val="28"/>
          <w:szCs w:val="28"/>
        </w:rPr>
        <w:t>П</w:t>
      </w:r>
      <w:r w:rsidRPr="00762750">
        <w:rPr>
          <w:rFonts w:ascii="Times New Roman" w:hAnsi="Times New Roman"/>
          <w:color w:val="auto"/>
          <w:sz w:val="28"/>
          <w:szCs w:val="28"/>
        </w:rPr>
        <w:t xml:space="preserve">РН5. Аналізувати інженерні об’єкти, процеси і методи. </w:t>
      </w:r>
    </w:p>
    <w:p w14:paraId="351C9ABC" w14:textId="44E930AF" w:rsidR="00821112" w:rsidRPr="00762750" w:rsidRDefault="00FE56A1" w:rsidP="007627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275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1112" w:rsidRPr="00762750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дисципліни:</w:t>
      </w:r>
    </w:p>
    <w:p w14:paraId="0B1B057B" w14:textId="7EBDC719" w:rsidR="006D0FC8" w:rsidRPr="00762750" w:rsidRDefault="006D0FC8" w:rsidP="007627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39"/>
        <w:gridCol w:w="820"/>
        <w:gridCol w:w="498"/>
        <w:gridCol w:w="344"/>
        <w:gridCol w:w="508"/>
        <w:gridCol w:w="530"/>
        <w:gridCol w:w="559"/>
        <w:gridCol w:w="883"/>
        <w:gridCol w:w="417"/>
        <w:gridCol w:w="417"/>
        <w:gridCol w:w="561"/>
        <w:gridCol w:w="530"/>
        <w:gridCol w:w="559"/>
      </w:tblGrid>
      <w:tr w:rsidR="006D0FC8" w:rsidRPr="00762750" w14:paraId="6EECFE31" w14:textId="77777777" w:rsidTr="00CF6531">
        <w:tc>
          <w:tcPr>
            <w:tcW w:w="2405" w:type="dxa"/>
            <w:vMerge w:val="restart"/>
          </w:tcPr>
          <w:p w14:paraId="26ADFD5A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7365" w:type="dxa"/>
            <w:gridSpan w:val="13"/>
          </w:tcPr>
          <w:p w14:paraId="7BDD2BFA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D0FC8" w:rsidRPr="00762750" w14:paraId="1D46E65A" w14:textId="77777777" w:rsidTr="00CF6531">
        <w:tc>
          <w:tcPr>
            <w:tcW w:w="2405" w:type="dxa"/>
            <w:vMerge/>
          </w:tcPr>
          <w:p w14:paraId="14E09F0E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98" w:type="dxa"/>
            <w:gridSpan w:val="7"/>
          </w:tcPr>
          <w:p w14:paraId="08429C4E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367" w:type="dxa"/>
            <w:gridSpan w:val="6"/>
          </w:tcPr>
          <w:p w14:paraId="7E7302FF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6D0FC8" w:rsidRPr="00762750" w14:paraId="6E1676F6" w14:textId="77777777" w:rsidTr="00CF6531">
        <w:tc>
          <w:tcPr>
            <w:tcW w:w="2405" w:type="dxa"/>
            <w:vMerge/>
          </w:tcPr>
          <w:p w14:paraId="43FFCBF5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vMerge w:val="restart"/>
          </w:tcPr>
          <w:p w14:paraId="474057DC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тижні</w:t>
            </w:r>
          </w:p>
        </w:tc>
        <w:tc>
          <w:tcPr>
            <w:tcW w:w="820" w:type="dxa"/>
            <w:vMerge w:val="restart"/>
          </w:tcPr>
          <w:p w14:paraId="0A77754E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439" w:type="dxa"/>
            <w:gridSpan w:val="5"/>
          </w:tcPr>
          <w:p w14:paraId="23DBF7C5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883" w:type="dxa"/>
            <w:vMerge w:val="restart"/>
          </w:tcPr>
          <w:p w14:paraId="48BD1084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484" w:type="dxa"/>
            <w:gridSpan w:val="5"/>
          </w:tcPr>
          <w:p w14:paraId="182F6A87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6D0FC8" w:rsidRPr="00762750" w14:paraId="108D5D1D" w14:textId="77777777" w:rsidTr="00CF6531">
        <w:tc>
          <w:tcPr>
            <w:tcW w:w="2405" w:type="dxa"/>
            <w:vMerge/>
          </w:tcPr>
          <w:p w14:paraId="6EDEA4DD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vMerge/>
          </w:tcPr>
          <w:p w14:paraId="6E67A8E5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0" w:type="dxa"/>
            <w:vMerge/>
          </w:tcPr>
          <w:p w14:paraId="19C747B7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" w:type="dxa"/>
          </w:tcPr>
          <w:p w14:paraId="0D16E7F6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344" w:type="dxa"/>
          </w:tcPr>
          <w:p w14:paraId="42CD8FD9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08" w:type="dxa"/>
          </w:tcPr>
          <w:p w14:paraId="63145C9C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1F31B247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50910CF5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3" w:type="dxa"/>
            <w:vMerge/>
          </w:tcPr>
          <w:p w14:paraId="67AAF190" w14:textId="77777777" w:rsidR="006D0FC8" w:rsidRPr="00762750" w:rsidRDefault="006D0FC8" w:rsidP="007627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7" w:type="dxa"/>
          </w:tcPr>
          <w:p w14:paraId="240203FF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17" w:type="dxa"/>
          </w:tcPr>
          <w:p w14:paraId="7C600993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61" w:type="dxa"/>
          </w:tcPr>
          <w:p w14:paraId="0B5C5899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70BF935C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00852FF4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D0FC8" w:rsidRPr="00762750" w14:paraId="6F7C101F" w14:textId="77777777" w:rsidTr="00CF6531">
        <w:tc>
          <w:tcPr>
            <w:tcW w:w="2405" w:type="dxa"/>
          </w:tcPr>
          <w:p w14:paraId="1A39E13A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9" w:type="dxa"/>
          </w:tcPr>
          <w:p w14:paraId="39823C2F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0" w:type="dxa"/>
          </w:tcPr>
          <w:p w14:paraId="544BAB8E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8" w:type="dxa"/>
          </w:tcPr>
          <w:p w14:paraId="76014BE3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4" w:type="dxa"/>
          </w:tcPr>
          <w:p w14:paraId="2AC9337C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8" w:type="dxa"/>
          </w:tcPr>
          <w:p w14:paraId="03C8E4CE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0" w:type="dxa"/>
          </w:tcPr>
          <w:p w14:paraId="4CFE749F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9" w:type="dxa"/>
          </w:tcPr>
          <w:p w14:paraId="58CCE408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83" w:type="dxa"/>
          </w:tcPr>
          <w:p w14:paraId="4754F2CE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17" w:type="dxa"/>
          </w:tcPr>
          <w:p w14:paraId="20F391E5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17" w:type="dxa"/>
          </w:tcPr>
          <w:p w14:paraId="3B30B57D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1" w:type="dxa"/>
          </w:tcPr>
          <w:p w14:paraId="56AF5832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30" w:type="dxa"/>
          </w:tcPr>
          <w:p w14:paraId="1FD76390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59" w:type="dxa"/>
          </w:tcPr>
          <w:p w14:paraId="25134648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6D0FC8" w:rsidRPr="00762750" w14:paraId="1AE899E6" w14:textId="77777777" w:rsidTr="00CF6531">
        <w:tc>
          <w:tcPr>
            <w:tcW w:w="9770" w:type="dxa"/>
            <w:gridSpan w:val="14"/>
          </w:tcPr>
          <w:p w14:paraId="0583588C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1. Основи розробки технічних рішень машини</w:t>
            </w:r>
          </w:p>
        </w:tc>
      </w:tr>
      <w:tr w:rsidR="006D0FC8" w:rsidRPr="00762750" w14:paraId="243453FB" w14:textId="77777777" w:rsidTr="00CF6531">
        <w:tc>
          <w:tcPr>
            <w:tcW w:w="2405" w:type="dxa"/>
            <w:vAlign w:val="center"/>
          </w:tcPr>
          <w:p w14:paraId="6864D861" w14:textId="77777777" w:rsidR="006D0FC8" w:rsidRPr="00762750" w:rsidRDefault="006D0FC8" w:rsidP="00637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 Вступ. Проблеми створення нової техніки. Основні вимоги до машин і обладнання в процесі їх створення.</w:t>
            </w:r>
          </w:p>
          <w:p w14:paraId="7FCDFA8B" w14:textId="77777777" w:rsidR="006D0FC8" w:rsidRPr="00762750" w:rsidRDefault="006D0FC8" w:rsidP="00762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14:paraId="1C11A9A0" w14:textId="6793377A" w:rsidR="006D0FC8" w:rsidRPr="005F2B4D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14:paraId="6CA50DCE" w14:textId="6E158F79" w:rsidR="006D0FC8" w:rsidRPr="00762750" w:rsidRDefault="00C46A61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98" w:type="dxa"/>
          </w:tcPr>
          <w:p w14:paraId="130F77E6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4" w:type="dxa"/>
          </w:tcPr>
          <w:p w14:paraId="537760EF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dxa"/>
          </w:tcPr>
          <w:p w14:paraId="25CE9B60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022B7098" w14:textId="77777777" w:rsidR="006D0FC8" w:rsidRPr="00762750" w:rsidRDefault="006D0FC8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9" w:type="dxa"/>
          </w:tcPr>
          <w:p w14:paraId="578B2BF8" w14:textId="50788736" w:rsidR="006D0FC8" w:rsidRPr="00762750" w:rsidRDefault="008C0307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83" w:type="dxa"/>
          </w:tcPr>
          <w:p w14:paraId="11229E25" w14:textId="5091FE16" w:rsidR="006D0FC8" w:rsidRPr="00762750" w:rsidRDefault="006379AB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78199BC6" w14:textId="0BCD738D" w:rsidR="006D0FC8" w:rsidRPr="00762750" w:rsidRDefault="006379AB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0979ECD3" w14:textId="63D6AEBA" w:rsidR="006D0FC8" w:rsidRPr="00762750" w:rsidRDefault="006379AB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257F11BA" w14:textId="3DFA12DA" w:rsidR="006D0FC8" w:rsidRPr="00762750" w:rsidRDefault="006379AB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16D7D375" w14:textId="3DB203A5" w:rsidR="006D0FC8" w:rsidRPr="00762750" w:rsidRDefault="006379AB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70D7DC88" w14:textId="7142B199" w:rsidR="006D0FC8" w:rsidRPr="00762750" w:rsidRDefault="006379AB" w:rsidP="007627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04F7BA31" w14:textId="77777777" w:rsidTr="00CF6531">
        <w:tc>
          <w:tcPr>
            <w:tcW w:w="2405" w:type="dxa"/>
          </w:tcPr>
          <w:p w14:paraId="0686805B" w14:textId="77777777" w:rsidR="006379AB" w:rsidRPr="00762750" w:rsidRDefault="006379AB" w:rsidP="00637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 Взаємозв’язки в системі «Оператор-машина-середовище».. Алгоритм процесу створення машин.</w:t>
            </w:r>
          </w:p>
          <w:p w14:paraId="70F6D110" w14:textId="77777777" w:rsidR="006379AB" w:rsidRPr="00762750" w:rsidRDefault="006379AB" w:rsidP="006379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</w:tcPr>
          <w:p w14:paraId="47BF40E2" w14:textId="20D031DC" w:rsidR="006379AB" w:rsidRPr="005F2B4D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5F2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</w:t>
            </w:r>
          </w:p>
        </w:tc>
        <w:tc>
          <w:tcPr>
            <w:tcW w:w="820" w:type="dxa"/>
          </w:tcPr>
          <w:p w14:paraId="0F28F180" w14:textId="1D64C970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8" w:type="dxa"/>
          </w:tcPr>
          <w:p w14:paraId="30C57559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" w:type="dxa"/>
          </w:tcPr>
          <w:p w14:paraId="22339380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dxa"/>
          </w:tcPr>
          <w:p w14:paraId="2FAE69DF" w14:textId="355AB023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0" w:type="dxa"/>
          </w:tcPr>
          <w:p w14:paraId="512057B8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9" w:type="dxa"/>
          </w:tcPr>
          <w:p w14:paraId="60D2012A" w14:textId="6F209971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83" w:type="dxa"/>
          </w:tcPr>
          <w:p w14:paraId="7383817F" w14:textId="58C818E3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170BCBCB" w14:textId="0F6FB4E1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3A95D887" w14:textId="4B7ACB3E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21A08C36" w14:textId="40D3E982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272FACF0" w14:textId="1CB1EDDB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6B0A4B4D" w14:textId="70FEA4ED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4FDD8750" w14:textId="77777777" w:rsidTr="00CF6531">
        <w:tc>
          <w:tcPr>
            <w:tcW w:w="2405" w:type="dxa"/>
          </w:tcPr>
          <w:p w14:paraId="2EAEAEF6" w14:textId="77777777" w:rsidR="006379AB" w:rsidRPr="00762750" w:rsidRDefault="006379AB" w:rsidP="006379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3. </w:t>
            </w: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Структурно-логічна схема і зміст етапів процесу створення машин.</w:t>
            </w:r>
          </w:p>
        </w:tc>
        <w:tc>
          <w:tcPr>
            <w:tcW w:w="739" w:type="dxa"/>
          </w:tcPr>
          <w:p w14:paraId="7E7ADFF1" w14:textId="34B94AD3" w:rsidR="006379AB" w:rsidRPr="00762750" w:rsidRDefault="005F2B4D" w:rsidP="00C46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0" w:type="dxa"/>
          </w:tcPr>
          <w:p w14:paraId="4AEE12D1" w14:textId="689C7305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98" w:type="dxa"/>
          </w:tcPr>
          <w:p w14:paraId="2A54B5EB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" w:type="dxa"/>
          </w:tcPr>
          <w:p w14:paraId="0ED3B19F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dxa"/>
          </w:tcPr>
          <w:p w14:paraId="6A51CB8B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5EFA88D5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9" w:type="dxa"/>
          </w:tcPr>
          <w:p w14:paraId="4C603E73" w14:textId="73CF233C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83" w:type="dxa"/>
          </w:tcPr>
          <w:p w14:paraId="2348B146" w14:textId="21DFF50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36C588B2" w14:textId="27C7D44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5319EC54" w14:textId="38276D41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248C404A" w14:textId="5B9718B3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338B0E55" w14:textId="4E9B6CCF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78B1963C" w14:textId="3BAA1C9D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173ADC17" w14:textId="77777777" w:rsidTr="00CF6531">
        <w:tc>
          <w:tcPr>
            <w:tcW w:w="2405" w:type="dxa"/>
          </w:tcPr>
          <w:p w14:paraId="009CEA4C" w14:textId="77777777" w:rsidR="006379AB" w:rsidRPr="00762750" w:rsidRDefault="006379AB" w:rsidP="006379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4.</w:t>
            </w: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Прогнозування напряму розвитку техніки і окремих технічних рішень. Фактори, що впливають на вибір технічних рішень.</w:t>
            </w:r>
          </w:p>
        </w:tc>
        <w:tc>
          <w:tcPr>
            <w:tcW w:w="739" w:type="dxa"/>
          </w:tcPr>
          <w:p w14:paraId="1ED51E1C" w14:textId="795FDA86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F2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-8</w:t>
            </w:r>
          </w:p>
        </w:tc>
        <w:tc>
          <w:tcPr>
            <w:tcW w:w="820" w:type="dxa"/>
          </w:tcPr>
          <w:p w14:paraId="70F0C9FF" w14:textId="6A8319E6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8" w:type="dxa"/>
          </w:tcPr>
          <w:p w14:paraId="60823F52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" w:type="dxa"/>
          </w:tcPr>
          <w:p w14:paraId="7FC422CC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dxa"/>
          </w:tcPr>
          <w:p w14:paraId="2277EF89" w14:textId="43608758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0" w:type="dxa"/>
          </w:tcPr>
          <w:p w14:paraId="6E2D2552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54FDB0BA" w14:textId="2B4EE8BC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83" w:type="dxa"/>
          </w:tcPr>
          <w:p w14:paraId="2371A5D1" w14:textId="60E1D24C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59F2F906" w14:textId="524D8F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59483A90" w14:textId="0485AA9E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42FB88EB" w14:textId="16EF0F78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46C07AB5" w14:textId="6C313E8A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61305BB3" w14:textId="38392D11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63E63201" w14:textId="77777777" w:rsidTr="00CF6531">
        <w:tc>
          <w:tcPr>
            <w:tcW w:w="2405" w:type="dxa"/>
          </w:tcPr>
          <w:p w14:paraId="481A0DB6" w14:textId="77777777" w:rsidR="006379AB" w:rsidRPr="00762750" w:rsidRDefault="006379AB" w:rsidP="006379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739" w:type="dxa"/>
          </w:tcPr>
          <w:p w14:paraId="2A8CD12A" w14:textId="57CDEE77" w:rsidR="006379AB" w:rsidRPr="00762750" w:rsidRDefault="005F2B4D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0" w:type="dxa"/>
          </w:tcPr>
          <w:p w14:paraId="77410E1F" w14:textId="25CB6029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98" w:type="dxa"/>
          </w:tcPr>
          <w:p w14:paraId="15C7C19C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4" w:type="dxa"/>
          </w:tcPr>
          <w:p w14:paraId="2B5B4B60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dxa"/>
          </w:tcPr>
          <w:p w14:paraId="68676336" w14:textId="48D35C79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0" w:type="dxa"/>
          </w:tcPr>
          <w:p w14:paraId="6155F771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3A028850" w14:textId="7FB5C90F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83" w:type="dxa"/>
          </w:tcPr>
          <w:p w14:paraId="0E342BE0" w14:textId="37A52C95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0283D671" w14:textId="56AC3030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16C66B05" w14:textId="26C17609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55045A9C" w14:textId="66D9ED84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23150191" w14:textId="5179CE46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77E9EAEB" w14:textId="48EB2DCB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10044114" w14:textId="77777777" w:rsidTr="00CF6531">
        <w:tc>
          <w:tcPr>
            <w:tcW w:w="9770" w:type="dxa"/>
            <w:gridSpan w:val="14"/>
          </w:tcPr>
          <w:p w14:paraId="11193B4A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2. Складові елементи процесу створення машини</w:t>
            </w:r>
          </w:p>
        </w:tc>
      </w:tr>
      <w:tr w:rsidR="006379AB" w:rsidRPr="00762750" w14:paraId="778A9BD5" w14:textId="77777777" w:rsidTr="00CF6531">
        <w:tc>
          <w:tcPr>
            <w:tcW w:w="2405" w:type="dxa"/>
          </w:tcPr>
          <w:p w14:paraId="0E4162C7" w14:textId="77777777" w:rsidR="006379AB" w:rsidRPr="00762750" w:rsidRDefault="006379AB" w:rsidP="00637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Економічне обґрунтування створення і модернізації машин.</w:t>
            </w:r>
          </w:p>
          <w:p w14:paraId="7D771CD8" w14:textId="77777777" w:rsidR="006379AB" w:rsidRPr="00762750" w:rsidRDefault="006379AB" w:rsidP="006379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</w:tcPr>
          <w:p w14:paraId="5D9A7F48" w14:textId="32071152" w:rsidR="006379AB" w:rsidRPr="00762750" w:rsidRDefault="005F2B4D" w:rsidP="00C46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0" w:type="dxa"/>
          </w:tcPr>
          <w:p w14:paraId="0B11CDE4" w14:textId="127C5F2A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8" w:type="dxa"/>
          </w:tcPr>
          <w:p w14:paraId="45146A69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" w:type="dxa"/>
          </w:tcPr>
          <w:p w14:paraId="3B431C08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dxa"/>
          </w:tcPr>
          <w:p w14:paraId="1897293D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7A15C3D3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30067E79" w14:textId="2463356A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83" w:type="dxa"/>
          </w:tcPr>
          <w:p w14:paraId="042EB583" w14:textId="73B6E56F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0EF615FE" w14:textId="4A8CBB79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11B67BFB" w14:textId="1400FD62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20BF0355" w14:textId="050545B6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5AEFA1BA" w14:textId="365017EE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361C5235" w14:textId="39B2E3DF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2CF79E41" w14:textId="77777777" w:rsidTr="00CF6531">
        <w:tc>
          <w:tcPr>
            <w:tcW w:w="2405" w:type="dxa"/>
          </w:tcPr>
          <w:p w14:paraId="1B893FC1" w14:textId="77777777" w:rsidR="006379AB" w:rsidRPr="00762750" w:rsidRDefault="006379AB" w:rsidP="00637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Тема 6.</w:t>
            </w:r>
            <w:r w:rsidRPr="007627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Матеріаломісткість машин. Вибір матеріалів, термічної, хіміко-термічної і термомеханічної обробок деталей машин</w:t>
            </w:r>
          </w:p>
          <w:p w14:paraId="7B5F8EE0" w14:textId="77777777" w:rsidR="006379AB" w:rsidRPr="00762750" w:rsidRDefault="006379AB" w:rsidP="006379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</w:tcPr>
          <w:p w14:paraId="1BF91752" w14:textId="5B642FBD" w:rsidR="006379AB" w:rsidRPr="00762750" w:rsidRDefault="005F2B4D" w:rsidP="00C46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46A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-12</w:t>
            </w:r>
          </w:p>
        </w:tc>
        <w:tc>
          <w:tcPr>
            <w:tcW w:w="820" w:type="dxa"/>
          </w:tcPr>
          <w:p w14:paraId="3E0066A7" w14:textId="0E38EFAC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98" w:type="dxa"/>
          </w:tcPr>
          <w:p w14:paraId="306EE18C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" w:type="dxa"/>
          </w:tcPr>
          <w:p w14:paraId="28CF7946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dxa"/>
          </w:tcPr>
          <w:p w14:paraId="3A6C3BDC" w14:textId="6BA4CDBF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0" w:type="dxa"/>
          </w:tcPr>
          <w:p w14:paraId="6541410F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1369C9FF" w14:textId="4F2F89DF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83" w:type="dxa"/>
          </w:tcPr>
          <w:p w14:paraId="5C77048A" w14:textId="5ABD2A71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5CF61838" w14:textId="26120E5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680C005F" w14:textId="1DBCD88E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2F772929" w14:textId="70CC74DB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0972CBE9" w14:textId="6EABFB61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14055E19" w14:textId="56D7A1F6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34C9CF13" w14:textId="77777777" w:rsidTr="00CF6531">
        <w:tc>
          <w:tcPr>
            <w:tcW w:w="2405" w:type="dxa"/>
          </w:tcPr>
          <w:p w14:paraId="327EEDCB" w14:textId="77777777" w:rsidR="006379AB" w:rsidRPr="00762750" w:rsidRDefault="006379AB" w:rsidP="006379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  <w:p w14:paraId="12B7BDCE" w14:textId="462B80DA" w:rsidR="006379AB" w:rsidRPr="00762750" w:rsidRDefault="006379AB" w:rsidP="00637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Фізичні основи міцності і надійності елементів машини. Втомлюваність. 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Живучість при циклічних навантаженнях. Зносостійкість.</w:t>
            </w:r>
          </w:p>
        </w:tc>
        <w:tc>
          <w:tcPr>
            <w:tcW w:w="739" w:type="dxa"/>
          </w:tcPr>
          <w:p w14:paraId="2DF9547D" w14:textId="10DE9366" w:rsidR="006379AB" w:rsidRPr="00762750" w:rsidRDefault="005F2B4D" w:rsidP="00C46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820" w:type="dxa"/>
          </w:tcPr>
          <w:p w14:paraId="512B1248" w14:textId="352DE9AD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8" w:type="dxa"/>
          </w:tcPr>
          <w:p w14:paraId="7C6929F2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" w:type="dxa"/>
          </w:tcPr>
          <w:p w14:paraId="697B284A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dxa"/>
          </w:tcPr>
          <w:p w14:paraId="34C596FE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1B3E6EA2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452706F5" w14:textId="5790FF14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83" w:type="dxa"/>
          </w:tcPr>
          <w:p w14:paraId="0542B123" w14:textId="6B1D210D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6A922DCE" w14:textId="5789EFED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04F42A7B" w14:textId="61C628D8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260E60B7" w14:textId="0A19C6D5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10A11085" w14:textId="19ED7D1F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0E036F19" w14:textId="46E5DA64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6479B783" w14:textId="77777777" w:rsidTr="00CF6531">
        <w:tc>
          <w:tcPr>
            <w:tcW w:w="2405" w:type="dxa"/>
          </w:tcPr>
          <w:p w14:paraId="24BAC544" w14:textId="0DFAF3BB" w:rsidR="006379AB" w:rsidRPr="00762750" w:rsidRDefault="006379AB" w:rsidP="00637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627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Основи художнього конструювання. Естетика машини. Композиції машини та її категорії. Принцип золотого перерізу.</w:t>
            </w:r>
          </w:p>
          <w:p w14:paraId="2C2E9925" w14:textId="77777777" w:rsidR="006379AB" w:rsidRPr="00762750" w:rsidRDefault="006379AB" w:rsidP="006379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</w:tcPr>
          <w:p w14:paraId="12B5F94F" w14:textId="74C0E506" w:rsidR="006379AB" w:rsidRPr="00762750" w:rsidRDefault="005F2B4D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14-15</w:t>
            </w:r>
          </w:p>
        </w:tc>
        <w:tc>
          <w:tcPr>
            <w:tcW w:w="820" w:type="dxa"/>
          </w:tcPr>
          <w:p w14:paraId="6A2A0F82" w14:textId="29E22ABC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98" w:type="dxa"/>
          </w:tcPr>
          <w:p w14:paraId="6AA1D6D3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" w:type="dxa"/>
          </w:tcPr>
          <w:p w14:paraId="5DBB4C5E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dxa"/>
          </w:tcPr>
          <w:p w14:paraId="756DABAE" w14:textId="449DE406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0" w:type="dxa"/>
          </w:tcPr>
          <w:p w14:paraId="0B6023E1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024D3759" w14:textId="21F4C7FA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83" w:type="dxa"/>
          </w:tcPr>
          <w:p w14:paraId="6751052E" w14:textId="4DC5ED21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2A40AA3A" w14:textId="3D26D6AB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0DCF4EDC" w14:textId="16062322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651114F4" w14:textId="047E8DFF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5B5DB5F9" w14:textId="061A1D6C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351AE96D" w14:textId="32E76B09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29C7BF68" w14:textId="77777777" w:rsidTr="00CF6531">
        <w:tc>
          <w:tcPr>
            <w:tcW w:w="2405" w:type="dxa"/>
          </w:tcPr>
          <w:p w14:paraId="58EEE7A4" w14:textId="77777777" w:rsidR="006379AB" w:rsidRPr="00762750" w:rsidRDefault="006379AB" w:rsidP="006379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739" w:type="dxa"/>
          </w:tcPr>
          <w:p w14:paraId="603972FA" w14:textId="50157442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0" w:type="dxa"/>
          </w:tcPr>
          <w:p w14:paraId="16FCD4AA" w14:textId="0CFDADC0" w:rsidR="006379AB" w:rsidRPr="00762750" w:rsidRDefault="00C46A61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98" w:type="dxa"/>
          </w:tcPr>
          <w:p w14:paraId="7C772A30" w14:textId="7079A4C5" w:rsidR="006379AB" w:rsidRPr="00762750" w:rsidRDefault="008C0307" w:rsidP="008C03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4" w:type="dxa"/>
          </w:tcPr>
          <w:p w14:paraId="029A68A1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</w:tcPr>
          <w:p w14:paraId="78AC9F42" w14:textId="0611FE6A" w:rsidR="006379AB" w:rsidRPr="00762750" w:rsidRDefault="006379AB" w:rsidP="008C03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03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0" w:type="dxa"/>
          </w:tcPr>
          <w:p w14:paraId="11669EB8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9" w:type="dxa"/>
          </w:tcPr>
          <w:p w14:paraId="28E3A714" w14:textId="6AEFD9EA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83" w:type="dxa"/>
          </w:tcPr>
          <w:p w14:paraId="408D6084" w14:textId="1B40871C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0ABC6EEA" w14:textId="158C02EF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79F7BB01" w14:textId="3759426C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2FCE17D1" w14:textId="7655FA8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1074698C" w14:textId="5B791051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5D01D150" w14:textId="4E73D641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379AB" w:rsidRPr="00762750" w14:paraId="6574E283" w14:textId="77777777" w:rsidTr="00CF6531">
        <w:tc>
          <w:tcPr>
            <w:tcW w:w="2405" w:type="dxa"/>
          </w:tcPr>
          <w:p w14:paraId="6F06CE59" w14:textId="77777777" w:rsidR="006379AB" w:rsidRPr="00762750" w:rsidRDefault="006379AB" w:rsidP="006379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739" w:type="dxa"/>
          </w:tcPr>
          <w:p w14:paraId="732716CD" w14:textId="615C729A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F2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0" w:type="dxa"/>
          </w:tcPr>
          <w:p w14:paraId="3DA2BB05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498" w:type="dxa"/>
          </w:tcPr>
          <w:p w14:paraId="26ED9518" w14:textId="605563F3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44" w:type="dxa"/>
          </w:tcPr>
          <w:p w14:paraId="037D913D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</w:tcPr>
          <w:p w14:paraId="03398AA2" w14:textId="36693DF1" w:rsidR="006379AB" w:rsidRPr="00762750" w:rsidRDefault="008C0307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30" w:type="dxa"/>
          </w:tcPr>
          <w:p w14:paraId="5188288A" w14:textId="77777777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9" w:type="dxa"/>
          </w:tcPr>
          <w:p w14:paraId="6F881F1B" w14:textId="3811ADDA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83" w:type="dxa"/>
          </w:tcPr>
          <w:p w14:paraId="541E5202" w14:textId="417649BB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2A3CF2AA" w14:textId="71F7666B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17" w:type="dxa"/>
          </w:tcPr>
          <w:p w14:paraId="7F3638B9" w14:textId="3B210EC2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1" w:type="dxa"/>
          </w:tcPr>
          <w:p w14:paraId="5E2B10A9" w14:textId="7E3FF3ED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0" w:type="dxa"/>
          </w:tcPr>
          <w:p w14:paraId="352AFC2F" w14:textId="767DC7ED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59" w:type="dxa"/>
          </w:tcPr>
          <w:p w14:paraId="4D197A47" w14:textId="526BC09D" w:rsidR="006379AB" w:rsidRPr="00762750" w:rsidRDefault="006379AB" w:rsidP="00637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5022AAEF" w14:textId="77777777" w:rsidR="006D0FC8" w:rsidRPr="00762750" w:rsidRDefault="006D0FC8" w:rsidP="0076275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78F572A" w14:textId="4EB41DDC" w:rsidR="00E43AD8" w:rsidRPr="00762750" w:rsidRDefault="00E43AD8" w:rsidP="00762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b/>
          <w:sz w:val="28"/>
          <w:szCs w:val="28"/>
        </w:rPr>
        <w:t>3. 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E43AD8" w:rsidRPr="00762750" w14:paraId="639A7574" w14:textId="77777777" w:rsidTr="009865B8">
        <w:tc>
          <w:tcPr>
            <w:tcW w:w="533" w:type="dxa"/>
            <w:vAlign w:val="center"/>
          </w:tcPr>
          <w:p w14:paraId="710FAEDC" w14:textId="77777777" w:rsidR="00E43AD8" w:rsidRPr="00762750" w:rsidRDefault="00E43AD8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01B42E81" w14:textId="77777777" w:rsidR="00E43AD8" w:rsidRPr="00762750" w:rsidRDefault="00E43AD8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868B2A6" w14:textId="77777777" w:rsidR="00E43AD8" w:rsidRPr="00762750" w:rsidRDefault="00E43AD8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E43AD8" w:rsidRPr="00762750" w14:paraId="73D036AD" w14:textId="77777777" w:rsidTr="009865B8">
        <w:tc>
          <w:tcPr>
            <w:tcW w:w="533" w:type="dxa"/>
            <w:vAlign w:val="center"/>
          </w:tcPr>
          <w:p w14:paraId="38C8342B" w14:textId="77777777" w:rsidR="00E43AD8" w:rsidRPr="00762750" w:rsidRDefault="00E43AD8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24" w:type="dxa"/>
            <w:vAlign w:val="center"/>
          </w:tcPr>
          <w:p w14:paraId="73862C9C" w14:textId="184F1AC2" w:rsidR="00E43AD8" w:rsidRPr="00762750" w:rsidRDefault="00866CC0" w:rsidP="00CB6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Вступ. Проблеми створення нової техніки. Основні вимоги до машин і обладнання в процесі їх створення.</w:t>
            </w:r>
          </w:p>
        </w:tc>
        <w:tc>
          <w:tcPr>
            <w:tcW w:w="913" w:type="dxa"/>
            <w:vAlign w:val="center"/>
          </w:tcPr>
          <w:p w14:paraId="7D6A5873" w14:textId="77777777" w:rsidR="00E43AD8" w:rsidRPr="00762750" w:rsidRDefault="00E43AD8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3AD8" w:rsidRPr="00762750" w14:paraId="5749BEFE" w14:textId="77777777" w:rsidTr="009865B8">
        <w:tc>
          <w:tcPr>
            <w:tcW w:w="533" w:type="dxa"/>
            <w:vAlign w:val="center"/>
          </w:tcPr>
          <w:p w14:paraId="15CE7147" w14:textId="77777777" w:rsidR="00E43AD8" w:rsidRPr="00762750" w:rsidRDefault="00E43AD8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2BDC6FF6" w14:textId="2DC25420" w:rsidR="00E43AD8" w:rsidRPr="00762750" w:rsidRDefault="00866CC0" w:rsidP="00CB6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Взаємозв’язки в системі «Оператор-машина-середовище».. Алгоритм процесу створення машин.</w:t>
            </w:r>
          </w:p>
        </w:tc>
        <w:tc>
          <w:tcPr>
            <w:tcW w:w="913" w:type="dxa"/>
            <w:vAlign w:val="center"/>
          </w:tcPr>
          <w:p w14:paraId="42BFE890" w14:textId="77777777" w:rsidR="00E43AD8" w:rsidRPr="00762750" w:rsidRDefault="00E43AD8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43AD8" w:rsidRPr="00762750" w14:paraId="1A4EFB15" w14:textId="77777777" w:rsidTr="009865B8">
        <w:tc>
          <w:tcPr>
            <w:tcW w:w="533" w:type="dxa"/>
            <w:vAlign w:val="center"/>
          </w:tcPr>
          <w:p w14:paraId="4330F894" w14:textId="77777777" w:rsidR="00E43AD8" w:rsidRPr="00762750" w:rsidRDefault="00E43AD8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48BD2B98" w14:textId="10F8AEE8" w:rsidR="00E43AD8" w:rsidRPr="00762750" w:rsidRDefault="00866CC0" w:rsidP="0076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Структурно-логічна схема і зміст етапів процесу створення машин.</w:t>
            </w:r>
          </w:p>
        </w:tc>
        <w:tc>
          <w:tcPr>
            <w:tcW w:w="913" w:type="dxa"/>
            <w:vAlign w:val="center"/>
          </w:tcPr>
          <w:p w14:paraId="1C3E3A4A" w14:textId="1D38E26D" w:rsidR="00E43AD8" w:rsidRPr="00762750" w:rsidRDefault="00866CC0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762750" w14:paraId="2F6D2FEC" w14:textId="77777777" w:rsidTr="009865B8">
        <w:tc>
          <w:tcPr>
            <w:tcW w:w="533" w:type="dxa"/>
            <w:vAlign w:val="center"/>
          </w:tcPr>
          <w:p w14:paraId="58911CF3" w14:textId="287313A1" w:rsidR="00824854" w:rsidRPr="00762750" w:rsidRDefault="00824854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52107B6E" w14:textId="367C021F" w:rsidR="00824854" w:rsidRPr="00762750" w:rsidRDefault="00866CC0" w:rsidP="00CB6E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Прогнозування напряму розвитку техніки і окремих технічних рішень. Фактори, що впливають на вибір технічних рішень.</w:t>
            </w:r>
          </w:p>
        </w:tc>
        <w:tc>
          <w:tcPr>
            <w:tcW w:w="913" w:type="dxa"/>
            <w:vAlign w:val="center"/>
          </w:tcPr>
          <w:p w14:paraId="5D5C0D0A" w14:textId="4906C1C2" w:rsidR="00824854" w:rsidRPr="00762750" w:rsidRDefault="00824854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762750" w14:paraId="3F267F1D" w14:textId="77777777" w:rsidTr="009865B8">
        <w:tc>
          <w:tcPr>
            <w:tcW w:w="533" w:type="dxa"/>
            <w:vAlign w:val="center"/>
          </w:tcPr>
          <w:p w14:paraId="4B59B27F" w14:textId="2344112F" w:rsidR="00824854" w:rsidRPr="00762750" w:rsidRDefault="00824854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4B21A141" w14:textId="13222CB0" w:rsidR="00824854" w:rsidRPr="00762750" w:rsidRDefault="00866CC0" w:rsidP="00CB6E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Економічне обґрунтування створення і модернізації машин.</w:t>
            </w:r>
          </w:p>
        </w:tc>
        <w:tc>
          <w:tcPr>
            <w:tcW w:w="913" w:type="dxa"/>
            <w:vAlign w:val="center"/>
          </w:tcPr>
          <w:p w14:paraId="643422C3" w14:textId="5E6CC7FC" w:rsidR="00824854" w:rsidRPr="00762750" w:rsidRDefault="00824854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762750" w14:paraId="27F75EA8" w14:textId="77777777" w:rsidTr="009865B8">
        <w:tc>
          <w:tcPr>
            <w:tcW w:w="533" w:type="dxa"/>
            <w:vAlign w:val="center"/>
          </w:tcPr>
          <w:p w14:paraId="3FBBFF87" w14:textId="14E2B4A8" w:rsidR="00824854" w:rsidRPr="00762750" w:rsidRDefault="00E6334F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14:paraId="2A46A527" w14:textId="21192658" w:rsidR="00824854" w:rsidRPr="00762750" w:rsidRDefault="00866CC0" w:rsidP="00CB6E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Матеріаломісткість машин. Вибір матеріалів, термічної, хіміко-термічної і термомеханічної обробок деталей машин</w:t>
            </w:r>
          </w:p>
        </w:tc>
        <w:tc>
          <w:tcPr>
            <w:tcW w:w="913" w:type="dxa"/>
            <w:vAlign w:val="center"/>
          </w:tcPr>
          <w:p w14:paraId="733A8B1A" w14:textId="63E4238E" w:rsidR="00824854" w:rsidRPr="00762750" w:rsidRDefault="00E6334F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762750" w14:paraId="68795F54" w14:textId="77777777" w:rsidTr="009865B8">
        <w:tc>
          <w:tcPr>
            <w:tcW w:w="533" w:type="dxa"/>
            <w:vAlign w:val="center"/>
          </w:tcPr>
          <w:p w14:paraId="339546E8" w14:textId="4234D86D" w:rsidR="00824854" w:rsidRPr="00762750" w:rsidRDefault="00E6334F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14:paraId="00CDF98B" w14:textId="376FD14F" w:rsidR="00824854" w:rsidRPr="00762750" w:rsidRDefault="00866CC0" w:rsidP="00CB6E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Фізичні основи міцності і надійності елементів машини. Втомлюваність. Живучість при циклічних навантаженнях. Зносостійкість.</w:t>
            </w:r>
          </w:p>
        </w:tc>
        <w:tc>
          <w:tcPr>
            <w:tcW w:w="913" w:type="dxa"/>
            <w:vAlign w:val="center"/>
          </w:tcPr>
          <w:p w14:paraId="78EAF301" w14:textId="68219DBA" w:rsidR="00824854" w:rsidRPr="00762750" w:rsidRDefault="00E6334F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762750" w14:paraId="3626C9B9" w14:textId="77777777" w:rsidTr="009865B8">
        <w:tc>
          <w:tcPr>
            <w:tcW w:w="533" w:type="dxa"/>
            <w:vAlign w:val="center"/>
          </w:tcPr>
          <w:p w14:paraId="6D00D065" w14:textId="6CACE912" w:rsidR="00824854" w:rsidRPr="00762750" w:rsidRDefault="00E6334F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14:paraId="53479E36" w14:textId="5CE0BF9B" w:rsidR="00824854" w:rsidRPr="00762750" w:rsidRDefault="00866CC0" w:rsidP="00CB6E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Основи художнього конструювання. Естетика машини. Композиції машини та її категорії. Принцип золотого перерізу.</w:t>
            </w:r>
          </w:p>
        </w:tc>
        <w:tc>
          <w:tcPr>
            <w:tcW w:w="913" w:type="dxa"/>
            <w:vAlign w:val="center"/>
          </w:tcPr>
          <w:p w14:paraId="7D8D70A1" w14:textId="3BD17805" w:rsidR="00824854" w:rsidRPr="00762750" w:rsidRDefault="00E6334F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E744A" w:rsidRPr="00762750" w14:paraId="1CDE34C4" w14:textId="77777777" w:rsidTr="009865B8">
        <w:tc>
          <w:tcPr>
            <w:tcW w:w="533" w:type="dxa"/>
            <w:vAlign w:val="center"/>
          </w:tcPr>
          <w:p w14:paraId="10B9F9F8" w14:textId="77777777" w:rsidR="00CE744A" w:rsidRPr="00762750" w:rsidRDefault="00CE744A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49B76228" w14:textId="240478DA" w:rsidR="00CE744A" w:rsidRPr="00762750" w:rsidRDefault="00CE744A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13" w:type="dxa"/>
            <w:vAlign w:val="center"/>
          </w:tcPr>
          <w:p w14:paraId="1B3D61D0" w14:textId="37069717" w:rsidR="00CE744A" w:rsidRPr="00762750" w:rsidRDefault="00D92D53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</w:tbl>
    <w:p w14:paraId="7B46DD96" w14:textId="12DF1896" w:rsidR="00EA5319" w:rsidRDefault="00EA5319" w:rsidP="007627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BEF40F" w14:textId="1FA59474" w:rsidR="00D92D53" w:rsidRDefault="00D92D53" w:rsidP="007627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3CF80A" w14:textId="74045F90" w:rsidR="00D92D53" w:rsidRDefault="00D92D53" w:rsidP="007627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D2FF89" w14:textId="47A21E16" w:rsidR="00D92D53" w:rsidRDefault="00D92D53" w:rsidP="007627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68FA60" w14:textId="77777777" w:rsidR="00D92D53" w:rsidRPr="00762750" w:rsidRDefault="00D92D53" w:rsidP="007627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8B34AB" w14:textId="6A219F4C" w:rsidR="00821112" w:rsidRPr="00762750" w:rsidRDefault="00821112" w:rsidP="00762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b/>
          <w:sz w:val="28"/>
          <w:szCs w:val="28"/>
        </w:rPr>
        <w:lastRenderedPageBreak/>
        <w:t>4. Тем</w:t>
      </w:r>
      <w:r w:rsidR="0071730D" w:rsidRPr="00762750">
        <w:rPr>
          <w:rFonts w:ascii="Times New Roman" w:hAnsi="Times New Roman" w:cs="Times New Roman"/>
          <w:b/>
          <w:sz w:val="28"/>
          <w:szCs w:val="28"/>
        </w:rPr>
        <w:t>и</w:t>
      </w:r>
      <w:r w:rsidRPr="00762750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E6334F" w:rsidRPr="00762750">
        <w:rPr>
          <w:rFonts w:ascii="Times New Roman" w:hAnsi="Times New Roman" w:cs="Times New Roman"/>
          <w:b/>
          <w:sz w:val="28"/>
          <w:szCs w:val="28"/>
        </w:rPr>
        <w:t xml:space="preserve"> ( практичних, семінарських)</w:t>
      </w:r>
      <w:r w:rsidRPr="00762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34F" w:rsidRPr="00762750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185BB1" w:rsidRPr="00762750" w14:paraId="3F43A00A" w14:textId="77777777" w:rsidTr="00CF6531">
        <w:tc>
          <w:tcPr>
            <w:tcW w:w="533" w:type="dxa"/>
            <w:vAlign w:val="center"/>
          </w:tcPr>
          <w:p w14:paraId="6D62B9C5" w14:textId="77777777" w:rsidR="00185BB1" w:rsidRPr="00762750" w:rsidRDefault="00185BB1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7F7DBAFD" w14:textId="77777777" w:rsidR="00185BB1" w:rsidRPr="00762750" w:rsidRDefault="00185BB1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157B8901" w14:textId="77777777" w:rsidR="00185BB1" w:rsidRPr="00762750" w:rsidRDefault="00185BB1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185BB1" w:rsidRPr="00762750" w14:paraId="0D246E68" w14:textId="77777777" w:rsidTr="00CF6531">
        <w:tc>
          <w:tcPr>
            <w:tcW w:w="533" w:type="dxa"/>
            <w:vAlign w:val="center"/>
          </w:tcPr>
          <w:p w14:paraId="2B22148D" w14:textId="77777777" w:rsidR="00185BB1" w:rsidRPr="00762750" w:rsidRDefault="00185BB1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557B3DB6" w14:textId="77777777" w:rsidR="00185BB1" w:rsidRPr="00762750" w:rsidRDefault="00185BB1" w:rsidP="0076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конструкції машини на прикладі вантажопідйомного крана. Визначення принципу дії, функціональних елементів та  параметрів </w:t>
            </w:r>
          </w:p>
        </w:tc>
        <w:tc>
          <w:tcPr>
            <w:tcW w:w="913" w:type="dxa"/>
            <w:vAlign w:val="center"/>
          </w:tcPr>
          <w:p w14:paraId="73FB5CCF" w14:textId="4DDFB796" w:rsidR="00185BB1" w:rsidRPr="00762750" w:rsidRDefault="00D92D53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85BB1" w:rsidRPr="00762750" w14:paraId="073FFE4F" w14:textId="77777777" w:rsidTr="00CF6531">
        <w:tc>
          <w:tcPr>
            <w:tcW w:w="533" w:type="dxa"/>
            <w:vAlign w:val="center"/>
          </w:tcPr>
          <w:p w14:paraId="49AC5356" w14:textId="77777777" w:rsidR="00185BB1" w:rsidRPr="00762750" w:rsidRDefault="00185BB1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7305F5FC" w14:textId="77777777" w:rsidR="00185BB1" w:rsidRPr="00762750" w:rsidRDefault="00185BB1" w:rsidP="0076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Розробка технічного завдання на створення машини (вантажопідйомного крана)</w:t>
            </w:r>
          </w:p>
        </w:tc>
        <w:tc>
          <w:tcPr>
            <w:tcW w:w="913" w:type="dxa"/>
            <w:vAlign w:val="center"/>
          </w:tcPr>
          <w:p w14:paraId="46BACC64" w14:textId="0F95A59F" w:rsidR="00185BB1" w:rsidRPr="00762750" w:rsidRDefault="00D92D53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85BB1" w:rsidRPr="00762750" w14:paraId="5AA09A94" w14:textId="77777777" w:rsidTr="00CF6531">
        <w:tc>
          <w:tcPr>
            <w:tcW w:w="533" w:type="dxa"/>
            <w:vAlign w:val="center"/>
          </w:tcPr>
          <w:p w14:paraId="3D0BD858" w14:textId="77777777" w:rsidR="00185BB1" w:rsidRPr="00762750" w:rsidRDefault="00185BB1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0A7771ED" w14:textId="77777777" w:rsidR="00185BB1" w:rsidRPr="00762750" w:rsidRDefault="00185BB1" w:rsidP="00762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Попереднє та ескізне проектування складальної одиниці машини (редуктора)</w:t>
            </w:r>
          </w:p>
        </w:tc>
        <w:tc>
          <w:tcPr>
            <w:tcW w:w="913" w:type="dxa"/>
            <w:vAlign w:val="center"/>
          </w:tcPr>
          <w:p w14:paraId="235A4F4A" w14:textId="34785C0F" w:rsidR="00185BB1" w:rsidRPr="00762750" w:rsidRDefault="00D92D53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85BB1" w:rsidRPr="00762750" w14:paraId="4252C4B7" w14:textId="77777777" w:rsidTr="00CF6531">
        <w:tc>
          <w:tcPr>
            <w:tcW w:w="533" w:type="dxa"/>
            <w:vAlign w:val="center"/>
          </w:tcPr>
          <w:p w14:paraId="5E5711A8" w14:textId="77777777" w:rsidR="00185BB1" w:rsidRPr="00762750" w:rsidRDefault="00185BB1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4D4D3777" w14:textId="77777777" w:rsidR="00185BB1" w:rsidRPr="00762750" w:rsidRDefault="00185BB1" w:rsidP="0076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Технічне та робоче проектування складальної одиниці машини (редуктора)</w:t>
            </w:r>
          </w:p>
        </w:tc>
        <w:tc>
          <w:tcPr>
            <w:tcW w:w="913" w:type="dxa"/>
            <w:vAlign w:val="center"/>
          </w:tcPr>
          <w:p w14:paraId="2655BD7A" w14:textId="5E96C67C" w:rsidR="00185BB1" w:rsidRPr="00762750" w:rsidRDefault="00D92D53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5BB1" w:rsidRPr="00762750" w14:paraId="30F93181" w14:textId="77777777" w:rsidTr="00CF6531">
        <w:tc>
          <w:tcPr>
            <w:tcW w:w="533" w:type="dxa"/>
            <w:vAlign w:val="center"/>
          </w:tcPr>
          <w:p w14:paraId="2BFE15E6" w14:textId="77777777" w:rsidR="00185BB1" w:rsidRPr="00762750" w:rsidRDefault="00185BB1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4D9AF22B" w14:textId="77777777" w:rsidR="00185BB1" w:rsidRPr="00762750" w:rsidRDefault="00185BB1" w:rsidP="0076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13" w:type="dxa"/>
            <w:vAlign w:val="center"/>
          </w:tcPr>
          <w:p w14:paraId="4C493EC0" w14:textId="713DC536" w:rsidR="00185BB1" w:rsidRPr="00762750" w:rsidRDefault="00D92D53" w:rsidP="0076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486FDF84" w14:textId="77777777" w:rsidR="005577B4" w:rsidRPr="00762750" w:rsidRDefault="00AC1DBC" w:rsidP="0076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D4B0EB5" w14:textId="1A4AF398" w:rsidR="0043593B" w:rsidRPr="00762750" w:rsidRDefault="0043593B" w:rsidP="007627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185BB1" w:rsidRPr="00762750" w14:paraId="6C8F56A5" w14:textId="77777777" w:rsidTr="00AD1C91">
        <w:tc>
          <w:tcPr>
            <w:tcW w:w="0" w:type="auto"/>
          </w:tcPr>
          <w:p w14:paraId="4D3F5E2E" w14:textId="77777777" w:rsidR="00185BB1" w:rsidRPr="00762750" w:rsidRDefault="00185BB1" w:rsidP="0076275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399F08" w14:textId="130CE9DF" w:rsidR="00185BB1" w:rsidRPr="00762750" w:rsidRDefault="00185BB1" w:rsidP="0076275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</w:tcPr>
          <w:p w14:paraId="2A96CB67" w14:textId="2B6A76D2" w:rsidR="00185BB1" w:rsidRPr="00762750" w:rsidRDefault="00185BB1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vAlign w:val="center"/>
          </w:tcPr>
          <w:p w14:paraId="448B5C03" w14:textId="77777777" w:rsidR="00185BB1" w:rsidRPr="00762750" w:rsidRDefault="00185BB1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C2AAF2E" w14:textId="3155A5E6" w:rsidR="00185BB1" w:rsidRPr="00762750" w:rsidRDefault="00185BB1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185BB1" w:rsidRPr="00762750" w14:paraId="7CD790A8" w14:textId="77777777" w:rsidTr="00AD1C91">
        <w:tc>
          <w:tcPr>
            <w:tcW w:w="0" w:type="auto"/>
          </w:tcPr>
          <w:p w14:paraId="1A866696" w14:textId="115F6584" w:rsidR="00185BB1" w:rsidRPr="00762750" w:rsidRDefault="00185BB1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11A4842" w14:textId="35E25B47" w:rsidR="00185BB1" w:rsidRPr="00762750" w:rsidRDefault="00185BB1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Життєвий цикл машини і характеристика його основних складових елементів.</w:t>
            </w:r>
          </w:p>
        </w:tc>
        <w:tc>
          <w:tcPr>
            <w:tcW w:w="0" w:type="auto"/>
            <w:vAlign w:val="center"/>
          </w:tcPr>
          <w:p w14:paraId="5852D58E" w14:textId="61580898" w:rsidR="00185BB1" w:rsidRPr="00762750" w:rsidRDefault="00D92D53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92D53" w:rsidRPr="00762750" w14:paraId="28A80C90" w14:textId="77777777" w:rsidTr="00AD1C91">
        <w:tc>
          <w:tcPr>
            <w:tcW w:w="0" w:type="auto"/>
          </w:tcPr>
          <w:p w14:paraId="62721E40" w14:textId="398EE175" w:rsidR="00D92D53" w:rsidRPr="00762750" w:rsidRDefault="00D92D53" w:rsidP="00D92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EFF7206" w14:textId="306E24F7" w:rsidR="00D92D53" w:rsidRPr="00762750" w:rsidRDefault="00D92D53" w:rsidP="00D92D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Сучасні матеріали деталей і конструкцій машин та методи їхнього покращення.</w:t>
            </w:r>
          </w:p>
        </w:tc>
        <w:tc>
          <w:tcPr>
            <w:tcW w:w="0" w:type="auto"/>
            <w:vAlign w:val="center"/>
          </w:tcPr>
          <w:p w14:paraId="38C64093" w14:textId="26AE1C09" w:rsidR="00D92D53" w:rsidRPr="00762750" w:rsidRDefault="00D92D53" w:rsidP="00D92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92D53" w:rsidRPr="00762750" w14:paraId="684F3279" w14:textId="77777777" w:rsidTr="00AD1C91">
        <w:tc>
          <w:tcPr>
            <w:tcW w:w="0" w:type="auto"/>
          </w:tcPr>
          <w:p w14:paraId="51F6BCE3" w14:textId="760B46AB" w:rsidR="00D92D53" w:rsidRPr="00762750" w:rsidRDefault="00D92D53" w:rsidP="00D92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1B942BC" w14:textId="0C8CE8BB" w:rsidR="00D92D53" w:rsidRPr="00762750" w:rsidRDefault="00D92D53" w:rsidP="00D92D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Стандартизація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  та уніфікація елементів конструкції машини.</w:t>
            </w:r>
          </w:p>
        </w:tc>
        <w:tc>
          <w:tcPr>
            <w:tcW w:w="0" w:type="auto"/>
            <w:vAlign w:val="center"/>
          </w:tcPr>
          <w:p w14:paraId="3B41D9D9" w14:textId="1BA195AD" w:rsidR="00D92D53" w:rsidRPr="00762750" w:rsidRDefault="00D92D53" w:rsidP="00D92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92D53" w:rsidRPr="00762750" w14:paraId="1CBE6A78" w14:textId="77777777" w:rsidTr="00AD1C91">
        <w:tc>
          <w:tcPr>
            <w:tcW w:w="0" w:type="auto"/>
          </w:tcPr>
          <w:p w14:paraId="4150383B" w14:textId="126F9AE5" w:rsidR="00D92D53" w:rsidRPr="00762750" w:rsidRDefault="00D92D53" w:rsidP="00D92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D89F4F8" w14:textId="14C90EF9" w:rsidR="00D92D53" w:rsidRPr="00762750" w:rsidRDefault="00D92D53" w:rsidP="00D92D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Поняття про оптимальне проектування і конструювання машини та її основних складових елементів.</w:t>
            </w:r>
          </w:p>
        </w:tc>
        <w:tc>
          <w:tcPr>
            <w:tcW w:w="0" w:type="auto"/>
            <w:vAlign w:val="center"/>
          </w:tcPr>
          <w:p w14:paraId="70879725" w14:textId="728A146D" w:rsidR="00D92D53" w:rsidRPr="00762750" w:rsidRDefault="00D92D53" w:rsidP="00D92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92D53" w:rsidRPr="00762750" w14:paraId="51DE079C" w14:textId="77777777" w:rsidTr="00AD1C91">
        <w:tc>
          <w:tcPr>
            <w:tcW w:w="0" w:type="auto"/>
          </w:tcPr>
          <w:p w14:paraId="1022AD67" w14:textId="77777777" w:rsidR="00D92D53" w:rsidRPr="00762750" w:rsidRDefault="00D92D53" w:rsidP="00D92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62F467" w14:textId="7989B6D4" w:rsidR="00D92D53" w:rsidRPr="00762750" w:rsidRDefault="00D92D53" w:rsidP="00D92D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vAlign w:val="center"/>
          </w:tcPr>
          <w:p w14:paraId="7846DECB" w14:textId="6F2EF6F7" w:rsidR="00D92D53" w:rsidRPr="00762750" w:rsidRDefault="00D92D53" w:rsidP="00D92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</w:tbl>
    <w:p w14:paraId="467BD91A" w14:textId="042902DA" w:rsidR="00CB6E58" w:rsidRPr="00CB6E58" w:rsidRDefault="00CB6E58" w:rsidP="00CB6E58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02DE28A" w14:textId="4ECA6B1B" w:rsidR="004E680A" w:rsidRPr="00762750" w:rsidRDefault="004E680A" w:rsidP="00762750">
      <w:pPr>
        <w:pStyle w:val="1"/>
        <w:numPr>
          <w:ilvl w:val="0"/>
          <w:numId w:val="17"/>
        </w:numPr>
        <w:tabs>
          <w:tab w:val="num" w:pos="360"/>
        </w:tabs>
        <w:spacing w:before="0"/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2750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5B58AAF6" w14:textId="345F1693" w:rsidR="004E680A" w:rsidRDefault="004E680A" w:rsidP="00762750">
      <w:pPr>
        <w:pStyle w:val="1"/>
        <w:spacing w:before="0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2750">
        <w:rPr>
          <w:rFonts w:ascii="Times New Roman" w:hAnsi="Times New Roman" w:cs="Times New Roman"/>
          <w:color w:val="auto"/>
          <w:sz w:val="28"/>
          <w:szCs w:val="28"/>
        </w:rPr>
        <w:t>При викладанні даної дисципліни використовуються засоби діагностики: усне опитування; екзамен; модульні тести; захист лабораторних робіт; захист курсової роботи.</w:t>
      </w:r>
    </w:p>
    <w:p w14:paraId="3EF1D3C7" w14:textId="77777777" w:rsidR="00CB6E58" w:rsidRPr="00CB6E58" w:rsidRDefault="00CB6E58" w:rsidP="00CB6E58"/>
    <w:p w14:paraId="73A38F9B" w14:textId="77777777" w:rsidR="004E680A" w:rsidRPr="00762750" w:rsidRDefault="004E680A" w:rsidP="00762750">
      <w:pPr>
        <w:pStyle w:val="1"/>
        <w:numPr>
          <w:ilvl w:val="0"/>
          <w:numId w:val="17"/>
        </w:numPr>
        <w:tabs>
          <w:tab w:val="num" w:pos="360"/>
        </w:tabs>
        <w:spacing w:before="0"/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2750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64C93141" w14:textId="77777777" w:rsidR="004E680A" w:rsidRPr="00762750" w:rsidRDefault="004E680A" w:rsidP="00762750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762750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762750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157385E0" w14:textId="77777777" w:rsidR="004E680A" w:rsidRPr="00762750" w:rsidRDefault="004E680A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E38E23" w14:textId="77777777" w:rsidR="004E680A" w:rsidRPr="00762750" w:rsidRDefault="004E680A" w:rsidP="00CB6E58">
      <w:pPr>
        <w:pStyle w:val="1"/>
        <w:numPr>
          <w:ilvl w:val="0"/>
          <w:numId w:val="18"/>
        </w:numPr>
        <w:tabs>
          <w:tab w:val="num" w:pos="360"/>
        </w:tabs>
        <w:spacing w:before="0"/>
        <w:ind w:left="128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275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Оцінювання результатів навчання</w:t>
      </w:r>
    </w:p>
    <w:p w14:paraId="33D08B30" w14:textId="77777777" w:rsidR="004E680A" w:rsidRPr="00762750" w:rsidRDefault="004E680A" w:rsidP="007627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2788C4C" w14:textId="622E7317" w:rsidR="004E680A" w:rsidRPr="00762750" w:rsidRDefault="004E680A" w:rsidP="00762750">
      <w:pPr>
        <w:pStyle w:val="a5"/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762750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762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750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762750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762750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762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750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4E680A" w:rsidRPr="00762750" w14:paraId="4BB67AA0" w14:textId="77777777" w:rsidTr="009865B8">
        <w:trPr>
          <w:jc w:val="center"/>
        </w:trPr>
        <w:tc>
          <w:tcPr>
            <w:tcW w:w="3239" w:type="dxa"/>
          </w:tcPr>
          <w:p w14:paraId="45AB33F9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734" w:type="dxa"/>
          </w:tcPr>
          <w:p w14:paraId="53F5B4AB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</w:tcPr>
          <w:p w14:paraId="1420DC77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4E680A" w:rsidRPr="00762750" w14:paraId="20057D5A" w14:textId="77777777" w:rsidTr="009865B8">
        <w:trPr>
          <w:jc w:val="center"/>
        </w:trPr>
        <w:tc>
          <w:tcPr>
            <w:tcW w:w="9770" w:type="dxa"/>
            <w:gridSpan w:val="3"/>
          </w:tcPr>
          <w:p w14:paraId="328B2B36" w14:textId="5778A583" w:rsidR="004E680A" w:rsidRPr="00762750" w:rsidRDefault="00185BB1" w:rsidP="007627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Змістовий модуль 1. Основи розробки технічних рішень машини</w:t>
            </w:r>
          </w:p>
        </w:tc>
      </w:tr>
      <w:tr w:rsidR="004E680A" w:rsidRPr="00762750" w14:paraId="28E7CA20" w14:textId="77777777" w:rsidTr="009865B8">
        <w:trPr>
          <w:jc w:val="center"/>
        </w:trPr>
        <w:tc>
          <w:tcPr>
            <w:tcW w:w="3239" w:type="dxa"/>
          </w:tcPr>
          <w:p w14:paraId="0DA6AB28" w14:textId="77777777" w:rsidR="004E680A" w:rsidRPr="00762750" w:rsidRDefault="004E680A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</w:tcPr>
          <w:p w14:paraId="4E00DF9E" w14:textId="62BD7DD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095DF5"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будову і принцип дії механізму </w:t>
            </w:r>
            <w:r w:rsidR="00C15366" w:rsidRPr="00762750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r w:rsidR="00095DF5" w:rsidRPr="00762750">
              <w:rPr>
                <w:rFonts w:ascii="Times New Roman" w:hAnsi="Times New Roman" w:cs="Times New Roman"/>
                <w:sz w:val="28"/>
                <w:szCs w:val="28"/>
              </w:rPr>
              <w:t>, що досліджується</w:t>
            </w:r>
            <w:r w:rsidR="00C15366" w:rsidRPr="007627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 Вміти </w:t>
            </w:r>
            <w:r w:rsidR="00C15366"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скласти </w:t>
            </w:r>
            <w:r w:rsidR="00095DF5" w:rsidRPr="00762750">
              <w:rPr>
                <w:rFonts w:ascii="Times New Roman" w:hAnsi="Times New Roman" w:cs="Times New Roman"/>
                <w:sz w:val="28"/>
                <w:szCs w:val="28"/>
              </w:rPr>
              <w:t>функціональну та структурну схеми</w:t>
            </w:r>
            <w:r w:rsidR="00C15366"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механізму</w:t>
            </w:r>
            <w:r w:rsidR="00095DF5" w:rsidRPr="007627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5366"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DF5" w:rsidRPr="00762750">
              <w:rPr>
                <w:rFonts w:ascii="Times New Roman" w:hAnsi="Times New Roman" w:cs="Times New Roman"/>
                <w:sz w:val="28"/>
                <w:szCs w:val="28"/>
              </w:rPr>
              <w:t>що досліджується</w:t>
            </w:r>
          </w:p>
        </w:tc>
        <w:tc>
          <w:tcPr>
            <w:tcW w:w="2797" w:type="dxa"/>
          </w:tcPr>
          <w:p w14:paraId="128F922F" w14:textId="44A5181A" w:rsidR="004E680A" w:rsidRPr="00762750" w:rsidRDefault="00095DF5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4AD8" w:rsidRPr="007627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DF5" w:rsidRPr="00762750" w14:paraId="3CDAA0E6" w14:textId="77777777" w:rsidTr="009865B8">
        <w:trPr>
          <w:jc w:val="center"/>
        </w:trPr>
        <w:tc>
          <w:tcPr>
            <w:tcW w:w="3239" w:type="dxa"/>
          </w:tcPr>
          <w:p w14:paraId="6A9F92E9" w14:textId="2185B17C" w:rsidR="00095DF5" w:rsidRPr="00762750" w:rsidRDefault="00095DF5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</w:tcPr>
          <w:p w14:paraId="06D3E138" w14:textId="51E862E1" w:rsidR="00095DF5" w:rsidRPr="00762750" w:rsidRDefault="00095DF5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Знати основні етапи технічного завд</w:t>
            </w:r>
            <w:r w:rsidR="00DE7D53" w:rsidRPr="00762750">
              <w:rPr>
                <w:rFonts w:ascii="Times New Roman" w:hAnsi="Times New Roman" w:cs="Times New Roman"/>
                <w:sz w:val="28"/>
                <w:szCs w:val="28"/>
              </w:rPr>
              <w:t>ання на створення машини. Вміти скласти технічне завдання на створення машини.</w:t>
            </w:r>
          </w:p>
        </w:tc>
        <w:tc>
          <w:tcPr>
            <w:tcW w:w="2797" w:type="dxa"/>
          </w:tcPr>
          <w:p w14:paraId="0973DC64" w14:textId="1E5A6C1F" w:rsidR="00095DF5" w:rsidRPr="00762750" w:rsidRDefault="00095DF5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94AD8" w:rsidRPr="00762750" w14:paraId="64DBBBD7" w14:textId="77777777" w:rsidTr="009865B8">
        <w:trPr>
          <w:jc w:val="center"/>
        </w:trPr>
        <w:tc>
          <w:tcPr>
            <w:tcW w:w="3239" w:type="dxa"/>
          </w:tcPr>
          <w:p w14:paraId="7B256F38" w14:textId="26BB4CBD" w:rsidR="00A94AD8" w:rsidRPr="00762750" w:rsidRDefault="00A94AD8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  <w:r w:rsidR="000B4C9F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3734" w:type="dxa"/>
          </w:tcPr>
          <w:p w14:paraId="6628A2DD" w14:textId="3B153DD5" w:rsidR="00A94AD8" w:rsidRPr="00762750" w:rsidRDefault="007A53F2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3FFCEB4D" w14:textId="124D3700" w:rsidR="00A94AD8" w:rsidRPr="00762750" w:rsidRDefault="00A94AD8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4AD8" w:rsidRPr="00762750" w14:paraId="601867F1" w14:textId="77777777" w:rsidTr="009865B8">
        <w:trPr>
          <w:jc w:val="center"/>
        </w:trPr>
        <w:tc>
          <w:tcPr>
            <w:tcW w:w="3239" w:type="dxa"/>
          </w:tcPr>
          <w:p w14:paraId="4F511398" w14:textId="37739A50" w:rsidR="00A94AD8" w:rsidRPr="00762750" w:rsidRDefault="00A94AD8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</w:tcPr>
          <w:p w14:paraId="74699DC9" w14:textId="38F1DC9C" w:rsidR="00A94AD8" w:rsidRPr="00762750" w:rsidRDefault="007A53F2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12D7139F" w14:textId="6B5AF87E" w:rsidR="00A94AD8" w:rsidRPr="00762750" w:rsidRDefault="00A94AD8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94AD8" w:rsidRPr="00762750" w14:paraId="46B6ACD2" w14:textId="77777777" w:rsidTr="009865B8">
        <w:trPr>
          <w:jc w:val="center"/>
        </w:trPr>
        <w:tc>
          <w:tcPr>
            <w:tcW w:w="3239" w:type="dxa"/>
          </w:tcPr>
          <w:p w14:paraId="2459964C" w14:textId="2DF6369A" w:rsidR="00A94AD8" w:rsidRPr="00762750" w:rsidRDefault="00A94AD8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</w:tcPr>
          <w:p w14:paraId="1BE7B635" w14:textId="31A92A69" w:rsidR="00A94AD8" w:rsidRPr="00762750" w:rsidRDefault="007A53F2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2345C581" w14:textId="0110B3EB" w:rsidR="00A94AD8" w:rsidRPr="00762750" w:rsidRDefault="00A94AD8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5BB1" w:rsidRPr="00762750" w14:paraId="1EA0BF6E" w14:textId="77777777" w:rsidTr="00487DFF">
        <w:trPr>
          <w:jc w:val="center"/>
        </w:trPr>
        <w:tc>
          <w:tcPr>
            <w:tcW w:w="9770" w:type="dxa"/>
            <w:gridSpan w:val="3"/>
          </w:tcPr>
          <w:p w14:paraId="1A392DDA" w14:textId="0E8B7A1F" w:rsidR="00185BB1" w:rsidRPr="00762750" w:rsidRDefault="00185BB1" w:rsidP="007627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Змістовий модуль 2. Складові елементи процесу створення машини</w:t>
            </w:r>
          </w:p>
        </w:tc>
      </w:tr>
      <w:tr w:rsidR="004E680A" w:rsidRPr="00762750" w14:paraId="62916F8F" w14:textId="77777777" w:rsidTr="009865B8">
        <w:trPr>
          <w:jc w:val="center"/>
        </w:trPr>
        <w:tc>
          <w:tcPr>
            <w:tcW w:w="3239" w:type="dxa"/>
          </w:tcPr>
          <w:p w14:paraId="5F41F82D" w14:textId="6212220F" w:rsidR="004E680A" w:rsidRPr="00762750" w:rsidRDefault="004E680A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DE7D53" w:rsidRPr="00762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4" w:type="dxa"/>
          </w:tcPr>
          <w:p w14:paraId="00DACC4A" w14:textId="488847D2" w:rsidR="004E680A" w:rsidRPr="00762750" w:rsidRDefault="00C15366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DE7D53"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складові елементи ескізного проекту </w:t>
            </w: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 машин. </w:t>
            </w:r>
            <w:r w:rsidR="004E680A"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 w:rsidR="00DE7D53" w:rsidRPr="00762750">
              <w:rPr>
                <w:rFonts w:ascii="Times New Roman" w:hAnsi="Times New Roman" w:cs="Times New Roman"/>
                <w:sz w:val="28"/>
                <w:szCs w:val="28"/>
              </w:rPr>
              <w:t>розробити ескізний проект заданого механізму машини.</w:t>
            </w:r>
          </w:p>
        </w:tc>
        <w:tc>
          <w:tcPr>
            <w:tcW w:w="2797" w:type="dxa"/>
          </w:tcPr>
          <w:p w14:paraId="64DBE29C" w14:textId="73B1AEE7" w:rsidR="004E680A" w:rsidRPr="00762750" w:rsidRDefault="000B4C9F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80A" w:rsidRPr="00762750" w14:paraId="7D46B160" w14:textId="77777777" w:rsidTr="009865B8">
        <w:trPr>
          <w:jc w:val="center"/>
        </w:trPr>
        <w:tc>
          <w:tcPr>
            <w:tcW w:w="3239" w:type="dxa"/>
          </w:tcPr>
          <w:p w14:paraId="0071B40B" w14:textId="3A643E8E" w:rsidR="004E680A" w:rsidRPr="00762750" w:rsidRDefault="004E680A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DE7D53" w:rsidRPr="00762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4" w:type="dxa"/>
          </w:tcPr>
          <w:p w14:paraId="2514BD79" w14:textId="5365C5AC" w:rsidR="004E680A" w:rsidRPr="00762750" w:rsidRDefault="00DE7D53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Знати складові елементи технічного  проекту  машин. Вміти розробити технічний проект заданого механізму машини.</w:t>
            </w:r>
          </w:p>
        </w:tc>
        <w:tc>
          <w:tcPr>
            <w:tcW w:w="2797" w:type="dxa"/>
          </w:tcPr>
          <w:p w14:paraId="27B59CA2" w14:textId="604597FA" w:rsidR="004E680A" w:rsidRPr="00762750" w:rsidRDefault="000B4C9F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70C2" w:rsidRPr="007627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680A" w:rsidRPr="00762750" w14:paraId="4124761F" w14:textId="77777777" w:rsidTr="009865B8">
        <w:trPr>
          <w:jc w:val="center"/>
        </w:trPr>
        <w:tc>
          <w:tcPr>
            <w:tcW w:w="3239" w:type="dxa"/>
          </w:tcPr>
          <w:p w14:paraId="20D42CF8" w14:textId="22EDE0C4" w:rsidR="004E680A" w:rsidRPr="00762750" w:rsidRDefault="004E680A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 w:rsidR="00FC59BD" w:rsidRPr="00762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14:paraId="06CDE0B1" w14:textId="41CCBA89" w:rsidR="004E680A" w:rsidRPr="00762750" w:rsidRDefault="007A53F2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23319B6D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680A" w:rsidRPr="00762750" w14:paraId="2441362E" w14:textId="77777777" w:rsidTr="009865B8">
        <w:trPr>
          <w:jc w:val="center"/>
        </w:trPr>
        <w:tc>
          <w:tcPr>
            <w:tcW w:w="3239" w:type="dxa"/>
          </w:tcPr>
          <w:p w14:paraId="2ED44EB7" w14:textId="67D51A1E" w:rsidR="004E680A" w:rsidRPr="00762750" w:rsidRDefault="004E680A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Модульна контрольна робота </w:t>
            </w:r>
            <w:r w:rsidR="00FC59BD" w:rsidRPr="00762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14:paraId="21DC98F3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26E46D48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80A" w:rsidRPr="00762750" w14:paraId="255AE50C" w14:textId="77777777" w:rsidTr="009865B8">
        <w:trPr>
          <w:jc w:val="center"/>
        </w:trPr>
        <w:tc>
          <w:tcPr>
            <w:tcW w:w="3239" w:type="dxa"/>
          </w:tcPr>
          <w:p w14:paraId="74C84013" w14:textId="44F53BBA" w:rsidR="004E680A" w:rsidRPr="00762750" w:rsidRDefault="004E680A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Разом за модулем </w:t>
            </w:r>
            <w:r w:rsidR="00FC59BD" w:rsidRPr="00762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14:paraId="414F100A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11272248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E680A" w:rsidRPr="00762750" w14:paraId="61BB835F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5BE" w14:textId="77777777" w:rsidR="004E680A" w:rsidRPr="00762750" w:rsidRDefault="004E680A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99A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8AD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4E680A" w:rsidRPr="00762750" w14:paraId="26035369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B23" w14:textId="77777777" w:rsidR="004E680A" w:rsidRPr="00762750" w:rsidRDefault="004E680A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F92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692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80A" w:rsidRPr="00762750" w14:paraId="4294FB74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AD9" w14:textId="77777777" w:rsidR="004E680A" w:rsidRPr="00762750" w:rsidRDefault="004E680A" w:rsidP="00762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083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132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687F6522" w14:textId="5E5652FB" w:rsidR="004E680A" w:rsidRDefault="004E680A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BA5149" w14:textId="76CD18C9" w:rsidR="00CB6E58" w:rsidRDefault="00CB6E58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3CCADC" w14:textId="77777777" w:rsidR="00CB6E58" w:rsidRPr="00762750" w:rsidRDefault="00CB6E58" w:rsidP="0076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57BAF1" w14:textId="77777777" w:rsidR="004E680A" w:rsidRPr="00762750" w:rsidRDefault="004E680A" w:rsidP="00762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4E680A" w:rsidRPr="00762750" w14:paraId="1446E3B5" w14:textId="77777777" w:rsidTr="009865B8">
        <w:trPr>
          <w:jc w:val="center"/>
        </w:trPr>
        <w:tc>
          <w:tcPr>
            <w:tcW w:w="2835" w:type="dxa"/>
            <w:vMerge w:val="restart"/>
            <w:vAlign w:val="center"/>
          </w:tcPr>
          <w:p w14:paraId="12AB977B" w14:textId="77777777" w:rsidR="004E680A" w:rsidRPr="00762750" w:rsidRDefault="004E680A" w:rsidP="00762750">
            <w:pPr>
              <w:spacing w:after="0"/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5BDEFAC3" w14:textId="77777777" w:rsidR="004E680A" w:rsidRPr="00762750" w:rsidRDefault="004E680A" w:rsidP="00762750">
            <w:pPr>
              <w:spacing w:after="0"/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4E680A" w:rsidRPr="00762750" w14:paraId="1ACC12F6" w14:textId="77777777" w:rsidTr="009865B8">
        <w:trPr>
          <w:jc w:val="center"/>
        </w:trPr>
        <w:tc>
          <w:tcPr>
            <w:tcW w:w="2835" w:type="dxa"/>
            <w:vMerge/>
            <w:vAlign w:val="center"/>
          </w:tcPr>
          <w:p w14:paraId="7E9A5A8F" w14:textId="77777777" w:rsidR="004E680A" w:rsidRPr="00762750" w:rsidRDefault="004E680A" w:rsidP="00762750">
            <w:pPr>
              <w:spacing w:after="0"/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02912EEB" w14:textId="77777777" w:rsidR="004E680A" w:rsidRPr="00762750" w:rsidRDefault="004E680A" w:rsidP="00762750">
            <w:pPr>
              <w:spacing w:after="0"/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16C1905E" w14:textId="77777777" w:rsidR="004E680A" w:rsidRPr="00762750" w:rsidRDefault="004E680A" w:rsidP="00762750">
            <w:pPr>
              <w:spacing w:after="0"/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4E680A" w:rsidRPr="00762750" w14:paraId="49DDE8E2" w14:textId="77777777" w:rsidTr="009865B8">
        <w:trPr>
          <w:jc w:val="center"/>
        </w:trPr>
        <w:tc>
          <w:tcPr>
            <w:tcW w:w="2835" w:type="dxa"/>
            <w:vAlign w:val="center"/>
          </w:tcPr>
          <w:p w14:paraId="22002350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7A577386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07F7D61E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4E680A" w:rsidRPr="00762750" w14:paraId="5F680C2C" w14:textId="77777777" w:rsidTr="009865B8">
        <w:trPr>
          <w:jc w:val="center"/>
        </w:trPr>
        <w:tc>
          <w:tcPr>
            <w:tcW w:w="2835" w:type="dxa"/>
            <w:vAlign w:val="center"/>
          </w:tcPr>
          <w:p w14:paraId="613BF17A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53ABCB2E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09E9934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762750" w14:paraId="3A9B764A" w14:textId="77777777" w:rsidTr="009865B8">
        <w:trPr>
          <w:jc w:val="center"/>
        </w:trPr>
        <w:tc>
          <w:tcPr>
            <w:tcW w:w="2835" w:type="dxa"/>
            <w:vAlign w:val="center"/>
          </w:tcPr>
          <w:p w14:paraId="35A7DB3D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03927DA5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25EAC530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762750" w14:paraId="491AAD53" w14:textId="77777777" w:rsidTr="009865B8">
        <w:trPr>
          <w:jc w:val="center"/>
        </w:trPr>
        <w:tc>
          <w:tcPr>
            <w:tcW w:w="2835" w:type="dxa"/>
            <w:vAlign w:val="center"/>
          </w:tcPr>
          <w:p w14:paraId="7915C308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52E7F50E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27B0EA56" w14:textId="77777777" w:rsidR="004E680A" w:rsidRPr="00762750" w:rsidRDefault="004E680A" w:rsidP="007627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1F7818F4" w14:textId="77777777" w:rsidR="004E680A" w:rsidRPr="00762750" w:rsidRDefault="004E680A" w:rsidP="00762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620D46" w14:textId="77777777" w:rsidR="004E680A" w:rsidRPr="00762750" w:rsidRDefault="004E680A" w:rsidP="00762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4E680A" w:rsidRPr="00762750" w14:paraId="5E0C569E" w14:textId="77777777" w:rsidTr="009865B8">
        <w:tc>
          <w:tcPr>
            <w:tcW w:w="2835" w:type="dxa"/>
          </w:tcPr>
          <w:p w14:paraId="15A41EF5" w14:textId="77777777" w:rsidR="004E680A" w:rsidRPr="00762750" w:rsidRDefault="004E680A" w:rsidP="007627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6520" w:type="dxa"/>
          </w:tcPr>
          <w:p w14:paraId="54445F64" w14:textId="77777777" w:rsidR="004E680A" w:rsidRPr="00762750" w:rsidRDefault="004E680A" w:rsidP="007627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4E680A" w:rsidRPr="00762750" w14:paraId="6462EA8B" w14:textId="77777777" w:rsidTr="009865B8">
        <w:tc>
          <w:tcPr>
            <w:tcW w:w="2835" w:type="dxa"/>
          </w:tcPr>
          <w:p w14:paraId="1A63DCB1" w14:textId="77777777" w:rsidR="004E680A" w:rsidRPr="00762750" w:rsidRDefault="004E680A" w:rsidP="007627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6520" w:type="dxa"/>
          </w:tcPr>
          <w:p w14:paraId="04163E5B" w14:textId="77777777" w:rsidR="004E680A" w:rsidRPr="00762750" w:rsidRDefault="004E680A" w:rsidP="007627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4E680A" w:rsidRPr="00762750" w14:paraId="22102832" w14:textId="77777777" w:rsidTr="009865B8">
        <w:tc>
          <w:tcPr>
            <w:tcW w:w="2835" w:type="dxa"/>
          </w:tcPr>
          <w:p w14:paraId="41CCCD42" w14:textId="77777777" w:rsidR="004E680A" w:rsidRPr="00762750" w:rsidRDefault="004E680A" w:rsidP="007627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</w:tcPr>
          <w:p w14:paraId="68EB32FE" w14:textId="77777777" w:rsidR="004E680A" w:rsidRPr="00762750" w:rsidRDefault="004E680A" w:rsidP="007627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0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60E2CB8C" w14:textId="77777777" w:rsidR="004E680A" w:rsidRPr="00762750" w:rsidRDefault="004E680A" w:rsidP="00762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A79B57" w14:textId="77777777" w:rsidR="004E680A" w:rsidRPr="00762750" w:rsidRDefault="004E680A" w:rsidP="00762750">
      <w:pPr>
        <w:pStyle w:val="1"/>
        <w:numPr>
          <w:ilvl w:val="0"/>
          <w:numId w:val="18"/>
        </w:numPr>
        <w:tabs>
          <w:tab w:val="num" w:pos="360"/>
        </w:tabs>
        <w:spacing w:before="0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2750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73FF3E81" w14:textId="77777777" w:rsidR="004E680A" w:rsidRPr="00762750" w:rsidRDefault="004E680A" w:rsidP="00CB6E58">
      <w:pPr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220DDC44" w14:textId="77777777" w:rsidR="004E680A" w:rsidRPr="00762750" w:rsidRDefault="004E680A" w:rsidP="00CB6E58">
      <w:pPr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08C7EADB" w14:textId="77777777" w:rsidR="004E680A" w:rsidRPr="00762750" w:rsidRDefault="004E680A" w:rsidP="00CB6E58">
      <w:pPr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78899857" w14:textId="77777777" w:rsidR="004E680A" w:rsidRPr="00762750" w:rsidRDefault="004E680A" w:rsidP="00CB6E58">
      <w:pPr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Таблиці;</w:t>
      </w:r>
    </w:p>
    <w:p w14:paraId="51A63811" w14:textId="783F2CDD" w:rsidR="004E680A" w:rsidRDefault="004E680A" w:rsidP="00CB6E58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62750">
        <w:rPr>
          <w:rFonts w:ascii="Times New Roman" w:hAnsi="Times New Roman" w:cs="Times New Roman"/>
          <w:sz w:val="28"/>
          <w:szCs w:val="28"/>
        </w:rPr>
        <w:t>Інтернет-ресурси, конспекти лекцій та їх презентації (в електронному вигляді).</w:t>
      </w:r>
    </w:p>
    <w:p w14:paraId="2AA91D69" w14:textId="77777777" w:rsidR="00CB6E58" w:rsidRPr="00762750" w:rsidRDefault="00CB6E58" w:rsidP="00CB6E5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5F62188" w14:textId="130D5BC9" w:rsidR="005577B4" w:rsidRPr="00762750" w:rsidRDefault="005577B4" w:rsidP="00CB6E58">
      <w:pPr>
        <w:pStyle w:val="1"/>
        <w:numPr>
          <w:ilvl w:val="0"/>
          <w:numId w:val="18"/>
        </w:numPr>
        <w:spacing w:before="0"/>
        <w:ind w:left="567" w:hanging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275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Рекомендовані джерела інформації</w:t>
      </w:r>
    </w:p>
    <w:p w14:paraId="0784DA75" w14:textId="55786F3F" w:rsidR="00852AD4" w:rsidRPr="00CB6E58" w:rsidRDefault="00CB6E58" w:rsidP="00CB6E58">
      <w:pPr>
        <w:pStyle w:val="a5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 w:rsidR="00852AD4" w:rsidRPr="00C2298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оботи і маніпулятори. Підручник/ Д.О. Міщук. - К.: Компринт, 2020.- </w:t>
      </w:r>
      <w:r w:rsidR="00852AD4" w:rsidRPr="00CB6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268с.</w:t>
      </w:r>
    </w:p>
    <w:p w14:paraId="0EBD72C7" w14:textId="0E23C3E9" w:rsidR="00852AD4" w:rsidRPr="00CB6E58" w:rsidRDefault="00852AD4" w:rsidP="00CB6E58">
      <w:pPr>
        <w:pStyle w:val="a5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6E58">
        <w:rPr>
          <w:rFonts w:ascii="Times New Roman" w:hAnsi="Times New Roman" w:cs="Times New Roman"/>
          <w:iCs/>
          <w:sz w:val="28"/>
          <w:szCs w:val="28"/>
        </w:rPr>
        <w:t xml:space="preserve">Михайлов Є.П.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Маніпулятори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промислові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[Текст]: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підручник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/Михайлов Є.П.,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Лінгур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В.М. — Одеса: ОНПУ, 2019, -233 с.</w:t>
      </w:r>
    </w:p>
    <w:p w14:paraId="14E8FF95" w14:textId="7F1D1E2C" w:rsidR="00852AD4" w:rsidRPr="00CB6E58" w:rsidRDefault="00852AD4" w:rsidP="00CB6E58">
      <w:pPr>
        <w:pStyle w:val="a5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B6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Проектування</w:t>
      </w:r>
      <w:proofErr w:type="spellEnd"/>
      <w:r w:rsidRPr="00CB6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 </w:t>
      </w:r>
      <w:proofErr w:type="spellStart"/>
      <w:r w:rsidRPr="00CB6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конструювання</w:t>
      </w:r>
      <w:proofErr w:type="spellEnd"/>
      <w:r w:rsidRPr="00CB6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CB6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робототехнічних</w:t>
      </w:r>
      <w:proofErr w:type="spellEnd"/>
      <w:r w:rsidRPr="00CB6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систем. Навчальний посібник / Д.О. Міщук. - К.: </w:t>
      </w:r>
      <w:proofErr w:type="spellStart"/>
      <w:r w:rsidRPr="00CB6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Компринт</w:t>
      </w:r>
      <w:proofErr w:type="spellEnd"/>
      <w:r w:rsidRPr="00CB6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2020.- 185</w:t>
      </w:r>
      <w:r w:rsidRPr="00CB6E58">
        <w:rPr>
          <w:rFonts w:ascii="Times New Roman" w:hAnsi="Times New Roman" w:cs="Times New Roman"/>
          <w:iCs/>
          <w:sz w:val="28"/>
          <w:szCs w:val="28"/>
        </w:rPr>
        <w:t xml:space="preserve">.          </w:t>
      </w:r>
    </w:p>
    <w:p w14:paraId="49A1AEF3" w14:textId="5B0CE026" w:rsidR="00852AD4" w:rsidRPr="00CB6E58" w:rsidRDefault="00852AD4" w:rsidP="00CB6E58">
      <w:pPr>
        <w:pStyle w:val="a5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Робототехніка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мехатроніка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навч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посіб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. / Л.І. Цвіркун, Г. </w:t>
      </w:r>
      <w:proofErr w:type="spellStart"/>
      <w:proofErr w:type="gramStart"/>
      <w:r w:rsidRPr="00CB6E58">
        <w:rPr>
          <w:rFonts w:ascii="Times New Roman" w:hAnsi="Times New Roman" w:cs="Times New Roman"/>
          <w:iCs/>
          <w:sz w:val="28"/>
          <w:szCs w:val="28"/>
        </w:rPr>
        <w:t>Грулер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;</w:t>
      </w:r>
      <w:proofErr w:type="gram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CB6E58">
        <w:rPr>
          <w:rFonts w:ascii="Times New Roman" w:hAnsi="Times New Roman" w:cs="Times New Roman"/>
          <w:iCs/>
          <w:sz w:val="28"/>
          <w:szCs w:val="28"/>
        </w:rPr>
        <w:t>під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заг</w:t>
      </w:r>
      <w:proofErr w:type="spellEnd"/>
      <w:proofErr w:type="gram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. ред. Л.І. </w:t>
      </w:r>
      <w:proofErr w:type="gramStart"/>
      <w:r w:rsidRPr="00CB6E58">
        <w:rPr>
          <w:rFonts w:ascii="Times New Roman" w:hAnsi="Times New Roman" w:cs="Times New Roman"/>
          <w:iCs/>
          <w:sz w:val="28"/>
          <w:szCs w:val="28"/>
        </w:rPr>
        <w:t>Цвіркуна ;</w:t>
      </w:r>
      <w:proofErr w:type="gram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М-во освіти і науки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, Нац.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гірн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>. ун-т. – 3-</w:t>
      </w:r>
      <w:proofErr w:type="gramStart"/>
      <w:r w:rsidRPr="00CB6E58">
        <w:rPr>
          <w:rFonts w:ascii="Times New Roman" w:hAnsi="Times New Roman" w:cs="Times New Roman"/>
          <w:iCs/>
          <w:sz w:val="28"/>
          <w:szCs w:val="28"/>
        </w:rPr>
        <w:t>тє  вид</w:t>
      </w:r>
      <w:proofErr w:type="gram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.,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переробл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. і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доповн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>. – Дніпро: НГУ, 2017. – 224 с.</w:t>
      </w:r>
    </w:p>
    <w:p w14:paraId="5AC1867A" w14:textId="0426FBFF" w:rsidR="00852AD4" w:rsidRPr="00CB6E58" w:rsidRDefault="00852AD4" w:rsidP="00CB6E58">
      <w:pPr>
        <w:pStyle w:val="a5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Greer, R. Advances in Control Systems for Construction Manipulators / </w:t>
      </w:r>
      <w:proofErr w:type="gramStart"/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Greer,   </w:t>
      </w:r>
      <w:proofErr w:type="gramEnd"/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R., Haas, C., Gibson, </w:t>
      </w:r>
      <w:proofErr w:type="gramStart"/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>G..</w:t>
      </w:r>
      <w:proofErr w:type="gramEnd"/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– Austin, 2014. – 615 </w:t>
      </w:r>
      <w:r w:rsidRPr="00CB6E58">
        <w:rPr>
          <w:rFonts w:ascii="Times New Roman" w:hAnsi="Times New Roman" w:cs="Times New Roman"/>
          <w:iCs/>
          <w:sz w:val="28"/>
          <w:szCs w:val="28"/>
        </w:rPr>
        <w:t>с</w:t>
      </w:r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>. – (ISARC).</w:t>
      </w:r>
    </w:p>
    <w:p w14:paraId="4D50ED3B" w14:textId="52B32FBF" w:rsidR="00852AD4" w:rsidRPr="00CB6E58" w:rsidRDefault="00852AD4" w:rsidP="00CB6E58">
      <w:pPr>
        <w:pStyle w:val="a5"/>
        <w:numPr>
          <w:ilvl w:val="0"/>
          <w:numId w:val="21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Бучинський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М.Я.,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Горик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О.В.,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Чернявський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А.М.,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Яхін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С.В.  Основи творення </w:t>
      </w:r>
      <w:proofErr w:type="gramStart"/>
      <w:r w:rsidRPr="00CB6E58">
        <w:rPr>
          <w:rFonts w:ascii="Times New Roman" w:hAnsi="Times New Roman" w:cs="Times New Roman"/>
          <w:iCs/>
          <w:sz w:val="28"/>
          <w:szCs w:val="28"/>
        </w:rPr>
        <w:t>машин,-</w:t>
      </w:r>
      <w:proofErr w:type="gram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Харків: Вид-во НТМТ, 2017.- 448 с.</w:t>
      </w:r>
    </w:p>
    <w:p w14:paraId="34A9D464" w14:textId="702ACAFE" w:rsidR="00852AD4" w:rsidRPr="00CB6E58" w:rsidRDefault="00852AD4" w:rsidP="00CB6E58">
      <w:pPr>
        <w:pStyle w:val="a5"/>
        <w:numPr>
          <w:ilvl w:val="0"/>
          <w:numId w:val="21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Практичне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проектування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конструювання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деталей машин: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навч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посібник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/ </w:t>
      </w:r>
      <w:proofErr w:type="gramStart"/>
      <w:r w:rsidRPr="00CB6E58">
        <w:rPr>
          <w:rFonts w:ascii="Times New Roman" w:hAnsi="Times New Roman" w:cs="Times New Roman"/>
          <w:iCs/>
          <w:sz w:val="28"/>
          <w:szCs w:val="28"/>
        </w:rPr>
        <w:t>В.О.</w:t>
      </w:r>
      <w:proofErr w:type="gram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Малащенко, В. М. Стрілець, М. М. Козар, О.Р. </w:t>
      </w:r>
      <w:proofErr w:type="gramStart"/>
      <w:r w:rsidRPr="00CB6E58">
        <w:rPr>
          <w:rFonts w:ascii="Times New Roman" w:hAnsi="Times New Roman" w:cs="Times New Roman"/>
          <w:iCs/>
          <w:sz w:val="28"/>
          <w:szCs w:val="28"/>
        </w:rPr>
        <w:t>Стрілець.-</w:t>
      </w:r>
      <w:proofErr w:type="gram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Рівне, НУВГП, 2020.- 146 с.</w:t>
      </w:r>
    </w:p>
    <w:p w14:paraId="7245BFA4" w14:textId="68C5EC28" w:rsidR="00852AD4" w:rsidRPr="00CB6E58" w:rsidRDefault="00852AD4" w:rsidP="00CB6E58">
      <w:pPr>
        <w:pStyle w:val="a5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Основи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конструювання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лісогосподарських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машин: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навчальний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посібник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Ловейкін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В.</w:t>
      </w:r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CB6E58">
        <w:rPr>
          <w:rFonts w:ascii="Times New Roman" w:hAnsi="Times New Roman" w:cs="Times New Roman"/>
          <w:iCs/>
          <w:sz w:val="28"/>
          <w:szCs w:val="28"/>
        </w:rPr>
        <w:t>., Рибалко В.</w:t>
      </w:r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Pr="00CB6E58">
        <w:rPr>
          <w:rFonts w:ascii="Times New Roman" w:hAnsi="Times New Roman" w:cs="Times New Roman"/>
          <w:iCs/>
          <w:sz w:val="28"/>
          <w:szCs w:val="28"/>
        </w:rPr>
        <w:t xml:space="preserve">., Ляшко </w:t>
      </w:r>
      <w:proofErr w:type="gramStart"/>
      <w:r w:rsidRPr="00CB6E58">
        <w:rPr>
          <w:rFonts w:ascii="Times New Roman" w:hAnsi="Times New Roman" w:cs="Times New Roman"/>
          <w:iCs/>
          <w:sz w:val="28"/>
          <w:szCs w:val="28"/>
        </w:rPr>
        <w:t>А.П.,</w:t>
      </w: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Матухно</w:t>
      </w:r>
      <w:proofErr w:type="spellEnd"/>
      <w:proofErr w:type="gram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Н.</w:t>
      </w:r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CB6E58">
        <w:rPr>
          <w:rFonts w:ascii="Times New Roman" w:hAnsi="Times New Roman" w:cs="Times New Roman"/>
          <w:iCs/>
          <w:sz w:val="28"/>
          <w:szCs w:val="28"/>
        </w:rPr>
        <w:t>. К: ЦП «Компринт».2019.-261</w:t>
      </w:r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CB6E58">
        <w:rPr>
          <w:rFonts w:ascii="Times New Roman" w:hAnsi="Times New Roman" w:cs="Times New Roman"/>
          <w:iCs/>
          <w:sz w:val="28"/>
          <w:szCs w:val="28"/>
        </w:rPr>
        <w:t>.</w:t>
      </w:r>
    </w:p>
    <w:p w14:paraId="72C483D0" w14:textId="0AAA3FA7" w:rsidR="00E23496" w:rsidRPr="00CB6E58" w:rsidRDefault="00852AD4" w:rsidP="00CB6E58">
      <w:pPr>
        <w:pStyle w:val="a5"/>
        <w:numPr>
          <w:ilvl w:val="0"/>
          <w:numId w:val="21"/>
        </w:numPr>
        <w:shd w:val="clear" w:color="auto" w:fill="FFFFFF"/>
        <w:spacing w:after="0"/>
        <w:ind w:left="567" w:hanging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 w:eastAsia="uk-UA"/>
        </w:rPr>
      </w:pPr>
      <w:proofErr w:type="spellStart"/>
      <w:r w:rsidRPr="00CB6E58">
        <w:rPr>
          <w:rFonts w:ascii="Times New Roman" w:hAnsi="Times New Roman" w:cs="Times New Roman"/>
          <w:iCs/>
          <w:sz w:val="28"/>
          <w:szCs w:val="28"/>
        </w:rPr>
        <w:t>Гарнець</w:t>
      </w:r>
      <w:proofErr w:type="spell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В. М. Методологія створення машин. Практичні роботи та завдання до курсової роботи: [Навчальний посібник]. / В. М. Гарнець, В. О. Шаленко, В.В. Михайлюк, А.А. Маслюк – </w:t>
      </w:r>
      <w:proofErr w:type="gramStart"/>
      <w:r w:rsidRPr="00CB6E58">
        <w:rPr>
          <w:rFonts w:ascii="Times New Roman" w:hAnsi="Times New Roman" w:cs="Times New Roman"/>
          <w:iCs/>
          <w:sz w:val="28"/>
          <w:szCs w:val="28"/>
        </w:rPr>
        <w:t>К. :</w:t>
      </w:r>
      <w:proofErr w:type="gramEnd"/>
      <w:r w:rsidRPr="00CB6E58">
        <w:rPr>
          <w:rFonts w:ascii="Times New Roman" w:hAnsi="Times New Roman" w:cs="Times New Roman"/>
          <w:iCs/>
          <w:sz w:val="28"/>
          <w:szCs w:val="28"/>
        </w:rPr>
        <w:t xml:space="preserve"> КНУБА, 2018. – 100 с. (</w:t>
      </w:r>
      <w:r w:rsidRPr="00CB6E58">
        <w:rPr>
          <w:rFonts w:ascii="Times New Roman" w:hAnsi="Times New Roman" w:cs="Times New Roman"/>
          <w:iCs/>
          <w:sz w:val="28"/>
          <w:szCs w:val="28"/>
          <w:lang w:val="en-US"/>
        </w:rPr>
        <w:t>ISBN</w:t>
      </w:r>
      <w:r w:rsidRPr="00CB6E58">
        <w:rPr>
          <w:rFonts w:ascii="Times New Roman" w:hAnsi="Times New Roman" w:cs="Times New Roman"/>
          <w:iCs/>
          <w:sz w:val="28"/>
          <w:szCs w:val="28"/>
        </w:rPr>
        <w:t xml:space="preserve"> 978-966-627-200-6).</w:t>
      </w:r>
    </w:p>
    <w:sectPr w:rsidR="00E23496" w:rsidRPr="00CB6E58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0E3927"/>
    <w:multiLevelType w:val="hybridMultilevel"/>
    <w:tmpl w:val="58A29D54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672FA9"/>
    <w:multiLevelType w:val="hybridMultilevel"/>
    <w:tmpl w:val="BF8A81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09C35D8"/>
    <w:multiLevelType w:val="hybridMultilevel"/>
    <w:tmpl w:val="61AA1902"/>
    <w:lvl w:ilvl="0" w:tplc="CB285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5240228"/>
    <w:multiLevelType w:val="hybridMultilevel"/>
    <w:tmpl w:val="F128387E"/>
    <w:lvl w:ilvl="0" w:tplc="DE6EB9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24748"/>
    <w:multiLevelType w:val="hybridMultilevel"/>
    <w:tmpl w:val="58A29D54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584264">
    <w:abstractNumId w:val="15"/>
  </w:num>
  <w:num w:numId="2" w16cid:durableId="1978753963">
    <w:abstractNumId w:val="12"/>
  </w:num>
  <w:num w:numId="3" w16cid:durableId="609124176">
    <w:abstractNumId w:val="18"/>
  </w:num>
  <w:num w:numId="4" w16cid:durableId="139688564">
    <w:abstractNumId w:val="20"/>
  </w:num>
  <w:num w:numId="5" w16cid:durableId="1196310425">
    <w:abstractNumId w:val="9"/>
  </w:num>
  <w:num w:numId="6" w16cid:durableId="782766147">
    <w:abstractNumId w:val="0"/>
  </w:num>
  <w:num w:numId="7" w16cid:durableId="459307788">
    <w:abstractNumId w:val="10"/>
  </w:num>
  <w:num w:numId="8" w16cid:durableId="1415665996">
    <w:abstractNumId w:val="8"/>
  </w:num>
  <w:num w:numId="9" w16cid:durableId="16003512">
    <w:abstractNumId w:val="5"/>
  </w:num>
  <w:num w:numId="10" w16cid:durableId="2112123387">
    <w:abstractNumId w:val="2"/>
  </w:num>
  <w:num w:numId="11" w16cid:durableId="2053335926">
    <w:abstractNumId w:val="14"/>
  </w:num>
  <w:num w:numId="12" w16cid:durableId="1392339379">
    <w:abstractNumId w:val="17"/>
  </w:num>
  <w:num w:numId="13" w16cid:durableId="1299842640">
    <w:abstractNumId w:val="4"/>
  </w:num>
  <w:num w:numId="14" w16cid:durableId="632448772">
    <w:abstractNumId w:val="16"/>
  </w:num>
  <w:num w:numId="15" w16cid:durableId="2042630948">
    <w:abstractNumId w:val="13"/>
  </w:num>
  <w:num w:numId="16" w16cid:durableId="1067265505">
    <w:abstractNumId w:val="19"/>
  </w:num>
  <w:num w:numId="17" w16cid:durableId="916404477">
    <w:abstractNumId w:val="6"/>
  </w:num>
  <w:num w:numId="18" w16cid:durableId="1847285835">
    <w:abstractNumId w:val="1"/>
  </w:num>
  <w:num w:numId="19" w16cid:durableId="1521627191">
    <w:abstractNumId w:val="11"/>
  </w:num>
  <w:num w:numId="20" w16cid:durableId="1633948047">
    <w:abstractNumId w:val="7"/>
  </w:num>
  <w:num w:numId="21" w16cid:durableId="143833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1DB1"/>
    <w:rsid w:val="000067DC"/>
    <w:rsid w:val="00023408"/>
    <w:rsid w:val="000349E6"/>
    <w:rsid w:val="00046632"/>
    <w:rsid w:val="0005042D"/>
    <w:rsid w:val="00053F3E"/>
    <w:rsid w:val="00054314"/>
    <w:rsid w:val="0005636F"/>
    <w:rsid w:val="000567A0"/>
    <w:rsid w:val="00075B08"/>
    <w:rsid w:val="000901D8"/>
    <w:rsid w:val="00095DF5"/>
    <w:rsid w:val="000A202F"/>
    <w:rsid w:val="000A4ABF"/>
    <w:rsid w:val="000B0995"/>
    <w:rsid w:val="000B2501"/>
    <w:rsid w:val="000B4C9F"/>
    <w:rsid w:val="000C00D6"/>
    <w:rsid w:val="000C6165"/>
    <w:rsid w:val="000D00A9"/>
    <w:rsid w:val="000D6466"/>
    <w:rsid w:val="000D6827"/>
    <w:rsid w:val="000F0C53"/>
    <w:rsid w:val="000F196E"/>
    <w:rsid w:val="000F677E"/>
    <w:rsid w:val="001015DF"/>
    <w:rsid w:val="00101E90"/>
    <w:rsid w:val="001031BD"/>
    <w:rsid w:val="0011444F"/>
    <w:rsid w:val="00122F71"/>
    <w:rsid w:val="00123A47"/>
    <w:rsid w:val="00142EF3"/>
    <w:rsid w:val="0014696B"/>
    <w:rsid w:val="00150412"/>
    <w:rsid w:val="00150498"/>
    <w:rsid w:val="001751B2"/>
    <w:rsid w:val="00175BAC"/>
    <w:rsid w:val="00175E58"/>
    <w:rsid w:val="00185BB1"/>
    <w:rsid w:val="001907BC"/>
    <w:rsid w:val="00196C5E"/>
    <w:rsid w:val="001A19C1"/>
    <w:rsid w:val="001A1EE5"/>
    <w:rsid w:val="001B4E0B"/>
    <w:rsid w:val="001B4EC4"/>
    <w:rsid w:val="001C5F4B"/>
    <w:rsid w:val="001C7574"/>
    <w:rsid w:val="001D2981"/>
    <w:rsid w:val="001D4C49"/>
    <w:rsid w:val="001E0EEB"/>
    <w:rsid w:val="001E30CC"/>
    <w:rsid w:val="001F07D1"/>
    <w:rsid w:val="001F454C"/>
    <w:rsid w:val="00201B7D"/>
    <w:rsid w:val="00207895"/>
    <w:rsid w:val="0021438C"/>
    <w:rsid w:val="0023281D"/>
    <w:rsid w:val="00241AAE"/>
    <w:rsid w:val="0025109E"/>
    <w:rsid w:val="002609E2"/>
    <w:rsid w:val="002670C2"/>
    <w:rsid w:val="00270A38"/>
    <w:rsid w:val="00290B38"/>
    <w:rsid w:val="002944A0"/>
    <w:rsid w:val="00295FD2"/>
    <w:rsid w:val="002B12B9"/>
    <w:rsid w:val="002B5A9F"/>
    <w:rsid w:val="002C2698"/>
    <w:rsid w:val="00302611"/>
    <w:rsid w:val="00305EBE"/>
    <w:rsid w:val="003151A5"/>
    <w:rsid w:val="00321473"/>
    <w:rsid w:val="00326AE4"/>
    <w:rsid w:val="003310BF"/>
    <w:rsid w:val="003337C1"/>
    <w:rsid w:val="00333D5A"/>
    <w:rsid w:val="003362EF"/>
    <w:rsid w:val="00340846"/>
    <w:rsid w:val="00345BCB"/>
    <w:rsid w:val="003555B9"/>
    <w:rsid w:val="003627E8"/>
    <w:rsid w:val="003660BC"/>
    <w:rsid w:val="00370F19"/>
    <w:rsid w:val="0037205E"/>
    <w:rsid w:val="00374664"/>
    <w:rsid w:val="00376D07"/>
    <w:rsid w:val="00382018"/>
    <w:rsid w:val="00385D6E"/>
    <w:rsid w:val="00395E9A"/>
    <w:rsid w:val="00397C42"/>
    <w:rsid w:val="003A14DF"/>
    <w:rsid w:val="003C264F"/>
    <w:rsid w:val="003C5992"/>
    <w:rsid w:val="003E0846"/>
    <w:rsid w:val="003E3E17"/>
    <w:rsid w:val="003F34BE"/>
    <w:rsid w:val="0040382E"/>
    <w:rsid w:val="00404431"/>
    <w:rsid w:val="00406E01"/>
    <w:rsid w:val="004100DC"/>
    <w:rsid w:val="00421C4B"/>
    <w:rsid w:val="004340FC"/>
    <w:rsid w:val="0043593B"/>
    <w:rsid w:val="004365F0"/>
    <w:rsid w:val="0043759F"/>
    <w:rsid w:val="0044149C"/>
    <w:rsid w:val="00444162"/>
    <w:rsid w:val="0045239B"/>
    <w:rsid w:val="00452D61"/>
    <w:rsid w:val="00454515"/>
    <w:rsid w:val="00456E8B"/>
    <w:rsid w:val="00457AB4"/>
    <w:rsid w:val="00461181"/>
    <w:rsid w:val="00462D62"/>
    <w:rsid w:val="00465E24"/>
    <w:rsid w:val="0048208D"/>
    <w:rsid w:val="004837BE"/>
    <w:rsid w:val="00493F2C"/>
    <w:rsid w:val="004B3401"/>
    <w:rsid w:val="004B4714"/>
    <w:rsid w:val="004B4BEF"/>
    <w:rsid w:val="004B6DE2"/>
    <w:rsid w:val="004C67F4"/>
    <w:rsid w:val="004C78B7"/>
    <w:rsid w:val="004E680A"/>
    <w:rsid w:val="004F16B8"/>
    <w:rsid w:val="004F44A6"/>
    <w:rsid w:val="004F7FC4"/>
    <w:rsid w:val="00501E2E"/>
    <w:rsid w:val="00511B5F"/>
    <w:rsid w:val="00513A67"/>
    <w:rsid w:val="00515713"/>
    <w:rsid w:val="00553277"/>
    <w:rsid w:val="00554344"/>
    <w:rsid w:val="005568A2"/>
    <w:rsid w:val="005577B4"/>
    <w:rsid w:val="00560CB9"/>
    <w:rsid w:val="00564343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4B93"/>
    <w:rsid w:val="00596FE5"/>
    <w:rsid w:val="005A10C9"/>
    <w:rsid w:val="005A14E9"/>
    <w:rsid w:val="005A36A5"/>
    <w:rsid w:val="005A47A7"/>
    <w:rsid w:val="005A51A9"/>
    <w:rsid w:val="005B4112"/>
    <w:rsid w:val="005B6117"/>
    <w:rsid w:val="005C70C4"/>
    <w:rsid w:val="005D07AB"/>
    <w:rsid w:val="005D1303"/>
    <w:rsid w:val="005E0783"/>
    <w:rsid w:val="005F2B4D"/>
    <w:rsid w:val="005F5BD1"/>
    <w:rsid w:val="0060193F"/>
    <w:rsid w:val="00606251"/>
    <w:rsid w:val="00606F06"/>
    <w:rsid w:val="0061588F"/>
    <w:rsid w:val="00617112"/>
    <w:rsid w:val="00622E9D"/>
    <w:rsid w:val="00626A75"/>
    <w:rsid w:val="006379AB"/>
    <w:rsid w:val="00646065"/>
    <w:rsid w:val="00656405"/>
    <w:rsid w:val="00664511"/>
    <w:rsid w:val="00673E1C"/>
    <w:rsid w:val="00674D8C"/>
    <w:rsid w:val="00677493"/>
    <w:rsid w:val="006829BF"/>
    <w:rsid w:val="0068346A"/>
    <w:rsid w:val="00684323"/>
    <w:rsid w:val="006857C4"/>
    <w:rsid w:val="006875CC"/>
    <w:rsid w:val="006970AB"/>
    <w:rsid w:val="006A053C"/>
    <w:rsid w:val="006B33DB"/>
    <w:rsid w:val="006B4FB0"/>
    <w:rsid w:val="006C089D"/>
    <w:rsid w:val="006C0C54"/>
    <w:rsid w:val="006C2C48"/>
    <w:rsid w:val="006D0FC8"/>
    <w:rsid w:val="006E10D4"/>
    <w:rsid w:val="006E4843"/>
    <w:rsid w:val="006F25F6"/>
    <w:rsid w:val="00701786"/>
    <w:rsid w:val="00702281"/>
    <w:rsid w:val="0071551F"/>
    <w:rsid w:val="0071730D"/>
    <w:rsid w:val="0072191A"/>
    <w:rsid w:val="007247CA"/>
    <w:rsid w:val="007269FF"/>
    <w:rsid w:val="007518CD"/>
    <w:rsid w:val="00762750"/>
    <w:rsid w:val="0076340B"/>
    <w:rsid w:val="00764B74"/>
    <w:rsid w:val="0076545C"/>
    <w:rsid w:val="007659A6"/>
    <w:rsid w:val="00776097"/>
    <w:rsid w:val="00776EC5"/>
    <w:rsid w:val="007813ED"/>
    <w:rsid w:val="00783BB3"/>
    <w:rsid w:val="00790934"/>
    <w:rsid w:val="007979E6"/>
    <w:rsid w:val="007A5064"/>
    <w:rsid w:val="007A53F2"/>
    <w:rsid w:val="007A7F86"/>
    <w:rsid w:val="007B1E90"/>
    <w:rsid w:val="007B6BF1"/>
    <w:rsid w:val="007C2028"/>
    <w:rsid w:val="007D508D"/>
    <w:rsid w:val="007D58ED"/>
    <w:rsid w:val="007D6CC4"/>
    <w:rsid w:val="007D7A28"/>
    <w:rsid w:val="007E407C"/>
    <w:rsid w:val="007F06CE"/>
    <w:rsid w:val="007F2468"/>
    <w:rsid w:val="00800D7D"/>
    <w:rsid w:val="00800E3E"/>
    <w:rsid w:val="00803AD1"/>
    <w:rsid w:val="00804990"/>
    <w:rsid w:val="008056FF"/>
    <w:rsid w:val="00813181"/>
    <w:rsid w:val="008141E4"/>
    <w:rsid w:val="00821112"/>
    <w:rsid w:val="00824854"/>
    <w:rsid w:val="0082714A"/>
    <w:rsid w:val="00834856"/>
    <w:rsid w:val="008427E7"/>
    <w:rsid w:val="008453F1"/>
    <w:rsid w:val="00852AD4"/>
    <w:rsid w:val="00852AE6"/>
    <w:rsid w:val="00862F4F"/>
    <w:rsid w:val="0086405C"/>
    <w:rsid w:val="00866CC0"/>
    <w:rsid w:val="00866FD6"/>
    <w:rsid w:val="00874ECC"/>
    <w:rsid w:val="00875BF8"/>
    <w:rsid w:val="00876929"/>
    <w:rsid w:val="0088095E"/>
    <w:rsid w:val="008821BE"/>
    <w:rsid w:val="00882AB6"/>
    <w:rsid w:val="00895338"/>
    <w:rsid w:val="008A27C8"/>
    <w:rsid w:val="008A58D8"/>
    <w:rsid w:val="008A590C"/>
    <w:rsid w:val="008C0307"/>
    <w:rsid w:val="008C0E2B"/>
    <w:rsid w:val="008C7F82"/>
    <w:rsid w:val="008D2B68"/>
    <w:rsid w:val="008F075F"/>
    <w:rsid w:val="00911007"/>
    <w:rsid w:val="0091561F"/>
    <w:rsid w:val="00920DF5"/>
    <w:rsid w:val="00921DA5"/>
    <w:rsid w:val="00933257"/>
    <w:rsid w:val="00933B7A"/>
    <w:rsid w:val="009358E4"/>
    <w:rsid w:val="0095018A"/>
    <w:rsid w:val="00952543"/>
    <w:rsid w:val="00972535"/>
    <w:rsid w:val="009775CC"/>
    <w:rsid w:val="00981E21"/>
    <w:rsid w:val="00982B6D"/>
    <w:rsid w:val="00985B22"/>
    <w:rsid w:val="009B3BB3"/>
    <w:rsid w:val="009C7659"/>
    <w:rsid w:val="009E3585"/>
    <w:rsid w:val="009E3603"/>
    <w:rsid w:val="009E55C0"/>
    <w:rsid w:val="00A04184"/>
    <w:rsid w:val="00A04320"/>
    <w:rsid w:val="00A06F5D"/>
    <w:rsid w:val="00A1384E"/>
    <w:rsid w:val="00A1645E"/>
    <w:rsid w:val="00A20AA0"/>
    <w:rsid w:val="00A2139F"/>
    <w:rsid w:val="00A246B3"/>
    <w:rsid w:val="00A3093D"/>
    <w:rsid w:val="00A31C42"/>
    <w:rsid w:val="00A32375"/>
    <w:rsid w:val="00A40573"/>
    <w:rsid w:val="00A40DB5"/>
    <w:rsid w:val="00A412F3"/>
    <w:rsid w:val="00A53FB5"/>
    <w:rsid w:val="00A63754"/>
    <w:rsid w:val="00A65527"/>
    <w:rsid w:val="00A820B1"/>
    <w:rsid w:val="00A833FF"/>
    <w:rsid w:val="00A83B93"/>
    <w:rsid w:val="00A83E84"/>
    <w:rsid w:val="00A86879"/>
    <w:rsid w:val="00A94AD8"/>
    <w:rsid w:val="00A96636"/>
    <w:rsid w:val="00AA2876"/>
    <w:rsid w:val="00AA29E2"/>
    <w:rsid w:val="00AA522B"/>
    <w:rsid w:val="00AB417F"/>
    <w:rsid w:val="00AB5457"/>
    <w:rsid w:val="00AB699A"/>
    <w:rsid w:val="00AC0776"/>
    <w:rsid w:val="00AC093D"/>
    <w:rsid w:val="00AC1DBC"/>
    <w:rsid w:val="00AC3A35"/>
    <w:rsid w:val="00AC42F5"/>
    <w:rsid w:val="00AD247E"/>
    <w:rsid w:val="00AE74E1"/>
    <w:rsid w:val="00AF066C"/>
    <w:rsid w:val="00B0157D"/>
    <w:rsid w:val="00B10F6F"/>
    <w:rsid w:val="00B218FE"/>
    <w:rsid w:val="00B304EE"/>
    <w:rsid w:val="00B339ED"/>
    <w:rsid w:val="00B36465"/>
    <w:rsid w:val="00B50093"/>
    <w:rsid w:val="00B642C8"/>
    <w:rsid w:val="00B76900"/>
    <w:rsid w:val="00B80F3E"/>
    <w:rsid w:val="00B91FC2"/>
    <w:rsid w:val="00B93E9E"/>
    <w:rsid w:val="00B97060"/>
    <w:rsid w:val="00B97A99"/>
    <w:rsid w:val="00BB4BA7"/>
    <w:rsid w:val="00BC0ECB"/>
    <w:rsid w:val="00BC6141"/>
    <w:rsid w:val="00BD1529"/>
    <w:rsid w:val="00BD167B"/>
    <w:rsid w:val="00BD211E"/>
    <w:rsid w:val="00BD2E4F"/>
    <w:rsid w:val="00BD4A82"/>
    <w:rsid w:val="00BE0942"/>
    <w:rsid w:val="00BE3D2B"/>
    <w:rsid w:val="00BE5F76"/>
    <w:rsid w:val="00BE6FFC"/>
    <w:rsid w:val="00BF00FC"/>
    <w:rsid w:val="00BF14EE"/>
    <w:rsid w:val="00BF46B0"/>
    <w:rsid w:val="00C02564"/>
    <w:rsid w:val="00C15366"/>
    <w:rsid w:val="00C1552C"/>
    <w:rsid w:val="00C2298D"/>
    <w:rsid w:val="00C22C85"/>
    <w:rsid w:val="00C26BB4"/>
    <w:rsid w:val="00C357E2"/>
    <w:rsid w:val="00C3694B"/>
    <w:rsid w:val="00C44FD4"/>
    <w:rsid w:val="00C456AD"/>
    <w:rsid w:val="00C46A61"/>
    <w:rsid w:val="00C500DA"/>
    <w:rsid w:val="00C70CC3"/>
    <w:rsid w:val="00C82259"/>
    <w:rsid w:val="00C90D46"/>
    <w:rsid w:val="00CA2121"/>
    <w:rsid w:val="00CB3A17"/>
    <w:rsid w:val="00CB68E3"/>
    <w:rsid w:val="00CB6E58"/>
    <w:rsid w:val="00CB77D0"/>
    <w:rsid w:val="00CC309D"/>
    <w:rsid w:val="00CC3EB9"/>
    <w:rsid w:val="00CC5C5D"/>
    <w:rsid w:val="00CD1A2C"/>
    <w:rsid w:val="00CD45C1"/>
    <w:rsid w:val="00CD663F"/>
    <w:rsid w:val="00CE37A8"/>
    <w:rsid w:val="00CE744A"/>
    <w:rsid w:val="00CF0A5E"/>
    <w:rsid w:val="00CF0FC7"/>
    <w:rsid w:val="00CF2D77"/>
    <w:rsid w:val="00CF6C81"/>
    <w:rsid w:val="00D0537E"/>
    <w:rsid w:val="00D10B1F"/>
    <w:rsid w:val="00D110FD"/>
    <w:rsid w:val="00D31100"/>
    <w:rsid w:val="00D33CDE"/>
    <w:rsid w:val="00D44C83"/>
    <w:rsid w:val="00D45D0B"/>
    <w:rsid w:val="00D47C3C"/>
    <w:rsid w:val="00D57078"/>
    <w:rsid w:val="00D57FEB"/>
    <w:rsid w:val="00D61E85"/>
    <w:rsid w:val="00D62E1C"/>
    <w:rsid w:val="00D6324E"/>
    <w:rsid w:val="00D64512"/>
    <w:rsid w:val="00D66599"/>
    <w:rsid w:val="00D7184F"/>
    <w:rsid w:val="00D847B6"/>
    <w:rsid w:val="00D87E68"/>
    <w:rsid w:val="00D92D53"/>
    <w:rsid w:val="00DA00B6"/>
    <w:rsid w:val="00DA4A03"/>
    <w:rsid w:val="00DA7D02"/>
    <w:rsid w:val="00DC17B4"/>
    <w:rsid w:val="00DD4C4B"/>
    <w:rsid w:val="00DD529E"/>
    <w:rsid w:val="00DD6F1C"/>
    <w:rsid w:val="00DE0117"/>
    <w:rsid w:val="00DE0B6C"/>
    <w:rsid w:val="00DE4D26"/>
    <w:rsid w:val="00DE7D53"/>
    <w:rsid w:val="00DF17C5"/>
    <w:rsid w:val="00DF33A2"/>
    <w:rsid w:val="00E040BD"/>
    <w:rsid w:val="00E06E33"/>
    <w:rsid w:val="00E110A1"/>
    <w:rsid w:val="00E17594"/>
    <w:rsid w:val="00E23496"/>
    <w:rsid w:val="00E43AD8"/>
    <w:rsid w:val="00E45491"/>
    <w:rsid w:val="00E473D0"/>
    <w:rsid w:val="00E47C4F"/>
    <w:rsid w:val="00E52EE0"/>
    <w:rsid w:val="00E54CC1"/>
    <w:rsid w:val="00E6334F"/>
    <w:rsid w:val="00E85932"/>
    <w:rsid w:val="00E92B2E"/>
    <w:rsid w:val="00E943A7"/>
    <w:rsid w:val="00E94C31"/>
    <w:rsid w:val="00E969A5"/>
    <w:rsid w:val="00EA5319"/>
    <w:rsid w:val="00EB2450"/>
    <w:rsid w:val="00EB59BF"/>
    <w:rsid w:val="00EC0D3D"/>
    <w:rsid w:val="00EC779D"/>
    <w:rsid w:val="00EC785B"/>
    <w:rsid w:val="00ED2A4A"/>
    <w:rsid w:val="00ED4541"/>
    <w:rsid w:val="00EE48A7"/>
    <w:rsid w:val="00EE5727"/>
    <w:rsid w:val="00EF07CE"/>
    <w:rsid w:val="00F12656"/>
    <w:rsid w:val="00F148F6"/>
    <w:rsid w:val="00F17382"/>
    <w:rsid w:val="00F258CB"/>
    <w:rsid w:val="00F34312"/>
    <w:rsid w:val="00F51DB4"/>
    <w:rsid w:val="00F54BFB"/>
    <w:rsid w:val="00F568FE"/>
    <w:rsid w:val="00F56AD8"/>
    <w:rsid w:val="00F67A3C"/>
    <w:rsid w:val="00F76EE2"/>
    <w:rsid w:val="00F83ADC"/>
    <w:rsid w:val="00F91EE3"/>
    <w:rsid w:val="00F923A1"/>
    <w:rsid w:val="00FA7BFF"/>
    <w:rsid w:val="00FB0D9C"/>
    <w:rsid w:val="00FB4504"/>
    <w:rsid w:val="00FC1612"/>
    <w:rsid w:val="00FC59BD"/>
    <w:rsid w:val="00FD620E"/>
    <w:rsid w:val="00FD6D0B"/>
    <w:rsid w:val="00FE56A1"/>
    <w:rsid w:val="00FE585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E13B"/>
  <w15:docId w15:val="{7CACD51D-60D6-4128-9C99-C1A355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3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C2C48"/>
    <w:rPr>
      <w:rFonts w:ascii="Calibri" w:eastAsia="Times New Roman" w:hAnsi="Calibri" w:cs="Times New Roman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359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13">
    <w:name w:val="Абзац списка1"/>
    <w:basedOn w:val="a"/>
    <w:rsid w:val="00A31C42"/>
    <w:pPr>
      <w:spacing w:after="160" w:line="259" w:lineRule="auto"/>
      <w:ind w:left="720"/>
    </w:pPr>
    <w:rPr>
      <w:rFonts w:ascii="Calibri" w:eastAsia="Times New Roman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0B57-BE51-42A6-9085-F049D178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8461</Words>
  <Characters>4823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Ловейкіна</cp:lastModifiedBy>
  <cp:revision>2</cp:revision>
  <cp:lastPrinted>2019-06-07T11:38:00Z</cp:lastPrinted>
  <dcterms:created xsi:type="dcterms:W3CDTF">2026-06-20T03:09:00Z</dcterms:created>
  <dcterms:modified xsi:type="dcterms:W3CDTF">2026-06-20T03:09:00Z</dcterms:modified>
</cp:coreProperties>
</file>