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2AB61" w14:textId="77777777" w:rsidR="00F66715" w:rsidRDefault="00BF0ADA">
      <w:pPr>
        <w:pStyle w:val="1"/>
        <w:numPr>
          <w:ilvl w:val="0"/>
          <w:numId w:val="0"/>
        </w:numPr>
        <w:ind w:firstLine="709"/>
        <w:jc w:val="center"/>
        <w:rPr>
          <w:bCs/>
          <w:i/>
          <w:sz w:val="28"/>
          <w:szCs w:val="28"/>
          <w:lang w:val="uk-UA"/>
        </w:rPr>
      </w:pPr>
      <w:r>
        <w:rPr>
          <w:bCs/>
          <w:i/>
          <w:sz w:val="28"/>
          <w:szCs w:val="28"/>
          <w:lang w:val="uk-UA"/>
        </w:rPr>
        <w:t>«План-графік роботи наукового гуртка»</w:t>
      </w:r>
    </w:p>
    <w:p w14:paraId="5BA57962" w14:textId="77777777" w:rsidR="00F66715" w:rsidRDefault="00BF0ADA">
      <w:pPr>
        <w:pStyle w:val="1"/>
        <w:numPr>
          <w:ilvl w:val="0"/>
          <w:numId w:val="0"/>
        </w:numPr>
        <w:ind w:firstLine="709"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З ВНУТРІШНІХ ХВОРОБ ТВАРИН</w:t>
      </w:r>
    </w:p>
    <w:p w14:paraId="762E99F0" w14:textId="77777777" w:rsidR="00F66715" w:rsidRDefault="00BF0ADA">
      <w:pPr>
        <w:pStyle w:val="1"/>
        <w:numPr>
          <w:ilvl w:val="0"/>
          <w:numId w:val="0"/>
        </w:numPr>
        <w:ind w:firstLine="709"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кафедри </w:t>
      </w:r>
      <w:r w:rsidR="00BF7653">
        <w:rPr>
          <w:bCs/>
          <w:sz w:val="28"/>
          <w:szCs w:val="28"/>
          <w:lang w:val="uk-UA"/>
        </w:rPr>
        <w:t>внутрішніх хвороб тварин</w:t>
      </w:r>
    </w:p>
    <w:p w14:paraId="74D47742" w14:textId="42112794" w:rsidR="00F66715" w:rsidRDefault="00BF0ADA">
      <w:pPr>
        <w:pStyle w:val="1"/>
        <w:numPr>
          <w:ilvl w:val="0"/>
          <w:numId w:val="0"/>
        </w:numPr>
        <w:ind w:firstLine="709"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на 202</w:t>
      </w:r>
      <w:r w:rsidR="009F27F9">
        <w:rPr>
          <w:bCs/>
          <w:sz w:val="28"/>
          <w:szCs w:val="28"/>
          <w:lang w:val="uk-UA"/>
        </w:rPr>
        <w:t>5</w:t>
      </w:r>
      <w:r>
        <w:rPr>
          <w:bCs/>
          <w:sz w:val="28"/>
          <w:szCs w:val="28"/>
          <w:lang w:val="uk-UA"/>
        </w:rPr>
        <w:t>-202</w:t>
      </w:r>
      <w:r w:rsidR="009F27F9">
        <w:rPr>
          <w:bCs/>
          <w:sz w:val="28"/>
          <w:szCs w:val="28"/>
          <w:lang w:val="uk-UA"/>
        </w:rPr>
        <w:t>6</w:t>
      </w:r>
      <w:r>
        <w:rPr>
          <w:bCs/>
          <w:sz w:val="28"/>
          <w:szCs w:val="28"/>
          <w:lang w:val="uk-UA"/>
        </w:rPr>
        <w:t xml:space="preserve"> навч. рік.</w:t>
      </w:r>
    </w:p>
    <w:p w14:paraId="15F00E8C" w14:textId="77777777" w:rsidR="00F66715" w:rsidRDefault="00F66715">
      <w:pPr>
        <w:pStyle w:val="1"/>
        <w:numPr>
          <w:ilvl w:val="0"/>
          <w:numId w:val="0"/>
        </w:numPr>
        <w:ind w:firstLine="426"/>
        <w:rPr>
          <w:bCs/>
          <w:sz w:val="10"/>
          <w:szCs w:val="24"/>
          <w:lang w:val="uk-UA"/>
        </w:rPr>
      </w:pPr>
    </w:p>
    <w:tbl>
      <w:tblPr>
        <w:tblW w:w="99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482"/>
        <w:gridCol w:w="1272"/>
        <w:gridCol w:w="1658"/>
        <w:gridCol w:w="1954"/>
      </w:tblGrid>
      <w:tr w:rsidR="00F66715" w14:paraId="50E9145B" w14:textId="77777777">
        <w:trPr>
          <w:jc w:val="center"/>
        </w:trPr>
        <w:tc>
          <w:tcPr>
            <w:tcW w:w="562" w:type="dxa"/>
            <w:vAlign w:val="center"/>
          </w:tcPr>
          <w:p w14:paraId="356AD62B" w14:textId="77777777" w:rsidR="00F66715" w:rsidRDefault="00BF0ADA">
            <w:pPr>
              <w:ind w:firstLine="709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4482" w:type="dxa"/>
            <w:vAlign w:val="center"/>
          </w:tcPr>
          <w:p w14:paraId="5EA70A22" w14:textId="77777777" w:rsidR="00F66715" w:rsidRDefault="00BF0ADA">
            <w:pPr>
              <w:ind w:firstLine="70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Заходи</w:t>
            </w:r>
          </w:p>
        </w:tc>
        <w:tc>
          <w:tcPr>
            <w:tcW w:w="1272" w:type="dxa"/>
            <w:vAlign w:val="center"/>
          </w:tcPr>
          <w:p w14:paraId="493CA460" w14:textId="77777777" w:rsidR="00F66715" w:rsidRDefault="00BF0AD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проведення</w:t>
            </w:r>
          </w:p>
        </w:tc>
        <w:tc>
          <w:tcPr>
            <w:tcW w:w="1658" w:type="dxa"/>
            <w:vAlign w:val="center"/>
          </w:tcPr>
          <w:p w14:paraId="367AD18A" w14:textId="77777777" w:rsidR="00F66715" w:rsidRDefault="00BF0AD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Місце проведення</w:t>
            </w:r>
          </w:p>
        </w:tc>
        <w:tc>
          <w:tcPr>
            <w:tcW w:w="1954" w:type="dxa"/>
            <w:vAlign w:val="center"/>
          </w:tcPr>
          <w:p w14:paraId="20C56CBB" w14:textId="77777777" w:rsidR="00F66715" w:rsidRDefault="00BF0AD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Відповідальний</w:t>
            </w:r>
          </w:p>
        </w:tc>
      </w:tr>
      <w:tr w:rsidR="00F66715" w14:paraId="15FF4F4B" w14:textId="77777777">
        <w:trPr>
          <w:jc w:val="center"/>
        </w:trPr>
        <w:tc>
          <w:tcPr>
            <w:tcW w:w="562" w:type="dxa"/>
          </w:tcPr>
          <w:p w14:paraId="18BEB968" w14:textId="77777777" w:rsidR="00F66715" w:rsidRDefault="00BF0ADA">
            <w:pPr>
              <w:ind w:firstLine="709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482" w:type="dxa"/>
          </w:tcPr>
          <w:p w14:paraId="67DB9628" w14:textId="77777777" w:rsidR="00F66715" w:rsidRDefault="00BF0ADA">
            <w:pPr>
              <w:ind w:firstLine="709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72" w:type="dxa"/>
          </w:tcPr>
          <w:p w14:paraId="6E1C7264" w14:textId="77777777" w:rsidR="00F66715" w:rsidRDefault="00BF0ADA">
            <w:pPr>
              <w:ind w:firstLine="709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658" w:type="dxa"/>
          </w:tcPr>
          <w:p w14:paraId="545D5BD1" w14:textId="77777777" w:rsidR="00F66715" w:rsidRDefault="00BF0ADA">
            <w:pPr>
              <w:ind w:firstLine="709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954" w:type="dxa"/>
          </w:tcPr>
          <w:p w14:paraId="1C983393" w14:textId="77777777" w:rsidR="00F66715" w:rsidRDefault="00BF0ADA">
            <w:pPr>
              <w:ind w:firstLine="709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F66715" w14:paraId="4CAEA2DE" w14:textId="77777777">
        <w:trPr>
          <w:jc w:val="center"/>
        </w:trPr>
        <w:tc>
          <w:tcPr>
            <w:tcW w:w="562" w:type="dxa"/>
          </w:tcPr>
          <w:p w14:paraId="7E91AF42" w14:textId="77777777" w:rsidR="00F66715" w:rsidRDefault="00BF0ADA">
            <w:pPr>
              <w:numPr>
                <w:ilvl w:val="0"/>
                <w:numId w:val="2"/>
              </w:numPr>
              <w:tabs>
                <w:tab w:val="left" w:pos="301"/>
              </w:tabs>
              <w:autoSpaceDE/>
              <w:autoSpaceDN/>
              <w:adjustRightInd/>
              <w:snapToGrid w:val="0"/>
              <w:ind w:left="0" w:firstLine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482" w:type="dxa"/>
          </w:tcPr>
          <w:p w14:paraId="35FD6DF7" w14:textId="77777777" w:rsidR="00F66715" w:rsidRDefault="00BF0ADA">
            <w:pPr>
              <w:tabs>
                <w:tab w:val="left" w:pos="339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Організаційне засідання наукового гуртка кафедри. Складання і затвердження плану роботи наукового гуртка на рік.</w:t>
            </w:r>
          </w:p>
        </w:tc>
        <w:tc>
          <w:tcPr>
            <w:tcW w:w="1272" w:type="dxa"/>
          </w:tcPr>
          <w:p w14:paraId="5670614A" w14:textId="77777777" w:rsidR="00F66715" w:rsidRDefault="00BF0ADA">
            <w:pPr>
              <w:jc w:val="both"/>
              <w:rPr>
                <w:sz w:val="22"/>
              </w:rPr>
            </w:pPr>
            <w:r>
              <w:rPr>
                <w:sz w:val="22"/>
              </w:rPr>
              <w:t>січень</w:t>
            </w:r>
          </w:p>
        </w:tc>
        <w:tc>
          <w:tcPr>
            <w:tcW w:w="1658" w:type="dxa"/>
          </w:tcPr>
          <w:p w14:paraId="30513571" w14:textId="77777777" w:rsidR="00F66715" w:rsidRDefault="00BF0ADA" w:rsidP="00BF7653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Кафедра </w:t>
            </w:r>
            <w:r w:rsidR="00BF7653">
              <w:rPr>
                <w:sz w:val="22"/>
              </w:rPr>
              <w:t>внутрішніх хвороб тварин</w:t>
            </w:r>
          </w:p>
        </w:tc>
        <w:tc>
          <w:tcPr>
            <w:tcW w:w="1954" w:type="dxa"/>
          </w:tcPr>
          <w:p w14:paraId="367BF68F" w14:textId="77777777" w:rsidR="00F66715" w:rsidRDefault="00BF0ADA" w:rsidP="00BF7653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доц. Палюх Т.А., співробітники кафедри </w:t>
            </w:r>
          </w:p>
        </w:tc>
      </w:tr>
      <w:tr w:rsidR="00BF7653" w14:paraId="695E12F2" w14:textId="77777777">
        <w:trPr>
          <w:jc w:val="center"/>
        </w:trPr>
        <w:tc>
          <w:tcPr>
            <w:tcW w:w="562" w:type="dxa"/>
          </w:tcPr>
          <w:p w14:paraId="62AAED19" w14:textId="77777777" w:rsidR="00BF7653" w:rsidRDefault="00BF7653" w:rsidP="00BF7653">
            <w:pPr>
              <w:numPr>
                <w:ilvl w:val="0"/>
                <w:numId w:val="2"/>
              </w:numPr>
              <w:tabs>
                <w:tab w:val="left" w:pos="301"/>
              </w:tabs>
              <w:autoSpaceDE/>
              <w:autoSpaceDN/>
              <w:adjustRightInd/>
              <w:snapToGrid w:val="0"/>
              <w:ind w:left="0" w:firstLine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482" w:type="dxa"/>
          </w:tcPr>
          <w:p w14:paraId="5256B8BD" w14:textId="77777777" w:rsidR="00BF7653" w:rsidRDefault="00BF7653" w:rsidP="00BF7653">
            <w:pPr>
              <w:tabs>
                <w:tab w:val="left" w:pos="339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Пофілактична робота з внутрішніх хвороб тварин. Проведення диспансеризації тварин. </w:t>
            </w:r>
          </w:p>
        </w:tc>
        <w:tc>
          <w:tcPr>
            <w:tcW w:w="1272" w:type="dxa"/>
          </w:tcPr>
          <w:p w14:paraId="63FA10A3" w14:textId="77777777" w:rsidR="00BF7653" w:rsidRDefault="00BF7653" w:rsidP="00BF7653">
            <w:pPr>
              <w:jc w:val="both"/>
              <w:rPr>
                <w:sz w:val="22"/>
              </w:rPr>
            </w:pPr>
            <w:r>
              <w:rPr>
                <w:sz w:val="22"/>
              </w:rPr>
              <w:t>лютий</w:t>
            </w:r>
          </w:p>
        </w:tc>
        <w:tc>
          <w:tcPr>
            <w:tcW w:w="1658" w:type="dxa"/>
          </w:tcPr>
          <w:p w14:paraId="0B5D1F39" w14:textId="77777777" w:rsidR="00BF7653" w:rsidRDefault="00BF7653" w:rsidP="00BF7653">
            <w:r w:rsidRPr="00EC1AA6">
              <w:rPr>
                <w:sz w:val="22"/>
              </w:rPr>
              <w:t>Кафедра внутрішніх хвороб тварин</w:t>
            </w:r>
          </w:p>
        </w:tc>
        <w:tc>
          <w:tcPr>
            <w:tcW w:w="1954" w:type="dxa"/>
          </w:tcPr>
          <w:p w14:paraId="0E8397AA" w14:textId="77777777" w:rsidR="00BF7653" w:rsidRDefault="00BF7653" w:rsidP="00BF7653">
            <w:pPr>
              <w:jc w:val="both"/>
              <w:rPr>
                <w:sz w:val="22"/>
              </w:rPr>
            </w:pPr>
            <w:r>
              <w:rPr>
                <w:sz w:val="22"/>
              </w:rPr>
              <w:t>доц. Палюх Т.А.</w:t>
            </w:r>
          </w:p>
        </w:tc>
      </w:tr>
      <w:tr w:rsidR="00BF7653" w14:paraId="2AF5D634" w14:textId="77777777">
        <w:trPr>
          <w:jc w:val="center"/>
        </w:trPr>
        <w:tc>
          <w:tcPr>
            <w:tcW w:w="562" w:type="dxa"/>
          </w:tcPr>
          <w:p w14:paraId="5909C4F9" w14:textId="77777777" w:rsidR="00BF7653" w:rsidRDefault="00BF7653" w:rsidP="00BF7653">
            <w:pPr>
              <w:numPr>
                <w:ilvl w:val="0"/>
                <w:numId w:val="2"/>
              </w:numPr>
              <w:tabs>
                <w:tab w:val="left" w:pos="301"/>
              </w:tabs>
              <w:autoSpaceDE/>
              <w:autoSpaceDN/>
              <w:adjustRightInd/>
              <w:snapToGrid w:val="0"/>
              <w:ind w:left="0" w:firstLine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4482" w:type="dxa"/>
          </w:tcPr>
          <w:p w14:paraId="66D67659" w14:textId="77777777" w:rsidR="00BF7653" w:rsidRDefault="00BF7653" w:rsidP="00BF7653">
            <w:pPr>
              <w:tabs>
                <w:tab w:val="left" w:pos="339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Підготовка до участі у всеукраїнському конкурсі студентських наукових робіт</w:t>
            </w:r>
            <w:r>
              <w:rPr>
                <w:rFonts w:ascii="Arial" w:hAnsi="Arial" w:cs="Arial"/>
                <w:b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kern w:val="24"/>
                <w:sz w:val="22"/>
                <w:szCs w:val="22"/>
              </w:rPr>
              <w:t>та у міжнародних і всеукраїнських конференціях.</w:t>
            </w:r>
          </w:p>
          <w:p w14:paraId="4C8711C4" w14:textId="77777777" w:rsidR="00BF7653" w:rsidRDefault="00BF7653" w:rsidP="00BF7653">
            <w:pPr>
              <w:tabs>
                <w:tab w:val="left" w:pos="339"/>
              </w:tabs>
              <w:jc w:val="both"/>
              <w:rPr>
                <w:sz w:val="22"/>
              </w:rPr>
            </w:pPr>
          </w:p>
        </w:tc>
        <w:tc>
          <w:tcPr>
            <w:tcW w:w="1272" w:type="dxa"/>
          </w:tcPr>
          <w:p w14:paraId="74C17972" w14:textId="77777777" w:rsidR="00BF7653" w:rsidRDefault="00BF7653" w:rsidP="00BF7653">
            <w:pPr>
              <w:jc w:val="both"/>
              <w:rPr>
                <w:sz w:val="22"/>
              </w:rPr>
            </w:pPr>
            <w:r>
              <w:rPr>
                <w:sz w:val="22"/>
              </w:rPr>
              <w:t>березень</w:t>
            </w:r>
          </w:p>
        </w:tc>
        <w:tc>
          <w:tcPr>
            <w:tcW w:w="1658" w:type="dxa"/>
          </w:tcPr>
          <w:p w14:paraId="3D5D042C" w14:textId="77777777" w:rsidR="00BF7653" w:rsidRDefault="00BF7653" w:rsidP="00BF7653">
            <w:r w:rsidRPr="00EC1AA6">
              <w:rPr>
                <w:sz w:val="22"/>
              </w:rPr>
              <w:t>Кафедра внутрішніх хвороб тварин</w:t>
            </w:r>
          </w:p>
        </w:tc>
        <w:tc>
          <w:tcPr>
            <w:tcW w:w="1954" w:type="dxa"/>
          </w:tcPr>
          <w:p w14:paraId="3475EC45" w14:textId="77777777" w:rsidR="00BF7653" w:rsidRDefault="00BF7653" w:rsidP="00BF7653">
            <w:pPr>
              <w:jc w:val="both"/>
              <w:rPr>
                <w:sz w:val="22"/>
              </w:rPr>
            </w:pPr>
            <w:r>
              <w:rPr>
                <w:sz w:val="22"/>
              </w:rPr>
              <w:t>доц. Палюх Т.А.</w:t>
            </w:r>
          </w:p>
        </w:tc>
      </w:tr>
      <w:tr w:rsidR="00BF7653" w14:paraId="666BC8B0" w14:textId="77777777">
        <w:trPr>
          <w:jc w:val="center"/>
        </w:trPr>
        <w:tc>
          <w:tcPr>
            <w:tcW w:w="562" w:type="dxa"/>
          </w:tcPr>
          <w:p w14:paraId="34275924" w14:textId="77777777" w:rsidR="00BF7653" w:rsidRDefault="00BF7653" w:rsidP="00BF7653">
            <w:pPr>
              <w:numPr>
                <w:ilvl w:val="0"/>
                <w:numId w:val="2"/>
              </w:numPr>
              <w:tabs>
                <w:tab w:val="left" w:pos="301"/>
              </w:tabs>
              <w:autoSpaceDE/>
              <w:autoSpaceDN/>
              <w:adjustRightInd/>
              <w:snapToGrid w:val="0"/>
              <w:ind w:left="0" w:firstLine="709"/>
              <w:jc w:val="both"/>
              <w:rPr>
                <w:sz w:val="20"/>
                <w:szCs w:val="20"/>
              </w:rPr>
            </w:pPr>
          </w:p>
          <w:p w14:paraId="64938228" w14:textId="77777777" w:rsidR="00BF7653" w:rsidRDefault="00BF7653" w:rsidP="00BF7653">
            <w:pPr>
              <w:rPr>
                <w:sz w:val="20"/>
                <w:szCs w:val="20"/>
              </w:rPr>
            </w:pPr>
          </w:p>
          <w:p w14:paraId="09F52EB2" w14:textId="77777777" w:rsidR="00BF7653" w:rsidRDefault="00BF7653" w:rsidP="00BF7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82" w:type="dxa"/>
          </w:tcPr>
          <w:p w14:paraId="1E0D274D" w14:textId="77777777" w:rsidR="00BF7653" w:rsidRDefault="00BF7653" w:rsidP="00BF7653">
            <w:pPr>
              <w:tabs>
                <w:tab w:val="left" w:pos="339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Класифікація методів електротерапії та основні механізми біологічної дії. </w:t>
            </w:r>
          </w:p>
          <w:p w14:paraId="79A97722" w14:textId="77777777" w:rsidR="00BF7653" w:rsidRDefault="00BF7653" w:rsidP="00BF7653">
            <w:pPr>
              <w:tabs>
                <w:tab w:val="left" w:pos="339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Підготовка до участі у </w:t>
            </w:r>
            <w:r>
              <w:rPr>
                <w:color w:val="000000" w:themeColor="text1"/>
                <w:kern w:val="24"/>
                <w:sz w:val="22"/>
                <w:szCs w:val="22"/>
              </w:rPr>
              <w:t>міжнародних і всеукраїнських конференціях</w:t>
            </w:r>
          </w:p>
          <w:p w14:paraId="754C3C19" w14:textId="77777777" w:rsidR="00BF7653" w:rsidRDefault="00BF7653" w:rsidP="00BF7653">
            <w:pPr>
              <w:tabs>
                <w:tab w:val="left" w:pos="339"/>
              </w:tabs>
              <w:jc w:val="both"/>
              <w:rPr>
                <w:sz w:val="22"/>
              </w:rPr>
            </w:pPr>
          </w:p>
        </w:tc>
        <w:tc>
          <w:tcPr>
            <w:tcW w:w="1272" w:type="dxa"/>
          </w:tcPr>
          <w:p w14:paraId="08AA88E4" w14:textId="77777777" w:rsidR="00BF7653" w:rsidRDefault="00BF7653" w:rsidP="00BF7653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квітень</w:t>
            </w:r>
          </w:p>
        </w:tc>
        <w:tc>
          <w:tcPr>
            <w:tcW w:w="1658" w:type="dxa"/>
          </w:tcPr>
          <w:p w14:paraId="11524568" w14:textId="77777777" w:rsidR="00BF7653" w:rsidRDefault="00BF7653" w:rsidP="00BF7653">
            <w:r w:rsidRPr="00EC1AA6">
              <w:rPr>
                <w:sz w:val="22"/>
              </w:rPr>
              <w:t>Кафедра внутрішніх хвороб тварин</w:t>
            </w:r>
          </w:p>
        </w:tc>
        <w:tc>
          <w:tcPr>
            <w:tcW w:w="1954" w:type="dxa"/>
          </w:tcPr>
          <w:p w14:paraId="1C3D7190" w14:textId="77777777" w:rsidR="00BF7653" w:rsidRDefault="00BF7653" w:rsidP="00BF7653">
            <w:pPr>
              <w:jc w:val="both"/>
              <w:rPr>
                <w:sz w:val="22"/>
              </w:rPr>
            </w:pPr>
            <w:r>
              <w:rPr>
                <w:sz w:val="22"/>
              </w:rPr>
              <w:t>доц. Палюх Т.А.</w:t>
            </w:r>
          </w:p>
          <w:p w14:paraId="7C3A5F6D" w14:textId="77777777" w:rsidR="00BF7653" w:rsidRDefault="00BF7653" w:rsidP="00BF7653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кафедри </w:t>
            </w:r>
          </w:p>
        </w:tc>
      </w:tr>
      <w:tr w:rsidR="00BF7653" w14:paraId="0806E237" w14:textId="77777777">
        <w:trPr>
          <w:jc w:val="center"/>
        </w:trPr>
        <w:tc>
          <w:tcPr>
            <w:tcW w:w="562" w:type="dxa"/>
          </w:tcPr>
          <w:p w14:paraId="4FFEFDF3" w14:textId="77777777" w:rsidR="00BF7653" w:rsidRDefault="00BF7653" w:rsidP="00BF7653">
            <w:pPr>
              <w:numPr>
                <w:ilvl w:val="0"/>
                <w:numId w:val="2"/>
              </w:numPr>
              <w:tabs>
                <w:tab w:val="left" w:pos="301"/>
              </w:tabs>
              <w:autoSpaceDE/>
              <w:autoSpaceDN/>
              <w:adjustRightInd/>
              <w:snapToGrid w:val="0"/>
              <w:ind w:left="0" w:firstLine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14:paraId="04613058" w14:textId="77777777" w:rsidR="00BF7653" w:rsidRDefault="00BF7653" w:rsidP="00BF7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884403" w14:textId="77777777" w:rsidR="00BF7653" w:rsidRDefault="00BF7653" w:rsidP="00BF7653">
            <w:pPr>
              <w:rPr>
                <w:sz w:val="22"/>
              </w:rPr>
            </w:pPr>
            <w:r>
              <w:rPr>
                <w:sz w:val="22"/>
              </w:rPr>
              <w:t>Електростимуляція: методика застосування, механізм дії, показання та протипоказання.</w:t>
            </w:r>
          </w:p>
          <w:p w14:paraId="49A5E8BA" w14:textId="77777777" w:rsidR="00BF7653" w:rsidRDefault="00BF7653" w:rsidP="00BF7653">
            <w:pPr>
              <w:tabs>
                <w:tab w:val="left" w:pos="339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Підготовка до участі у </w:t>
            </w:r>
            <w:r>
              <w:rPr>
                <w:color w:val="000000" w:themeColor="text1"/>
                <w:kern w:val="24"/>
                <w:sz w:val="22"/>
                <w:szCs w:val="22"/>
              </w:rPr>
              <w:t>міжнародних і всеукраїнських конференціях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DE05E7" w14:textId="77777777" w:rsidR="00BF7653" w:rsidRDefault="00BF7653" w:rsidP="00BF7653">
            <w:pPr>
              <w:pStyle w:val="a5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 Unicode MS"/>
                <w:color w:val="000000" w:themeColor="text1"/>
                <w:kern w:val="24"/>
                <w:lang w:val="uk-UA"/>
              </w:rPr>
              <w:t>травень</w:t>
            </w:r>
          </w:p>
        </w:tc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95630E" w14:textId="77777777" w:rsidR="00BF7653" w:rsidRDefault="00BF7653" w:rsidP="00BF7653">
            <w:r w:rsidRPr="00EC1AA6">
              <w:rPr>
                <w:sz w:val="22"/>
              </w:rPr>
              <w:t>Кафедра внутрішніх хвороб тварин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05FEE8" w14:textId="77777777" w:rsidR="00BF7653" w:rsidRDefault="00BF7653" w:rsidP="00BF7653">
            <w:pPr>
              <w:pStyle w:val="a5"/>
              <w:spacing w:before="0" w:beforeAutospacing="0" w:after="0" w:afterAutospacing="0" w:line="276" w:lineRule="auto"/>
              <w:textAlignment w:val="baseline"/>
              <w:rPr>
                <w:sz w:val="22"/>
              </w:rPr>
            </w:pPr>
            <w:r>
              <w:rPr>
                <w:sz w:val="22"/>
              </w:rPr>
              <w:t>доц. Палюх Т.А.</w:t>
            </w:r>
          </w:p>
          <w:p w14:paraId="1310D6A3" w14:textId="77777777" w:rsidR="00BF7653" w:rsidRDefault="00BF7653" w:rsidP="00BF7653">
            <w:pPr>
              <w:pStyle w:val="a5"/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BF7653" w14:paraId="1A9CB042" w14:textId="77777777">
        <w:trPr>
          <w:jc w:val="center"/>
        </w:trPr>
        <w:tc>
          <w:tcPr>
            <w:tcW w:w="562" w:type="dxa"/>
          </w:tcPr>
          <w:p w14:paraId="0B2117E6" w14:textId="77777777" w:rsidR="00BF7653" w:rsidRDefault="00BF7653" w:rsidP="00BF7653">
            <w:pPr>
              <w:numPr>
                <w:ilvl w:val="0"/>
                <w:numId w:val="2"/>
              </w:numPr>
              <w:tabs>
                <w:tab w:val="left" w:pos="301"/>
              </w:tabs>
              <w:autoSpaceDE/>
              <w:autoSpaceDN/>
              <w:adjustRightInd/>
              <w:snapToGrid w:val="0"/>
              <w:ind w:left="0" w:firstLine="709"/>
              <w:jc w:val="both"/>
              <w:rPr>
                <w:sz w:val="20"/>
                <w:szCs w:val="20"/>
              </w:rPr>
            </w:pPr>
          </w:p>
          <w:p w14:paraId="0F9E83B6" w14:textId="77777777" w:rsidR="00BF7653" w:rsidRDefault="00BF7653" w:rsidP="00BF7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482" w:type="dxa"/>
          </w:tcPr>
          <w:p w14:paraId="4F2F9696" w14:textId="77777777" w:rsidR="00BF7653" w:rsidRDefault="00BF7653" w:rsidP="00BF7653">
            <w:pPr>
              <w:tabs>
                <w:tab w:val="left" w:pos="339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Ознайомлення з приладами які продукують струми низької напруги (гальванізація, електрофорез, фарадизація, електростимуляція) та робота з ними. Ознайомлення з приладами які продукують струми високої напруги (дарсонвалізація, діатермія) та робота з ними.</w:t>
            </w:r>
          </w:p>
        </w:tc>
        <w:tc>
          <w:tcPr>
            <w:tcW w:w="1272" w:type="dxa"/>
          </w:tcPr>
          <w:p w14:paraId="6FB0DE8B" w14:textId="77777777" w:rsidR="00BF7653" w:rsidRDefault="00BF7653" w:rsidP="00BF7653">
            <w:pPr>
              <w:jc w:val="both"/>
              <w:rPr>
                <w:sz w:val="22"/>
              </w:rPr>
            </w:pPr>
            <w:r>
              <w:rPr>
                <w:sz w:val="22"/>
              </w:rPr>
              <w:t>червень</w:t>
            </w:r>
          </w:p>
        </w:tc>
        <w:tc>
          <w:tcPr>
            <w:tcW w:w="1658" w:type="dxa"/>
          </w:tcPr>
          <w:p w14:paraId="6F566378" w14:textId="77777777" w:rsidR="00BF7653" w:rsidRDefault="00BF7653" w:rsidP="00BF7653">
            <w:r w:rsidRPr="00EC1AA6">
              <w:rPr>
                <w:sz w:val="22"/>
              </w:rPr>
              <w:t>Кафедра внутрішніх хвороб тварин</w:t>
            </w:r>
          </w:p>
        </w:tc>
        <w:tc>
          <w:tcPr>
            <w:tcW w:w="1954" w:type="dxa"/>
          </w:tcPr>
          <w:p w14:paraId="6032DEDD" w14:textId="77777777" w:rsidR="00BF7653" w:rsidRDefault="00BF7653" w:rsidP="00BF7653">
            <w:pPr>
              <w:jc w:val="both"/>
              <w:rPr>
                <w:sz w:val="22"/>
              </w:rPr>
            </w:pPr>
            <w:r>
              <w:rPr>
                <w:sz w:val="22"/>
              </w:rPr>
              <w:t>доц. Палюх Т.А.</w:t>
            </w:r>
          </w:p>
        </w:tc>
      </w:tr>
      <w:tr w:rsidR="00BF7653" w14:paraId="02667D6D" w14:textId="77777777">
        <w:trPr>
          <w:jc w:val="center"/>
        </w:trPr>
        <w:tc>
          <w:tcPr>
            <w:tcW w:w="562" w:type="dxa"/>
          </w:tcPr>
          <w:p w14:paraId="0822A401" w14:textId="77777777" w:rsidR="00BF7653" w:rsidRDefault="00BF7653" w:rsidP="00BF7653">
            <w:pPr>
              <w:numPr>
                <w:ilvl w:val="0"/>
                <w:numId w:val="2"/>
              </w:numPr>
              <w:tabs>
                <w:tab w:val="left" w:pos="301"/>
              </w:tabs>
              <w:autoSpaceDE/>
              <w:autoSpaceDN/>
              <w:adjustRightInd/>
              <w:snapToGrid w:val="0"/>
              <w:ind w:left="0" w:firstLine="709"/>
              <w:jc w:val="both"/>
              <w:rPr>
                <w:sz w:val="20"/>
                <w:szCs w:val="20"/>
              </w:rPr>
            </w:pPr>
          </w:p>
          <w:p w14:paraId="33FA6D8A" w14:textId="77777777" w:rsidR="00BF7653" w:rsidRDefault="00BF7653" w:rsidP="00BF7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482" w:type="dxa"/>
          </w:tcPr>
          <w:p w14:paraId="2949234C" w14:textId="77777777" w:rsidR="00BF7653" w:rsidRDefault="00BF7653" w:rsidP="00BF7653">
            <w:pPr>
              <w:tabs>
                <w:tab w:val="left" w:pos="339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Ультрависокочастотна терапія: методика застосування, механізм дії, показання та протипоказання. Мікрохвильова терапія: методика застосування, механізм дії, показання та протипоказання.</w:t>
            </w:r>
          </w:p>
        </w:tc>
        <w:tc>
          <w:tcPr>
            <w:tcW w:w="1272" w:type="dxa"/>
          </w:tcPr>
          <w:p w14:paraId="75DBDE1E" w14:textId="77777777" w:rsidR="00BF7653" w:rsidRDefault="00BF7653" w:rsidP="00BF7653">
            <w:pPr>
              <w:jc w:val="both"/>
              <w:rPr>
                <w:sz w:val="22"/>
              </w:rPr>
            </w:pPr>
            <w:r>
              <w:rPr>
                <w:sz w:val="22"/>
              </w:rPr>
              <w:t>липень</w:t>
            </w:r>
          </w:p>
        </w:tc>
        <w:tc>
          <w:tcPr>
            <w:tcW w:w="1658" w:type="dxa"/>
          </w:tcPr>
          <w:p w14:paraId="0EE517FE" w14:textId="77777777" w:rsidR="00BF7653" w:rsidRDefault="00BF7653" w:rsidP="00BF7653">
            <w:r w:rsidRPr="00EC1AA6">
              <w:rPr>
                <w:sz w:val="22"/>
              </w:rPr>
              <w:t>Кафедра внутрішніх хвороб тварин</w:t>
            </w:r>
          </w:p>
        </w:tc>
        <w:tc>
          <w:tcPr>
            <w:tcW w:w="1954" w:type="dxa"/>
          </w:tcPr>
          <w:p w14:paraId="05D61EC1" w14:textId="77777777" w:rsidR="00BF7653" w:rsidRDefault="00BF7653" w:rsidP="00BF7653">
            <w:pPr>
              <w:jc w:val="both"/>
              <w:rPr>
                <w:sz w:val="22"/>
              </w:rPr>
            </w:pPr>
            <w:r>
              <w:rPr>
                <w:sz w:val="22"/>
              </w:rPr>
              <w:t>доц. Палюх Т.А.</w:t>
            </w:r>
          </w:p>
        </w:tc>
      </w:tr>
      <w:tr w:rsidR="00BF7653" w14:paraId="1ED274A7" w14:textId="77777777">
        <w:trPr>
          <w:jc w:val="center"/>
        </w:trPr>
        <w:tc>
          <w:tcPr>
            <w:tcW w:w="562" w:type="dxa"/>
          </w:tcPr>
          <w:p w14:paraId="30E671A0" w14:textId="77777777" w:rsidR="00BF7653" w:rsidRDefault="00BF7653" w:rsidP="00BF7653">
            <w:pPr>
              <w:numPr>
                <w:ilvl w:val="0"/>
                <w:numId w:val="2"/>
              </w:numPr>
              <w:tabs>
                <w:tab w:val="left" w:pos="301"/>
              </w:tabs>
              <w:autoSpaceDE/>
              <w:autoSpaceDN/>
              <w:adjustRightInd/>
              <w:snapToGrid w:val="0"/>
              <w:ind w:left="0" w:firstLine="709"/>
              <w:jc w:val="both"/>
              <w:rPr>
                <w:sz w:val="20"/>
                <w:szCs w:val="20"/>
              </w:rPr>
            </w:pPr>
          </w:p>
          <w:p w14:paraId="13A1D55B" w14:textId="77777777" w:rsidR="00BF7653" w:rsidRDefault="00BF7653" w:rsidP="00BF7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482" w:type="dxa"/>
          </w:tcPr>
          <w:p w14:paraId="4282C073" w14:textId="77777777" w:rsidR="00BF7653" w:rsidRDefault="00BF7653" w:rsidP="00BF7653">
            <w:pPr>
              <w:rPr>
                <w:sz w:val="22"/>
                <w:lang w:val="ru-RU"/>
              </w:rPr>
            </w:pPr>
            <w:r>
              <w:rPr>
                <w:sz w:val="22"/>
              </w:rPr>
              <w:t>Ультрафіолетове опромінення крові: методика застосування та механізм дії. Методи і засоби фізіотерапії і фізіопрофілактики</w:t>
            </w:r>
          </w:p>
        </w:tc>
        <w:tc>
          <w:tcPr>
            <w:tcW w:w="1272" w:type="dxa"/>
          </w:tcPr>
          <w:p w14:paraId="2D1DE50E" w14:textId="77777777" w:rsidR="00BF7653" w:rsidRDefault="00BF7653" w:rsidP="00BF7653">
            <w:pPr>
              <w:jc w:val="both"/>
              <w:rPr>
                <w:sz w:val="22"/>
              </w:rPr>
            </w:pPr>
            <w:r>
              <w:rPr>
                <w:sz w:val="22"/>
              </w:rPr>
              <w:t>вересень</w:t>
            </w:r>
          </w:p>
        </w:tc>
        <w:tc>
          <w:tcPr>
            <w:tcW w:w="1658" w:type="dxa"/>
          </w:tcPr>
          <w:p w14:paraId="6EE9056D" w14:textId="77777777" w:rsidR="00BF7653" w:rsidRDefault="00BF7653" w:rsidP="00BF7653">
            <w:r w:rsidRPr="00EC1AA6">
              <w:rPr>
                <w:sz w:val="22"/>
              </w:rPr>
              <w:t>Кафедра внутрішніх хвороб тварин</w:t>
            </w:r>
          </w:p>
        </w:tc>
        <w:tc>
          <w:tcPr>
            <w:tcW w:w="1954" w:type="dxa"/>
          </w:tcPr>
          <w:p w14:paraId="7C822167" w14:textId="77777777" w:rsidR="00BF7653" w:rsidRDefault="00BF7653" w:rsidP="00BF7653">
            <w:pPr>
              <w:jc w:val="both"/>
              <w:rPr>
                <w:sz w:val="22"/>
              </w:rPr>
            </w:pPr>
            <w:r>
              <w:rPr>
                <w:sz w:val="22"/>
              </w:rPr>
              <w:t>доц. Палюх Т.А.,</w:t>
            </w:r>
          </w:p>
          <w:p w14:paraId="27486188" w14:textId="77777777" w:rsidR="00BF7653" w:rsidRDefault="00BF7653" w:rsidP="00BF7653">
            <w:pPr>
              <w:jc w:val="both"/>
              <w:rPr>
                <w:sz w:val="22"/>
              </w:rPr>
            </w:pPr>
            <w:r>
              <w:rPr>
                <w:sz w:val="22"/>
              </w:rPr>
              <w:t>НПП кафедри</w:t>
            </w:r>
          </w:p>
        </w:tc>
      </w:tr>
      <w:tr w:rsidR="00BF7653" w14:paraId="77DF0F43" w14:textId="77777777">
        <w:trPr>
          <w:jc w:val="center"/>
        </w:trPr>
        <w:tc>
          <w:tcPr>
            <w:tcW w:w="562" w:type="dxa"/>
          </w:tcPr>
          <w:p w14:paraId="0AD1E0C5" w14:textId="77777777" w:rsidR="00BF7653" w:rsidRDefault="00BF7653" w:rsidP="00BF7653">
            <w:pPr>
              <w:numPr>
                <w:ilvl w:val="0"/>
                <w:numId w:val="2"/>
              </w:numPr>
              <w:tabs>
                <w:tab w:val="left" w:pos="301"/>
              </w:tabs>
              <w:autoSpaceDE/>
              <w:autoSpaceDN/>
              <w:adjustRightInd/>
              <w:snapToGrid w:val="0"/>
              <w:ind w:left="0" w:firstLine="709"/>
              <w:jc w:val="both"/>
              <w:rPr>
                <w:sz w:val="20"/>
                <w:szCs w:val="20"/>
              </w:rPr>
            </w:pPr>
          </w:p>
          <w:p w14:paraId="30A89E97" w14:textId="77777777" w:rsidR="00BF7653" w:rsidRDefault="00BF7653" w:rsidP="00BF7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482" w:type="dxa"/>
          </w:tcPr>
          <w:p w14:paraId="4FD8C319" w14:textId="77777777" w:rsidR="00BF7653" w:rsidRDefault="00BF7653" w:rsidP="00BF7653">
            <w:pPr>
              <w:tabs>
                <w:tab w:val="left" w:pos="339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Ознайомлення з методами статистичної обробки одержаних результатів досліджень Організаційне засідання з обговорення стану виконання наукових проектів і планів на поточний рік.</w:t>
            </w:r>
          </w:p>
        </w:tc>
        <w:tc>
          <w:tcPr>
            <w:tcW w:w="1272" w:type="dxa"/>
          </w:tcPr>
          <w:p w14:paraId="49C1716B" w14:textId="77777777" w:rsidR="00BF7653" w:rsidRDefault="00BF7653" w:rsidP="00BF7653">
            <w:pPr>
              <w:jc w:val="both"/>
              <w:rPr>
                <w:sz w:val="22"/>
              </w:rPr>
            </w:pPr>
            <w:r>
              <w:rPr>
                <w:sz w:val="22"/>
              </w:rPr>
              <w:t>жовтень</w:t>
            </w:r>
          </w:p>
        </w:tc>
        <w:tc>
          <w:tcPr>
            <w:tcW w:w="1658" w:type="dxa"/>
          </w:tcPr>
          <w:p w14:paraId="1D28FFD2" w14:textId="77777777" w:rsidR="00BF7653" w:rsidRDefault="00BF7653" w:rsidP="00BF7653">
            <w:r w:rsidRPr="00EC1AA6">
              <w:rPr>
                <w:sz w:val="22"/>
              </w:rPr>
              <w:t>Кафедра внутрішніх хвороб тварин</w:t>
            </w:r>
          </w:p>
        </w:tc>
        <w:tc>
          <w:tcPr>
            <w:tcW w:w="1954" w:type="dxa"/>
          </w:tcPr>
          <w:p w14:paraId="48EAEEFC" w14:textId="77777777" w:rsidR="00BF7653" w:rsidRDefault="00BF7653" w:rsidP="00BF7653">
            <w:pPr>
              <w:jc w:val="both"/>
              <w:rPr>
                <w:sz w:val="22"/>
              </w:rPr>
            </w:pPr>
            <w:r>
              <w:rPr>
                <w:sz w:val="22"/>
              </w:rPr>
              <w:t>доц. Палюх Т.А.</w:t>
            </w:r>
          </w:p>
        </w:tc>
      </w:tr>
      <w:tr w:rsidR="00BF7653" w14:paraId="3AC06DBD" w14:textId="77777777">
        <w:trPr>
          <w:jc w:val="center"/>
        </w:trPr>
        <w:tc>
          <w:tcPr>
            <w:tcW w:w="562" w:type="dxa"/>
          </w:tcPr>
          <w:p w14:paraId="435975C0" w14:textId="77777777" w:rsidR="00BF7653" w:rsidRDefault="00BF7653" w:rsidP="00BF7653">
            <w:pPr>
              <w:numPr>
                <w:ilvl w:val="0"/>
                <w:numId w:val="2"/>
              </w:numPr>
              <w:tabs>
                <w:tab w:val="left" w:pos="301"/>
              </w:tabs>
              <w:autoSpaceDE/>
              <w:autoSpaceDN/>
              <w:adjustRightInd/>
              <w:snapToGrid w:val="0"/>
              <w:ind w:left="0" w:firstLine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4482" w:type="dxa"/>
          </w:tcPr>
          <w:p w14:paraId="5A071CB1" w14:textId="77777777" w:rsidR="00BF7653" w:rsidRDefault="00BF7653" w:rsidP="00BF7653">
            <w:pPr>
              <w:tabs>
                <w:tab w:val="left" w:pos="339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Підготовка доповідей на  студентські наукові конференції та участь у них. Виїзні заняття гуртківців у клініки міста Києва</w:t>
            </w:r>
          </w:p>
        </w:tc>
        <w:tc>
          <w:tcPr>
            <w:tcW w:w="1272" w:type="dxa"/>
          </w:tcPr>
          <w:p w14:paraId="5DE49940" w14:textId="77777777" w:rsidR="00BF7653" w:rsidRDefault="00BF7653" w:rsidP="00BF7653">
            <w:pPr>
              <w:jc w:val="both"/>
              <w:rPr>
                <w:sz w:val="22"/>
              </w:rPr>
            </w:pPr>
            <w:r>
              <w:rPr>
                <w:sz w:val="22"/>
              </w:rPr>
              <w:t>листопад</w:t>
            </w:r>
          </w:p>
        </w:tc>
        <w:tc>
          <w:tcPr>
            <w:tcW w:w="1658" w:type="dxa"/>
          </w:tcPr>
          <w:p w14:paraId="25D81C1F" w14:textId="77777777" w:rsidR="00BF7653" w:rsidRDefault="00BF7653" w:rsidP="00BF7653">
            <w:r w:rsidRPr="00EC1AA6">
              <w:rPr>
                <w:sz w:val="22"/>
              </w:rPr>
              <w:t>Кафедра внутрішніх хвороб тварин</w:t>
            </w:r>
          </w:p>
        </w:tc>
        <w:tc>
          <w:tcPr>
            <w:tcW w:w="1954" w:type="dxa"/>
          </w:tcPr>
          <w:p w14:paraId="6EBB8C01" w14:textId="77777777" w:rsidR="00BF7653" w:rsidRDefault="00BF7653" w:rsidP="00BF7653">
            <w:pPr>
              <w:jc w:val="both"/>
              <w:rPr>
                <w:sz w:val="22"/>
              </w:rPr>
            </w:pPr>
            <w:r>
              <w:rPr>
                <w:sz w:val="22"/>
              </w:rPr>
              <w:t>доц. Палюх Т.А.,</w:t>
            </w:r>
          </w:p>
          <w:p w14:paraId="2BF6EBCA" w14:textId="77777777" w:rsidR="00BF7653" w:rsidRDefault="00BF7653" w:rsidP="00BF7653">
            <w:pPr>
              <w:jc w:val="both"/>
              <w:rPr>
                <w:sz w:val="22"/>
              </w:rPr>
            </w:pPr>
            <w:r>
              <w:rPr>
                <w:sz w:val="22"/>
              </w:rPr>
              <w:t>НПП кафедри</w:t>
            </w:r>
          </w:p>
        </w:tc>
      </w:tr>
      <w:tr w:rsidR="00BF7653" w14:paraId="4339B240" w14:textId="77777777">
        <w:trPr>
          <w:jc w:val="center"/>
        </w:trPr>
        <w:tc>
          <w:tcPr>
            <w:tcW w:w="562" w:type="dxa"/>
          </w:tcPr>
          <w:p w14:paraId="033EBED6" w14:textId="77777777" w:rsidR="00BF7653" w:rsidRDefault="00BF7653" w:rsidP="00BF7653">
            <w:pPr>
              <w:numPr>
                <w:ilvl w:val="0"/>
                <w:numId w:val="2"/>
              </w:numPr>
              <w:tabs>
                <w:tab w:val="left" w:pos="301"/>
              </w:tabs>
              <w:autoSpaceDE/>
              <w:autoSpaceDN/>
              <w:adjustRightInd/>
              <w:snapToGrid w:val="0"/>
              <w:ind w:left="0" w:firstLine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  <w:p w14:paraId="192BBCAF" w14:textId="77777777" w:rsidR="00BF7653" w:rsidRDefault="00BF7653" w:rsidP="00BF7653">
            <w:pPr>
              <w:rPr>
                <w:sz w:val="20"/>
                <w:szCs w:val="20"/>
              </w:rPr>
            </w:pPr>
          </w:p>
        </w:tc>
        <w:tc>
          <w:tcPr>
            <w:tcW w:w="4482" w:type="dxa"/>
          </w:tcPr>
          <w:p w14:paraId="3DF24E1C" w14:textId="77777777" w:rsidR="00BF7653" w:rsidRDefault="00BF7653" w:rsidP="00BF7653">
            <w:pPr>
              <w:tabs>
                <w:tab w:val="left" w:pos="339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Підведення підсумків роботи студентського наукового гуртка. </w:t>
            </w:r>
          </w:p>
        </w:tc>
        <w:tc>
          <w:tcPr>
            <w:tcW w:w="1272" w:type="dxa"/>
          </w:tcPr>
          <w:p w14:paraId="13AB4C0F" w14:textId="77777777" w:rsidR="00BF7653" w:rsidRDefault="00BF7653" w:rsidP="00BF7653">
            <w:pPr>
              <w:jc w:val="both"/>
              <w:rPr>
                <w:sz w:val="22"/>
              </w:rPr>
            </w:pPr>
            <w:r>
              <w:rPr>
                <w:sz w:val="22"/>
              </w:rPr>
              <w:t>грудень</w:t>
            </w:r>
          </w:p>
        </w:tc>
        <w:tc>
          <w:tcPr>
            <w:tcW w:w="1658" w:type="dxa"/>
          </w:tcPr>
          <w:p w14:paraId="2D91A4A8" w14:textId="77777777" w:rsidR="00BF7653" w:rsidRDefault="00BF7653" w:rsidP="00BF7653">
            <w:r w:rsidRPr="00EC1AA6">
              <w:rPr>
                <w:sz w:val="22"/>
              </w:rPr>
              <w:t>Кафедра внутрішніх хвороб тварин</w:t>
            </w:r>
          </w:p>
        </w:tc>
        <w:tc>
          <w:tcPr>
            <w:tcW w:w="1954" w:type="dxa"/>
          </w:tcPr>
          <w:p w14:paraId="47668644" w14:textId="77777777" w:rsidR="00BF7653" w:rsidRDefault="00BF7653" w:rsidP="00BF7653">
            <w:pPr>
              <w:rPr>
                <w:sz w:val="22"/>
              </w:rPr>
            </w:pPr>
            <w:r>
              <w:rPr>
                <w:sz w:val="22"/>
              </w:rPr>
              <w:t>доц. Палюх Т.А., НПП кафедри</w:t>
            </w:r>
          </w:p>
        </w:tc>
      </w:tr>
    </w:tbl>
    <w:p w14:paraId="17780909" w14:textId="77777777" w:rsidR="00F66715" w:rsidRDefault="00BF0ADA">
      <w:pPr>
        <w:widowControl/>
        <w:tabs>
          <w:tab w:val="left" w:pos="567"/>
        </w:tabs>
        <w:autoSpaceDE/>
        <w:autoSpaceDN/>
        <w:adjustRightInd/>
        <w:spacing w:line="276" w:lineRule="auto"/>
        <w:jc w:val="both"/>
        <w:rPr>
          <w:bCs/>
          <w:sz w:val="28"/>
          <w:szCs w:val="28"/>
          <w:lang w:eastAsia="en-US" w:bidi="ar-SA"/>
        </w:rPr>
      </w:pPr>
      <w:r>
        <w:rPr>
          <w:bCs/>
          <w:i/>
          <w:sz w:val="28"/>
          <w:szCs w:val="28"/>
        </w:rPr>
        <w:t>Керівник наукового гуртка</w:t>
      </w:r>
      <w:r>
        <w:rPr>
          <w:bCs/>
          <w:i/>
          <w:sz w:val="28"/>
          <w:szCs w:val="28"/>
        </w:rPr>
        <w:tab/>
      </w:r>
      <w:r>
        <w:rPr>
          <w:bCs/>
          <w:i/>
          <w:sz w:val="28"/>
          <w:szCs w:val="28"/>
        </w:rPr>
        <w:tab/>
      </w:r>
      <w:r>
        <w:rPr>
          <w:bCs/>
          <w:i/>
          <w:sz w:val="28"/>
          <w:szCs w:val="28"/>
        </w:rPr>
        <w:tab/>
      </w:r>
      <w:r>
        <w:rPr>
          <w:bCs/>
          <w:i/>
          <w:sz w:val="28"/>
          <w:szCs w:val="28"/>
        </w:rPr>
        <w:tab/>
      </w:r>
      <w:r>
        <w:rPr>
          <w:bCs/>
          <w:i/>
          <w:sz w:val="28"/>
          <w:szCs w:val="28"/>
        </w:rPr>
        <w:tab/>
        <w:t>Тетяна ПАЛЮХ</w:t>
      </w:r>
    </w:p>
    <w:sectPr w:rsidR="00F66715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DED6F" w14:textId="77777777" w:rsidR="001D0433" w:rsidRDefault="001D0433">
      <w:r>
        <w:separator/>
      </w:r>
    </w:p>
  </w:endnote>
  <w:endnote w:type="continuationSeparator" w:id="0">
    <w:p w14:paraId="12E238F7" w14:textId="77777777" w:rsidR="001D0433" w:rsidRDefault="001D0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3ECD5" w14:textId="77777777" w:rsidR="001D0433" w:rsidRDefault="001D0433">
      <w:r>
        <w:separator/>
      </w:r>
    </w:p>
  </w:footnote>
  <w:footnote w:type="continuationSeparator" w:id="0">
    <w:p w14:paraId="6D1AB5BB" w14:textId="77777777" w:rsidR="001D0433" w:rsidRDefault="001D0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A62A3"/>
    <w:multiLevelType w:val="multilevel"/>
    <w:tmpl w:val="387A62A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156303B"/>
    <w:multiLevelType w:val="multilevel"/>
    <w:tmpl w:val="7156303B"/>
    <w:lvl w:ilvl="0">
      <w:start w:val="1"/>
      <w:numFmt w:val="decimal"/>
      <w:pStyle w:val="1"/>
      <w:lvlText w:val="%1."/>
      <w:lvlJc w:val="left"/>
      <w:pPr>
        <w:tabs>
          <w:tab w:val="left" w:pos="567"/>
        </w:tabs>
        <w:ind w:left="-153" w:firstLine="720"/>
      </w:pPr>
      <w:rPr>
        <w:rFonts w:cs="Times New Roman" w:hint="default"/>
        <w:b/>
      </w:rPr>
    </w:lvl>
    <w:lvl w:ilvl="1">
      <w:start w:val="1"/>
      <w:numFmt w:val="decimal"/>
      <w:pStyle w:val="2"/>
      <w:isLgl/>
      <w:lvlText w:val="%1.%2"/>
      <w:lvlJc w:val="left"/>
      <w:pPr>
        <w:tabs>
          <w:tab w:val="left" w:pos="-142"/>
        </w:tabs>
        <w:ind w:left="-862" w:firstLine="720"/>
      </w:pPr>
      <w:rPr>
        <w:rFonts w:cs="Times New Roman" w:hint="default"/>
        <w:i w:val="0"/>
      </w:rPr>
    </w:lvl>
    <w:lvl w:ilvl="2">
      <w:start w:val="1"/>
      <w:numFmt w:val="decimal"/>
      <w:pStyle w:val="3"/>
      <w:isLgl/>
      <w:lvlText w:val="%1.%2.%3"/>
      <w:lvlJc w:val="left"/>
      <w:pPr>
        <w:tabs>
          <w:tab w:val="left" w:pos="882"/>
        </w:tabs>
        <w:ind w:left="-558" w:firstLine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left" w:pos="882"/>
        </w:tabs>
        <w:ind w:left="88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left" w:pos="1242"/>
        </w:tabs>
        <w:ind w:left="124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left" w:pos="1242"/>
        </w:tabs>
        <w:ind w:left="124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602"/>
        </w:tabs>
        <w:ind w:left="160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602"/>
        </w:tabs>
        <w:ind w:left="160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1962"/>
        </w:tabs>
        <w:ind w:left="1962" w:hanging="1800"/>
      </w:pPr>
      <w:rPr>
        <w:rFonts w:cs="Times New Roman" w:hint="default"/>
      </w:rPr>
    </w:lvl>
  </w:abstractNum>
  <w:num w:numId="1" w16cid:durableId="2040471258">
    <w:abstractNumId w:val="1"/>
  </w:num>
  <w:num w:numId="2" w16cid:durableId="155075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D72"/>
    <w:rsid w:val="00023D72"/>
    <w:rsid w:val="0010182B"/>
    <w:rsid w:val="00112752"/>
    <w:rsid w:val="001633D1"/>
    <w:rsid w:val="001A0483"/>
    <w:rsid w:val="001D0433"/>
    <w:rsid w:val="001D3215"/>
    <w:rsid w:val="003A7D9E"/>
    <w:rsid w:val="00485B5D"/>
    <w:rsid w:val="004D7D93"/>
    <w:rsid w:val="004F25AC"/>
    <w:rsid w:val="00541C26"/>
    <w:rsid w:val="0060437A"/>
    <w:rsid w:val="00717000"/>
    <w:rsid w:val="0080062F"/>
    <w:rsid w:val="00866E3B"/>
    <w:rsid w:val="00921BB1"/>
    <w:rsid w:val="009F27F9"/>
    <w:rsid w:val="00A02C71"/>
    <w:rsid w:val="00B60076"/>
    <w:rsid w:val="00BF0ADA"/>
    <w:rsid w:val="00BF7653"/>
    <w:rsid w:val="00DB56A2"/>
    <w:rsid w:val="00F2781E"/>
    <w:rsid w:val="00F66715"/>
    <w:rsid w:val="4533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A62DC"/>
  <w15:docId w15:val="{4691C452-9CEC-493E-8888-C3A8A00FC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Mangal"/>
      <w:sz w:val="18"/>
      <w:szCs w:val="16"/>
    </w:rPr>
  </w:style>
  <w:style w:type="paragraph" w:styleId="a5">
    <w:name w:val="Normal (Web)"/>
    <w:basedOn w:val="a"/>
    <w:uiPriority w:val="99"/>
    <w:unhideWhenUsed/>
    <w:pPr>
      <w:widowControl/>
      <w:autoSpaceDE/>
      <w:autoSpaceDN/>
      <w:adjustRightInd/>
      <w:spacing w:before="100" w:beforeAutospacing="1" w:after="100" w:afterAutospacing="1"/>
    </w:pPr>
    <w:rPr>
      <w:lang w:val="ru-RU" w:eastAsia="ru-RU" w:bidi="ar-SA"/>
    </w:rPr>
  </w:style>
  <w:style w:type="paragraph" w:customStyle="1" w:styleId="1">
    <w:name w:val="Нумерация 1"/>
    <w:pPr>
      <w:numPr>
        <w:numId w:val="1"/>
      </w:numPr>
      <w:tabs>
        <w:tab w:val="left" w:pos="426"/>
      </w:tabs>
      <w:ind w:left="-294"/>
      <w:jc w:val="both"/>
    </w:pPr>
    <w:rPr>
      <w:rFonts w:ascii="Times New Roman" w:eastAsia="Times New Roman" w:hAnsi="Times New Roman" w:cs="Times New Roman"/>
      <w:b/>
      <w:color w:val="000000"/>
      <w:sz w:val="24"/>
    </w:rPr>
  </w:style>
  <w:style w:type="paragraph" w:customStyle="1" w:styleId="2">
    <w:name w:val="Нумерация 2"/>
    <w:basedOn w:val="1"/>
    <w:pPr>
      <w:numPr>
        <w:ilvl w:val="1"/>
      </w:numPr>
      <w:tabs>
        <w:tab w:val="left" w:pos="-283"/>
      </w:tabs>
      <w:ind w:left="-1003"/>
    </w:pPr>
    <w:rPr>
      <w:b w:val="0"/>
      <w:color w:val="auto"/>
    </w:rPr>
  </w:style>
  <w:style w:type="paragraph" w:customStyle="1" w:styleId="3">
    <w:name w:val="Нумерация 3"/>
    <w:basedOn w:val="2"/>
    <w:autoRedefine/>
    <w:pPr>
      <w:numPr>
        <w:ilvl w:val="2"/>
      </w:numPr>
      <w:tabs>
        <w:tab w:val="left" w:pos="741"/>
      </w:tabs>
      <w:ind w:left="-699"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="Times New Roman" w:hAnsi="Segoe UI" w:cs="Mangal"/>
      <w:sz w:val="18"/>
      <w:szCs w:val="16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376</Words>
  <Characters>2144</Characters>
  <Application>Microsoft Office Word</Application>
  <DocSecurity>0</DocSecurity>
  <Lines>17</Lines>
  <Paragraphs>5</Paragraphs>
  <ScaleCrop>false</ScaleCrop>
  <Company>SPecialiST RePack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Тетяна Палюх</cp:lastModifiedBy>
  <cp:revision>6</cp:revision>
  <cp:lastPrinted>2023-09-27T15:38:00Z</cp:lastPrinted>
  <dcterms:created xsi:type="dcterms:W3CDTF">2023-09-27T15:35:00Z</dcterms:created>
  <dcterms:modified xsi:type="dcterms:W3CDTF">2025-11-15T13:46:00Z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1033-12.2.0.16731</vt:lpwstr>
  </property>
  <property fmtid="{D5CDD505-2E9C-101B-9397-08002B2CF9AE}" pid="3" name="ICV">
    <vt:lpwstr>2CF29681724744BDB9813B0FFE66AE28_12</vt:lpwstr>
  </property>
</Properties>
</file>