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DBD0" w14:textId="77777777" w:rsidR="0047153D" w:rsidRPr="003A00E8" w:rsidRDefault="0047153D" w:rsidP="0047153D">
      <w:pPr>
        <w:pStyle w:val="a6"/>
        <w:jc w:val="right"/>
        <w:rPr>
          <w:sz w:val="24"/>
        </w:rPr>
      </w:pPr>
      <w:r w:rsidRPr="003A00E8">
        <w:rPr>
          <w:sz w:val="24"/>
        </w:rPr>
        <w:t>Додаток 2</w:t>
      </w:r>
    </w:p>
    <w:p w14:paraId="5FE3BA3D" w14:textId="77777777" w:rsidR="0047153D" w:rsidRPr="003A00E8" w:rsidRDefault="0047153D" w:rsidP="0047153D">
      <w:pPr>
        <w:pStyle w:val="a6"/>
        <w:jc w:val="right"/>
        <w:rPr>
          <w:sz w:val="24"/>
        </w:rPr>
      </w:pPr>
      <w:r w:rsidRPr="003A00E8">
        <w:rPr>
          <w:sz w:val="24"/>
        </w:rPr>
        <w:t>до наказу від 21.05. 2025 р. № 646</w:t>
      </w:r>
    </w:p>
    <w:p w14:paraId="3E6CA3C8" w14:textId="77777777" w:rsidR="0047153D" w:rsidRPr="003A00E8" w:rsidRDefault="0047153D" w:rsidP="0047153D">
      <w:pPr>
        <w:jc w:val="right"/>
        <w:rPr>
          <w:sz w:val="28"/>
          <w:szCs w:val="28"/>
        </w:rPr>
      </w:pPr>
    </w:p>
    <w:p w14:paraId="68D3FF87" w14:textId="77777777" w:rsidR="0047153D" w:rsidRPr="003A00E8" w:rsidRDefault="0047153D" w:rsidP="0047153D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27FED003" w14:textId="77777777" w:rsidR="0047153D" w:rsidRPr="003A00E8" w:rsidRDefault="0047153D" w:rsidP="0047153D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757EC121" w14:textId="77777777" w:rsidR="0047153D" w:rsidRPr="003A00E8" w:rsidRDefault="0047153D" w:rsidP="0047153D">
      <w:pPr>
        <w:jc w:val="center"/>
        <w:rPr>
          <w:sz w:val="28"/>
          <w:szCs w:val="28"/>
          <w:u w:val="single"/>
        </w:rPr>
      </w:pPr>
      <w:r w:rsidRPr="003A00E8">
        <w:rPr>
          <w:sz w:val="28"/>
          <w:szCs w:val="28"/>
        </w:rPr>
        <w:t>Кафедра</w:t>
      </w:r>
      <w:r w:rsidRPr="003A00E8">
        <w:rPr>
          <w:sz w:val="28"/>
          <w:szCs w:val="28"/>
          <w:u w:val="single"/>
        </w:rPr>
        <w:t xml:space="preserve"> механіки</w:t>
      </w:r>
    </w:p>
    <w:p w14:paraId="1AC3F81E" w14:textId="77777777" w:rsidR="0047153D" w:rsidRPr="003A00E8" w:rsidRDefault="0047153D" w:rsidP="0047153D">
      <w:pPr>
        <w:rPr>
          <w:sz w:val="28"/>
          <w:szCs w:val="28"/>
        </w:rPr>
      </w:pP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47153D" w:rsidRPr="003A00E8" w14:paraId="1465F0BC" w14:textId="77777777" w:rsidTr="00667650">
        <w:trPr>
          <w:trHeight w:val="1669"/>
        </w:trPr>
        <w:tc>
          <w:tcPr>
            <w:tcW w:w="5670" w:type="dxa"/>
          </w:tcPr>
          <w:p w14:paraId="6B124461" w14:textId="77777777" w:rsidR="0047153D" w:rsidRPr="003A00E8" w:rsidRDefault="0047153D" w:rsidP="00667650">
            <w:pPr>
              <w:jc w:val="right"/>
              <w:rPr>
                <w:rFonts w:eastAsia="Calibri"/>
              </w:rPr>
            </w:pPr>
            <w:r w:rsidRPr="003A00E8">
              <w:rPr>
                <w:rFonts w:eastAsia="Calibri"/>
              </w:rPr>
              <w:t xml:space="preserve">                         “</w:t>
            </w:r>
            <w:r w:rsidRPr="003A00E8">
              <w:rPr>
                <w:rFonts w:eastAsia="Calibri"/>
                <w:b/>
              </w:rPr>
              <w:t>ЗАТВЕРДЖУЮ</w:t>
            </w:r>
            <w:r w:rsidRPr="003A00E8">
              <w:rPr>
                <w:rFonts w:eastAsia="Calibri"/>
              </w:rPr>
              <w:t>”</w:t>
            </w:r>
          </w:p>
          <w:p w14:paraId="36D620E5" w14:textId="77777777" w:rsidR="0047153D" w:rsidRPr="003A00E8" w:rsidRDefault="0047153D" w:rsidP="00667650">
            <w:pPr>
              <w:ind w:right="21"/>
              <w:jc w:val="right"/>
              <w:rPr>
                <w:rFonts w:eastAsia="Calibri"/>
              </w:rPr>
            </w:pPr>
            <w:r w:rsidRPr="003A00E8">
              <w:rPr>
                <w:rFonts w:eastAsia="Calibri"/>
              </w:rPr>
              <w:t xml:space="preserve">    Декан </w:t>
            </w:r>
            <w:r w:rsidRPr="00C911B7">
              <w:rPr>
                <w:rFonts w:eastAsia="Calibri"/>
              </w:rPr>
              <w:t>факультету конструювання та дизайну</w:t>
            </w:r>
          </w:p>
          <w:p w14:paraId="4FB8BB25" w14:textId="26195B57" w:rsidR="0047153D" w:rsidRPr="003A00E8" w:rsidRDefault="002304A8" w:rsidP="00667650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>Іван РОГОВСЬКИЙ</w:t>
            </w:r>
          </w:p>
          <w:p w14:paraId="7CF05EFE" w14:textId="1F42F26A" w:rsidR="0047153D" w:rsidRPr="003A00E8" w:rsidRDefault="0047153D" w:rsidP="00667650">
            <w:pPr>
              <w:rPr>
                <w:rFonts w:eastAsia="Calibri"/>
              </w:rPr>
            </w:pPr>
            <w:r w:rsidRPr="003A00E8">
              <w:rPr>
                <w:rFonts w:eastAsia="Calibri"/>
              </w:rPr>
              <w:t xml:space="preserve">                                “__</w:t>
            </w:r>
            <w:r w:rsidR="002304A8">
              <w:rPr>
                <w:rFonts w:eastAsia="Calibri"/>
              </w:rPr>
              <w:t>29</w:t>
            </w:r>
            <w:r w:rsidRPr="003A00E8">
              <w:rPr>
                <w:rFonts w:eastAsia="Calibri"/>
              </w:rPr>
              <w:t>__”__</w:t>
            </w:r>
            <w:r w:rsidR="002304A8">
              <w:rPr>
                <w:rFonts w:eastAsia="Calibri"/>
              </w:rPr>
              <w:t xml:space="preserve">травня </w:t>
            </w:r>
            <w:r w:rsidRPr="003A00E8">
              <w:rPr>
                <w:rFonts w:eastAsia="Calibri"/>
              </w:rPr>
              <w:t>____20</w:t>
            </w:r>
            <w:r w:rsidR="002304A8">
              <w:rPr>
                <w:rFonts w:eastAsia="Calibri"/>
              </w:rPr>
              <w:t>26</w:t>
            </w:r>
            <w:r w:rsidRPr="003A00E8">
              <w:rPr>
                <w:rFonts w:eastAsia="Calibri"/>
              </w:rPr>
              <w:t>_ р.</w:t>
            </w:r>
          </w:p>
        </w:tc>
        <w:tc>
          <w:tcPr>
            <w:tcW w:w="4820" w:type="dxa"/>
          </w:tcPr>
          <w:p w14:paraId="2C792D56" w14:textId="77777777" w:rsidR="0047153D" w:rsidRPr="003A00E8" w:rsidRDefault="0047153D" w:rsidP="00667650">
            <w:pPr>
              <w:jc w:val="right"/>
              <w:rPr>
                <w:rFonts w:eastAsia="Calibri"/>
                <w:b/>
              </w:rPr>
            </w:pPr>
            <w:r w:rsidRPr="003A00E8">
              <w:rPr>
                <w:rFonts w:eastAsia="Calibri"/>
              </w:rPr>
              <w:t xml:space="preserve">                         “</w:t>
            </w:r>
            <w:r w:rsidRPr="003A00E8">
              <w:rPr>
                <w:rFonts w:eastAsia="Calibri"/>
                <w:b/>
              </w:rPr>
              <w:t>СХВАЛЕНО</w:t>
            </w:r>
            <w:r w:rsidRPr="003A00E8">
              <w:rPr>
                <w:rFonts w:eastAsia="Calibri"/>
              </w:rPr>
              <w:t>”</w:t>
            </w:r>
            <w:r w:rsidRPr="003A00E8">
              <w:rPr>
                <w:rFonts w:eastAsia="Calibri"/>
                <w:b/>
              </w:rPr>
              <w:t xml:space="preserve">  </w:t>
            </w:r>
          </w:p>
          <w:p w14:paraId="3FCD07D8" w14:textId="77777777" w:rsidR="0047153D" w:rsidRPr="003A00E8" w:rsidRDefault="0047153D" w:rsidP="00667650">
            <w:pPr>
              <w:rPr>
                <w:rFonts w:eastAsia="Calibri"/>
                <w:u w:val="single"/>
              </w:rPr>
            </w:pPr>
            <w:r w:rsidRPr="003A00E8">
              <w:rPr>
                <w:rFonts w:eastAsia="Calibri"/>
              </w:rPr>
              <w:t xml:space="preserve">          на засіданні кафедри </w:t>
            </w:r>
            <w:r w:rsidRPr="003A00E8">
              <w:rPr>
                <w:rFonts w:eastAsia="Calibri"/>
                <w:u w:val="single"/>
              </w:rPr>
              <w:t xml:space="preserve">механіки  </w:t>
            </w:r>
          </w:p>
          <w:p w14:paraId="37B2CDE0" w14:textId="3BE955D2" w:rsidR="0047153D" w:rsidRPr="003A00E8" w:rsidRDefault="00033F6F" w:rsidP="00667650">
            <w:pPr>
              <w:ind w:left="601"/>
              <w:rPr>
                <w:rFonts w:eastAsia="Calibri"/>
                <w:u w:val="single"/>
              </w:rPr>
            </w:pPr>
            <w:r w:rsidRPr="00033F6F">
              <w:rPr>
                <w:rFonts w:eastAsia="Calibri"/>
              </w:rPr>
              <w:t xml:space="preserve">протокол № </w:t>
            </w:r>
            <w:r w:rsidRPr="00033F6F">
              <w:rPr>
                <w:rFonts w:eastAsia="Calibri"/>
                <w:u w:val="single"/>
              </w:rPr>
              <w:t xml:space="preserve"> 8 </w:t>
            </w:r>
            <w:r w:rsidRPr="00033F6F">
              <w:rPr>
                <w:rFonts w:eastAsia="Calibri"/>
              </w:rPr>
              <w:t xml:space="preserve"> від “</w:t>
            </w:r>
            <w:r w:rsidRPr="00033F6F">
              <w:rPr>
                <w:rFonts w:eastAsia="Calibri"/>
                <w:u w:val="single"/>
              </w:rPr>
              <w:t>30” 05 202</w:t>
            </w:r>
            <w:r w:rsidR="002304A8">
              <w:rPr>
                <w:rFonts w:eastAsia="Calibri"/>
                <w:u w:val="single"/>
              </w:rPr>
              <w:t>6</w:t>
            </w:r>
            <w:r w:rsidRPr="00033F6F">
              <w:rPr>
                <w:rFonts w:eastAsia="Calibri"/>
              </w:rPr>
              <w:t xml:space="preserve"> р. </w:t>
            </w:r>
            <w:r w:rsidR="0047153D" w:rsidRPr="003A00E8">
              <w:rPr>
                <w:rFonts w:eastAsia="Calibri"/>
              </w:rPr>
              <w:t>Завідувач кафедри</w:t>
            </w:r>
            <w:r w:rsidR="0047153D" w:rsidRPr="003A00E8">
              <w:rPr>
                <w:rFonts w:eastAsia="Calibri"/>
                <w:u w:val="single"/>
              </w:rPr>
              <w:t xml:space="preserve"> </w:t>
            </w:r>
          </w:p>
          <w:p w14:paraId="6190CD22" w14:textId="77777777" w:rsidR="0047153D" w:rsidRPr="003A00E8" w:rsidRDefault="0047153D" w:rsidP="00667650">
            <w:pPr>
              <w:ind w:left="601"/>
              <w:jc w:val="right"/>
              <w:rPr>
                <w:rFonts w:eastAsia="Calibri"/>
                <w:u w:val="single"/>
              </w:rPr>
            </w:pPr>
            <w:r w:rsidRPr="003A00E8">
              <w:rPr>
                <w:rFonts w:eastAsia="Calibri"/>
                <w:u w:val="single"/>
              </w:rPr>
              <w:t>Володимир БУЛГАКОВ</w:t>
            </w:r>
          </w:p>
          <w:p w14:paraId="0B1A8B7D" w14:textId="77777777" w:rsidR="0047153D" w:rsidRPr="003A00E8" w:rsidRDefault="0047153D" w:rsidP="00667650">
            <w:pPr>
              <w:rPr>
                <w:rFonts w:eastAsia="Calibri"/>
              </w:rPr>
            </w:pPr>
          </w:p>
        </w:tc>
      </w:tr>
    </w:tbl>
    <w:p w14:paraId="25D12A39" w14:textId="77777777" w:rsidR="0047153D" w:rsidRDefault="0047153D" w:rsidP="0047153D">
      <w:pPr>
        <w:ind w:right="140"/>
        <w:jc w:val="right"/>
        <w:rPr>
          <w:b/>
          <w:sz w:val="28"/>
          <w:szCs w:val="28"/>
        </w:rPr>
      </w:pPr>
    </w:p>
    <w:p w14:paraId="644DA2F3" w14:textId="77777777" w:rsidR="0047153D" w:rsidRDefault="0047153D" w:rsidP="0047153D">
      <w:pPr>
        <w:ind w:right="140"/>
        <w:jc w:val="right"/>
        <w:rPr>
          <w:b/>
        </w:rPr>
      </w:pPr>
      <w:r>
        <w:t>”</w:t>
      </w:r>
      <w:r>
        <w:rPr>
          <w:b/>
        </w:rPr>
        <w:t>РОЗГЛЯНУТО</w:t>
      </w:r>
      <w:r>
        <w:t>”</w:t>
      </w:r>
    </w:p>
    <w:p w14:paraId="117120BE" w14:textId="6B4EE2F2" w:rsidR="0047153D" w:rsidRPr="005D0D15" w:rsidRDefault="0047153D" w:rsidP="0047153D">
      <w:pPr>
        <w:ind w:right="140"/>
        <w:jc w:val="right"/>
        <w:rPr>
          <w:color w:val="000000"/>
          <w:u w:val="single"/>
          <w:lang w:val="ru-RU"/>
        </w:rPr>
      </w:pPr>
      <w:r w:rsidRPr="005D0D15">
        <w:t>Гарант О</w:t>
      </w:r>
      <w:r w:rsidR="00232D4D" w:rsidRPr="005D0D15">
        <w:t>Н</w:t>
      </w:r>
      <w:r w:rsidRPr="005D0D15">
        <w:t>П</w:t>
      </w:r>
      <w:r w:rsidR="003C2645" w:rsidRPr="005D0D15">
        <w:t xml:space="preserve"> </w:t>
      </w:r>
      <w:r w:rsidRPr="005D0D15">
        <w:t>«</w:t>
      </w:r>
      <w:r w:rsidRPr="005D0D15">
        <w:rPr>
          <w:color w:val="000000"/>
          <w:u w:val="single"/>
        </w:rPr>
        <w:t xml:space="preserve"> Машини та обладнання </w:t>
      </w:r>
    </w:p>
    <w:p w14:paraId="3C01D20B" w14:textId="77777777" w:rsidR="0047153D" w:rsidRPr="005D0D15" w:rsidRDefault="0047153D" w:rsidP="0047153D">
      <w:pPr>
        <w:ind w:right="140"/>
        <w:jc w:val="right"/>
      </w:pPr>
      <w:r w:rsidRPr="005D0D15">
        <w:rPr>
          <w:color w:val="000000"/>
          <w:u w:val="single"/>
        </w:rPr>
        <w:t>сільськогосподарського виробництва</w:t>
      </w:r>
      <w:r w:rsidRPr="005D0D15">
        <w:rPr>
          <w:u w:val="single"/>
        </w:rPr>
        <w:t>»</w:t>
      </w:r>
    </w:p>
    <w:p w14:paraId="2CE3D29A" w14:textId="77777777" w:rsidR="0047153D" w:rsidRDefault="0047153D" w:rsidP="0047153D">
      <w:pPr>
        <w:ind w:right="140"/>
        <w:jc w:val="right"/>
      </w:pPr>
      <w:r>
        <w:t>______________________</w:t>
      </w:r>
    </w:p>
    <w:p w14:paraId="3B133949" w14:textId="00ECCDFE" w:rsidR="0047153D" w:rsidRDefault="0047153D" w:rsidP="0047153D">
      <w:pPr>
        <w:ind w:right="140"/>
        <w:jc w:val="right"/>
        <w:rPr>
          <w:sz w:val="28"/>
          <w:szCs w:val="28"/>
        </w:rPr>
      </w:pPr>
      <w:proofErr w:type="spellStart"/>
      <w:r w:rsidRPr="005D0D15">
        <w:rPr>
          <w:u w:val="single"/>
        </w:rPr>
        <w:t>В</w:t>
      </w:r>
      <w:r w:rsidR="005D0D15" w:rsidRPr="005D0D15">
        <w:rPr>
          <w:u w:val="single"/>
        </w:rPr>
        <w:t>ячеслав</w:t>
      </w:r>
      <w:proofErr w:type="spellEnd"/>
      <w:r w:rsidRPr="005D0D15">
        <w:rPr>
          <w:u w:val="single"/>
        </w:rPr>
        <w:t xml:space="preserve"> </w:t>
      </w:r>
      <w:r w:rsidR="005D0D15" w:rsidRPr="005D0D15">
        <w:rPr>
          <w:u w:val="single"/>
        </w:rPr>
        <w:t>ЛОВЕЙК</w:t>
      </w:r>
      <w:r w:rsidR="00FE6762">
        <w:rPr>
          <w:u w:val="single"/>
        </w:rPr>
        <w:t>І</w:t>
      </w:r>
      <w:r w:rsidR="005D0D15" w:rsidRPr="005D0D15">
        <w:rPr>
          <w:u w:val="single"/>
        </w:rPr>
        <w:t>Н</w:t>
      </w:r>
    </w:p>
    <w:p w14:paraId="6B89691A" w14:textId="77777777" w:rsidR="0047153D" w:rsidRDefault="0047153D" w:rsidP="0047153D">
      <w:pPr>
        <w:jc w:val="right"/>
        <w:rPr>
          <w:sz w:val="28"/>
          <w:szCs w:val="28"/>
        </w:rPr>
      </w:pPr>
    </w:p>
    <w:p w14:paraId="11920482" w14:textId="77777777" w:rsidR="0047153D" w:rsidRPr="00D752E3" w:rsidRDefault="0047153D" w:rsidP="0047153D">
      <w:pPr>
        <w:jc w:val="center"/>
        <w:rPr>
          <w:b/>
          <w:bCs/>
          <w:sz w:val="28"/>
          <w:szCs w:val="28"/>
        </w:rPr>
      </w:pPr>
    </w:p>
    <w:p w14:paraId="29C39EA8" w14:textId="77777777" w:rsidR="0047153D" w:rsidRPr="003A00E8" w:rsidRDefault="0047153D" w:rsidP="0047153D">
      <w:pPr>
        <w:pStyle w:val="2"/>
        <w:shd w:val="clear" w:color="auto" w:fill="FFFFFF"/>
        <w:rPr>
          <w:b/>
          <w:bCs/>
        </w:rPr>
      </w:pPr>
    </w:p>
    <w:p w14:paraId="50AA6C0C" w14:textId="77777777" w:rsidR="0047153D" w:rsidRPr="003A00E8" w:rsidRDefault="0047153D" w:rsidP="0047153D">
      <w:pPr>
        <w:pStyle w:val="2"/>
        <w:shd w:val="clear" w:color="auto" w:fill="FFFFFF"/>
        <w:rPr>
          <w:b/>
          <w:bCs/>
        </w:rPr>
      </w:pPr>
    </w:p>
    <w:p w14:paraId="34FFDA1B" w14:textId="77777777" w:rsidR="0047153D" w:rsidRPr="003A00E8" w:rsidRDefault="0047153D" w:rsidP="0047153D">
      <w:pPr>
        <w:pStyle w:val="2"/>
        <w:shd w:val="clear" w:color="auto" w:fill="FFFFFF"/>
        <w:rPr>
          <w:b/>
          <w:bCs/>
        </w:rPr>
      </w:pPr>
    </w:p>
    <w:p w14:paraId="565F1E2A" w14:textId="77777777" w:rsidR="0047153D" w:rsidRDefault="0047153D" w:rsidP="0047153D">
      <w:pPr>
        <w:pStyle w:val="2"/>
        <w:shd w:val="clear" w:color="auto" w:fill="FFFFFF"/>
        <w:rPr>
          <w:b/>
          <w:bCs/>
        </w:rPr>
      </w:pPr>
    </w:p>
    <w:p w14:paraId="1A1521BA" w14:textId="77777777" w:rsidR="0047153D" w:rsidRPr="003A00E8" w:rsidRDefault="0047153D" w:rsidP="0047153D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</w:t>
      </w:r>
    </w:p>
    <w:p w14:paraId="37BBA8B3" w14:textId="77777777" w:rsidR="0047153D" w:rsidRPr="003A00E8" w:rsidRDefault="0047153D" w:rsidP="0047153D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 НАВЧАЛЬНОЇ ДИСЦИПЛІНИ </w:t>
      </w:r>
    </w:p>
    <w:p w14:paraId="3543A37C" w14:textId="76B848C9" w:rsidR="0047153D" w:rsidRDefault="0047153D" w:rsidP="0047153D">
      <w:pPr>
        <w:spacing w:before="120" w:after="120"/>
        <w:jc w:val="center"/>
        <w:rPr>
          <w:sz w:val="28"/>
          <w:szCs w:val="28"/>
          <w:u w:val="single"/>
        </w:rPr>
      </w:pPr>
      <w:bookmarkStart w:id="0" w:name="_Hlk200758266"/>
      <w:r w:rsidRPr="001213C6">
        <w:rPr>
          <w:sz w:val="28"/>
          <w:szCs w:val="28"/>
          <w:u w:val="single"/>
        </w:rPr>
        <w:t>ПРО</w:t>
      </w:r>
      <w:r w:rsidR="002304A8">
        <w:rPr>
          <w:sz w:val="28"/>
          <w:szCs w:val="28"/>
          <w:u w:val="single"/>
        </w:rPr>
        <w:t>Є</w:t>
      </w:r>
      <w:r w:rsidRPr="001213C6">
        <w:rPr>
          <w:sz w:val="28"/>
          <w:szCs w:val="28"/>
          <w:u w:val="single"/>
        </w:rPr>
        <w:t>КТУВАННЯ МАШИН І ОБЛАДНАННЯ (ВІБРАЦІЙНОЇ ДІЇ</w:t>
      </w:r>
      <w:bookmarkEnd w:id="0"/>
      <w:r w:rsidRPr="001213C6">
        <w:rPr>
          <w:sz w:val="28"/>
          <w:szCs w:val="28"/>
          <w:u w:val="single"/>
        </w:rPr>
        <w:t>)</w:t>
      </w:r>
    </w:p>
    <w:p w14:paraId="7EE39852" w14:textId="77777777" w:rsidR="0047153D" w:rsidRPr="00365023" w:rsidRDefault="0047153D" w:rsidP="0047153D">
      <w:pPr>
        <w:spacing w:before="120" w:after="1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(вибіркова за уподобанням студента)</w:t>
      </w:r>
    </w:p>
    <w:p w14:paraId="7C577E8B" w14:textId="71F46C05" w:rsidR="0047153D" w:rsidRPr="003A00E8" w:rsidRDefault="0047153D" w:rsidP="0047153D">
      <w:pPr>
        <w:jc w:val="center"/>
        <w:rPr>
          <w:sz w:val="28"/>
          <w:szCs w:val="28"/>
        </w:rPr>
      </w:pPr>
    </w:p>
    <w:p w14:paraId="439E84F8" w14:textId="77777777" w:rsidR="0047153D" w:rsidRPr="003A00E8" w:rsidRDefault="0047153D" w:rsidP="0047153D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sz w:val="28"/>
          <w:szCs w:val="28"/>
        </w:rPr>
        <w:t xml:space="preserve">Галузь знань </w:t>
      </w:r>
      <w:r w:rsidRPr="003A00E8">
        <w:rPr>
          <w:sz w:val="28"/>
          <w:szCs w:val="28"/>
          <w:u w:val="single"/>
        </w:rPr>
        <w:t>G «Інженерія, виробництво та будівництв</w:t>
      </w:r>
      <w:r>
        <w:rPr>
          <w:sz w:val="28"/>
          <w:szCs w:val="28"/>
          <w:u w:val="single"/>
        </w:rPr>
        <w:t>о</w:t>
      </w:r>
      <w:r w:rsidRPr="003A00E8">
        <w:rPr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 xml:space="preserve"> </w:t>
      </w:r>
    </w:p>
    <w:p w14:paraId="335FFC48" w14:textId="77777777" w:rsidR="0047153D" w:rsidRPr="003A00E8" w:rsidRDefault="0047153D" w:rsidP="0047153D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Спеціальність </w:t>
      </w:r>
      <w:r w:rsidRPr="003A00E8">
        <w:rPr>
          <w:color w:val="000000"/>
          <w:sz w:val="28"/>
          <w:szCs w:val="28"/>
          <w:u w:val="single"/>
        </w:rPr>
        <w:t>G 11 – «Машинобудування»</w:t>
      </w:r>
      <w:r w:rsidRPr="003A00E8">
        <w:rPr>
          <w:color w:val="000000"/>
          <w:sz w:val="28"/>
          <w:szCs w:val="28"/>
        </w:rPr>
        <w:t>_____________________________</w:t>
      </w:r>
    </w:p>
    <w:p w14:paraId="045E1600" w14:textId="77777777" w:rsidR="0047153D" w:rsidRPr="003A00E8" w:rsidRDefault="0047153D" w:rsidP="0047153D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Освітня програма </w:t>
      </w:r>
      <w:r w:rsidRPr="003A00E8">
        <w:rPr>
          <w:color w:val="000000"/>
          <w:sz w:val="28"/>
          <w:szCs w:val="28"/>
          <w:u w:val="single"/>
        </w:rPr>
        <w:t>«</w:t>
      </w:r>
      <w:r w:rsidRPr="00046CC5">
        <w:rPr>
          <w:color w:val="000000"/>
          <w:sz w:val="28"/>
          <w:szCs w:val="28"/>
          <w:u w:val="single"/>
        </w:rPr>
        <w:t>Машини та обладнання сільськогосподарського виробництва</w:t>
      </w:r>
      <w:r w:rsidRPr="003A00E8">
        <w:rPr>
          <w:color w:val="000000"/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>________________________________</w:t>
      </w:r>
    </w:p>
    <w:p w14:paraId="287EA830" w14:textId="77777777" w:rsidR="0047153D" w:rsidRPr="003A00E8" w:rsidRDefault="0047153D" w:rsidP="0047153D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Факультет</w:t>
      </w:r>
      <w:r w:rsidRPr="003A00E8">
        <w:rPr>
          <w:sz w:val="28"/>
          <w:szCs w:val="28"/>
          <w:u w:val="single"/>
        </w:rPr>
        <w:t xml:space="preserve"> конструювання та дизайну</w:t>
      </w:r>
      <w:r w:rsidRPr="003A00E8">
        <w:rPr>
          <w:color w:val="000000"/>
          <w:sz w:val="28"/>
          <w:szCs w:val="28"/>
        </w:rPr>
        <w:t xml:space="preserve"> _________________________________</w:t>
      </w:r>
    </w:p>
    <w:p w14:paraId="1E06F708" w14:textId="77777777" w:rsidR="0047153D" w:rsidRPr="003A00E8" w:rsidRDefault="0047153D" w:rsidP="0047153D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Розробники:</w:t>
      </w:r>
      <w:r w:rsidRPr="003A00E8">
        <w:rPr>
          <w:b/>
          <w:bCs/>
          <w:color w:val="000000"/>
          <w:sz w:val="28"/>
          <w:szCs w:val="28"/>
        </w:rPr>
        <w:t xml:space="preserve"> </w:t>
      </w:r>
      <w:r w:rsidRPr="003A00E8">
        <w:rPr>
          <w:sz w:val="28"/>
          <w:szCs w:val="28"/>
          <w:u w:val="single"/>
        </w:rPr>
        <w:t xml:space="preserve">Черниш О.М., доцент кафедри механіки, </w:t>
      </w:r>
      <w:proofErr w:type="spellStart"/>
      <w:r w:rsidRPr="003A00E8">
        <w:rPr>
          <w:sz w:val="28"/>
          <w:szCs w:val="28"/>
          <w:u w:val="single"/>
        </w:rPr>
        <w:t>к.т.н</w:t>
      </w:r>
      <w:proofErr w:type="spellEnd"/>
      <w:r w:rsidRPr="003A00E8">
        <w:rPr>
          <w:sz w:val="28"/>
          <w:szCs w:val="28"/>
          <w:u w:val="single"/>
        </w:rPr>
        <w:t>, доцент</w:t>
      </w:r>
    </w:p>
    <w:p w14:paraId="0C3FAD39" w14:textId="77777777" w:rsidR="0047153D" w:rsidRPr="003A00E8" w:rsidRDefault="0047153D" w:rsidP="0047153D">
      <w:pPr>
        <w:ind w:left="709"/>
        <w:rPr>
          <w:sz w:val="28"/>
          <w:szCs w:val="28"/>
        </w:rPr>
      </w:pPr>
    </w:p>
    <w:p w14:paraId="01E529D8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4F82F78B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6E5F728D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5EBA8102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33F4183F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3652FFA8" w14:textId="77777777" w:rsidR="0047153D" w:rsidRPr="003A00E8" w:rsidRDefault="0047153D" w:rsidP="0047153D">
      <w:pPr>
        <w:jc w:val="center"/>
        <w:rPr>
          <w:sz w:val="28"/>
          <w:szCs w:val="28"/>
        </w:rPr>
      </w:pPr>
    </w:p>
    <w:p w14:paraId="2926908C" w14:textId="77777777" w:rsidR="0047153D" w:rsidRDefault="0047153D" w:rsidP="0047153D">
      <w:pPr>
        <w:jc w:val="center"/>
        <w:rPr>
          <w:sz w:val="28"/>
          <w:szCs w:val="28"/>
        </w:rPr>
      </w:pPr>
    </w:p>
    <w:p w14:paraId="47840D65" w14:textId="77777777" w:rsidR="0047153D" w:rsidRDefault="0047153D" w:rsidP="0047153D">
      <w:pPr>
        <w:jc w:val="center"/>
        <w:rPr>
          <w:sz w:val="28"/>
          <w:szCs w:val="28"/>
        </w:rPr>
      </w:pPr>
    </w:p>
    <w:p w14:paraId="3002C0EC" w14:textId="43EDF175" w:rsidR="0047153D" w:rsidRDefault="0047153D" w:rsidP="0047153D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Київ – 202</w:t>
      </w:r>
      <w:r w:rsidR="002304A8">
        <w:rPr>
          <w:sz w:val="28"/>
          <w:szCs w:val="28"/>
        </w:rPr>
        <w:t>6</w:t>
      </w:r>
      <w:r w:rsidRPr="003A00E8">
        <w:rPr>
          <w:sz w:val="28"/>
          <w:szCs w:val="28"/>
        </w:rPr>
        <w:t>р.</w:t>
      </w:r>
    </w:p>
    <w:p w14:paraId="69C35A80" w14:textId="77777777" w:rsidR="00F71689" w:rsidRPr="003A00E8" w:rsidRDefault="00166A7C" w:rsidP="00F71689">
      <w:pPr>
        <w:pStyle w:val="a6"/>
        <w:jc w:val="right"/>
        <w:rPr>
          <w:sz w:val="24"/>
        </w:rPr>
      </w:pPr>
      <w:r w:rsidRPr="003A00E8">
        <w:rPr>
          <w:sz w:val="28"/>
          <w:szCs w:val="28"/>
        </w:rPr>
        <w:br w:type="page"/>
      </w:r>
      <w:r w:rsidR="00F71689" w:rsidRPr="003A00E8">
        <w:rPr>
          <w:sz w:val="24"/>
        </w:rPr>
        <w:lastRenderedPageBreak/>
        <w:t>Додаток 2</w:t>
      </w:r>
    </w:p>
    <w:p w14:paraId="0673DE89" w14:textId="77777777" w:rsidR="00F71689" w:rsidRPr="003A00E8" w:rsidRDefault="00F71689" w:rsidP="00F71689">
      <w:pPr>
        <w:pStyle w:val="a6"/>
        <w:jc w:val="right"/>
        <w:rPr>
          <w:sz w:val="24"/>
        </w:rPr>
      </w:pPr>
      <w:r w:rsidRPr="003A00E8">
        <w:rPr>
          <w:sz w:val="24"/>
        </w:rPr>
        <w:t>до наказу від 21.05. 2025 р. № 646</w:t>
      </w:r>
    </w:p>
    <w:p w14:paraId="262CCED1" w14:textId="77777777" w:rsidR="00F71689" w:rsidRPr="003A00E8" w:rsidRDefault="00F71689" w:rsidP="00F71689">
      <w:pPr>
        <w:jc w:val="right"/>
        <w:rPr>
          <w:sz w:val="28"/>
          <w:szCs w:val="28"/>
        </w:rPr>
      </w:pPr>
    </w:p>
    <w:p w14:paraId="2006DF60" w14:textId="77777777" w:rsidR="00F71689" w:rsidRPr="003A00E8" w:rsidRDefault="00F71689" w:rsidP="00F71689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42B4293C" w14:textId="77777777" w:rsidR="00F71689" w:rsidRPr="003A00E8" w:rsidRDefault="00F71689" w:rsidP="00F71689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149EC7F4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  <w:r w:rsidRPr="003356E7">
        <w:rPr>
          <w:b/>
          <w:bCs/>
        </w:rPr>
        <w:t>Кафедра механіки</w:t>
      </w:r>
    </w:p>
    <w:p w14:paraId="2A69975C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2FE07559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51029167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6A90ED7D" w14:textId="77777777" w:rsidR="00F71689" w:rsidRPr="003356E7" w:rsidRDefault="00F71689" w:rsidP="00F71689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>“ЗАТВЕРДЖЕНО”</w:t>
      </w:r>
    </w:p>
    <w:p w14:paraId="54F3C2C7" w14:textId="77777777" w:rsidR="00F71689" w:rsidRPr="003356E7" w:rsidRDefault="00F71689" w:rsidP="00F71689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 xml:space="preserve"> Факультет конструювання та дизайну</w:t>
      </w:r>
    </w:p>
    <w:p w14:paraId="26843B7D" w14:textId="459CD5F0" w:rsidR="00F71689" w:rsidRPr="003356E7" w:rsidRDefault="00F71689" w:rsidP="00F71689">
      <w:pPr>
        <w:pStyle w:val="2"/>
        <w:shd w:val="clear" w:color="auto" w:fill="FFFFFF"/>
        <w:jc w:val="right"/>
        <w:rPr>
          <w:b/>
          <w:bCs/>
        </w:rPr>
      </w:pPr>
      <w:r w:rsidRPr="003356E7">
        <w:rPr>
          <w:b/>
          <w:bCs/>
        </w:rPr>
        <w:t>“__</w:t>
      </w:r>
      <w:r w:rsidR="002304A8">
        <w:rPr>
          <w:b/>
          <w:bCs/>
        </w:rPr>
        <w:t>29</w:t>
      </w:r>
      <w:r w:rsidRPr="003356E7">
        <w:rPr>
          <w:b/>
          <w:bCs/>
        </w:rPr>
        <w:t>__”__</w:t>
      </w:r>
      <w:r w:rsidR="002304A8">
        <w:rPr>
          <w:b/>
          <w:bCs/>
        </w:rPr>
        <w:t>травня</w:t>
      </w:r>
      <w:r w:rsidRPr="003356E7">
        <w:rPr>
          <w:b/>
          <w:bCs/>
        </w:rPr>
        <w:t>_20</w:t>
      </w:r>
      <w:r w:rsidR="002304A8">
        <w:rPr>
          <w:b/>
          <w:bCs/>
        </w:rPr>
        <w:t>26</w:t>
      </w:r>
      <w:r w:rsidRPr="003356E7">
        <w:rPr>
          <w:b/>
          <w:bCs/>
        </w:rPr>
        <w:t>_р.</w:t>
      </w:r>
    </w:p>
    <w:p w14:paraId="39EAF32B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057F7A69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0687D40E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23DEE29F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38A8B6D1" w14:textId="77777777" w:rsidR="00F71689" w:rsidRPr="003356E7" w:rsidRDefault="00F71689" w:rsidP="00F71689">
      <w:pPr>
        <w:pStyle w:val="2"/>
        <w:shd w:val="clear" w:color="auto" w:fill="FFFFFF"/>
        <w:rPr>
          <w:b/>
          <w:bCs/>
        </w:rPr>
      </w:pPr>
    </w:p>
    <w:p w14:paraId="3B7A4D96" w14:textId="77777777" w:rsidR="00F71689" w:rsidRDefault="00F71689" w:rsidP="00F71689">
      <w:pPr>
        <w:pStyle w:val="2"/>
        <w:shd w:val="clear" w:color="auto" w:fill="FFFFFF"/>
        <w:rPr>
          <w:b/>
          <w:bCs/>
        </w:rPr>
      </w:pPr>
    </w:p>
    <w:p w14:paraId="5DFF4F47" w14:textId="77777777" w:rsidR="00F71689" w:rsidRPr="003356E7" w:rsidRDefault="00F71689" w:rsidP="00F71689">
      <w:pPr>
        <w:jc w:val="center"/>
        <w:rPr>
          <w:b/>
          <w:bCs/>
          <w:sz w:val="28"/>
          <w:szCs w:val="28"/>
        </w:rPr>
      </w:pPr>
    </w:p>
    <w:p w14:paraId="26914431" w14:textId="77777777" w:rsidR="00F71689" w:rsidRDefault="00F71689" w:rsidP="00F71689">
      <w:pPr>
        <w:pStyle w:val="2"/>
        <w:shd w:val="clear" w:color="auto" w:fill="FFFFFF"/>
        <w:rPr>
          <w:b/>
          <w:bCs/>
        </w:rPr>
      </w:pPr>
    </w:p>
    <w:p w14:paraId="2DF1C6C5" w14:textId="77777777" w:rsidR="00F71689" w:rsidRDefault="00F71689" w:rsidP="00F71689"/>
    <w:p w14:paraId="2F634B89" w14:textId="77777777" w:rsidR="00F71689" w:rsidRPr="00D752E3" w:rsidRDefault="00F71689" w:rsidP="00F71689"/>
    <w:p w14:paraId="0F5583B1" w14:textId="77777777" w:rsidR="00F71689" w:rsidRPr="003A00E8" w:rsidRDefault="00F71689" w:rsidP="00F71689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</w:t>
      </w:r>
    </w:p>
    <w:p w14:paraId="5EA9C443" w14:textId="77777777" w:rsidR="00F71689" w:rsidRPr="003A00E8" w:rsidRDefault="00F71689" w:rsidP="00F71689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 НАВЧАЛЬНОЇ ДИСЦИПЛІНИ </w:t>
      </w:r>
    </w:p>
    <w:p w14:paraId="31DB2990" w14:textId="20001418" w:rsidR="00F71689" w:rsidRDefault="00F71689" w:rsidP="00F71689">
      <w:pPr>
        <w:spacing w:before="120" w:after="120"/>
        <w:jc w:val="center"/>
        <w:rPr>
          <w:sz w:val="28"/>
          <w:szCs w:val="28"/>
          <w:u w:val="single"/>
        </w:rPr>
      </w:pPr>
      <w:r w:rsidRPr="001213C6">
        <w:rPr>
          <w:sz w:val="28"/>
          <w:szCs w:val="28"/>
          <w:u w:val="single"/>
        </w:rPr>
        <w:t>ПРО</w:t>
      </w:r>
      <w:r w:rsidR="002304A8">
        <w:rPr>
          <w:sz w:val="28"/>
          <w:szCs w:val="28"/>
          <w:u w:val="single"/>
        </w:rPr>
        <w:t>Є</w:t>
      </w:r>
      <w:r w:rsidRPr="001213C6">
        <w:rPr>
          <w:sz w:val="28"/>
          <w:szCs w:val="28"/>
          <w:u w:val="single"/>
        </w:rPr>
        <w:t>КТУВАННЯ МАШИН І ОБЛАДНАННЯ (ВІБРАЦІЙНОЇ ДІЇ)</w:t>
      </w:r>
    </w:p>
    <w:p w14:paraId="3FD65061" w14:textId="77777777" w:rsidR="00F71689" w:rsidRPr="00365023" w:rsidRDefault="00F71689" w:rsidP="00F71689">
      <w:pPr>
        <w:spacing w:before="120" w:after="1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(вибіркова за уподобанням студента)</w:t>
      </w:r>
    </w:p>
    <w:p w14:paraId="1BD675A1" w14:textId="77777777" w:rsidR="00F71689" w:rsidRPr="003A00E8" w:rsidRDefault="00F71689" w:rsidP="00F71689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__________________________________________________________________</w:t>
      </w:r>
    </w:p>
    <w:p w14:paraId="0D6B538B" w14:textId="77777777" w:rsidR="00F71689" w:rsidRPr="003A00E8" w:rsidRDefault="00F71689" w:rsidP="00F71689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sz w:val="28"/>
          <w:szCs w:val="28"/>
        </w:rPr>
        <w:t xml:space="preserve">Галузь знань </w:t>
      </w:r>
      <w:r w:rsidRPr="003A00E8">
        <w:rPr>
          <w:sz w:val="28"/>
          <w:szCs w:val="28"/>
          <w:u w:val="single"/>
        </w:rPr>
        <w:t>G «Інженерія, виробництво та будівництв</w:t>
      </w:r>
      <w:r>
        <w:rPr>
          <w:sz w:val="28"/>
          <w:szCs w:val="28"/>
          <w:u w:val="single"/>
        </w:rPr>
        <w:t>о</w:t>
      </w:r>
      <w:r w:rsidRPr="003A00E8">
        <w:rPr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 xml:space="preserve"> </w:t>
      </w:r>
    </w:p>
    <w:p w14:paraId="6970BBDB" w14:textId="77777777" w:rsidR="00F71689" w:rsidRPr="003A00E8" w:rsidRDefault="00F71689" w:rsidP="00F71689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Спеціальність </w:t>
      </w:r>
      <w:r w:rsidRPr="003A00E8">
        <w:rPr>
          <w:color w:val="000000"/>
          <w:sz w:val="28"/>
          <w:szCs w:val="28"/>
          <w:u w:val="single"/>
        </w:rPr>
        <w:t>G 11 – «Машинобудування»</w:t>
      </w:r>
      <w:r w:rsidRPr="003A00E8">
        <w:rPr>
          <w:color w:val="000000"/>
          <w:sz w:val="28"/>
          <w:szCs w:val="28"/>
        </w:rPr>
        <w:t>_____________________________</w:t>
      </w:r>
    </w:p>
    <w:p w14:paraId="24E3C1E3" w14:textId="77777777" w:rsidR="00F71689" w:rsidRPr="003A00E8" w:rsidRDefault="00F71689" w:rsidP="00F71689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Освітня програма </w:t>
      </w:r>
      <w:r w:rsidRPr="003A00E8">
        <w:rPr>
          <w:color w:val="000000"/>
          <w:sz w:val="28"/>
          <w:szCs w:val="28"/>
          <w:u w:val="single"/>
        </w:rPr>
        <w:t>«</w:t>
      </w:r>
      <w:r w:rsidRPr="00046CC5">
        <w:rPr>
          <w:color w:val="000000"/>
          <w:sz w:val="28"/>
          <w:szCs w:val="28"/>
          <w:u w:val="single"/>
        </w:rPr>
        <w:t>Машини та обладнання сільськогосподарського виробництва</w:t>
      </w:r>
      <w:r w:rsidRPr="003A00E8">
        <w:rPr>
          <w:color w:val="000000"/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>________________________________</w:t>
      </w:r>
    </w:p>
    <w:p w14:paraId="5091E892" w14:textId="77777777" w:rsidR="00F71689" w:rsidRPr="003A00E8" w:rsidRDefault="00F71689" w:rsidP="00F71689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Факультет</w:t>
      </w:r>
      <w:r w:rsidRPr="003A00E8">
        <w:rPr>
          <w:sz w:val="28"/>
          <w:szCs w:val="28"/>
          <w:u w:val="single"/>
        </w:rPr>
        <w:t xml:space="preserve"> конструювання та дизайну</w:t>
      </w:r>
      <w:r w:rsidRPr="003A00E8">
        <w:rPr>
          <w:color w:val="000000"/>
          <w:sz w:val="28"/>
          <w:szCs w:val="28"/>
        </w:rPr>
        <w:t xml:space="preserve"> _________________________________</w:t>
      </w:r>
    </w:p>
    <w:p w14:paraId="08941158" w14:textId="77777777" w:rsidR="00F71689" w:rsidRPr="003A00E8" w:rsidRDefault="00F71689" w:rsidP="00F71689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Розробники:</w:t>
      </w:r>
      <w:r w:rsidRPr="003A00E8">
        <w:rPr>
          <w:b/>
          <w:bCs/>
          <w:color w:val="000000"/>
          <w:sz w:val="28"/>
          <w:szCs w:val="28"/>
        </w:rPr>
        <w:t xml:space="preserve"> </w:t>
      </w:r>
      <w:r w:rsidRPr="003A00E8">
        <w:rPr>
          <w:sz w:val="28"/>
          <w:szCs w:val="28"/>
          <w:u w:val="single"/>
        </w:rPr>
        <w:t xml:space="preserve">Черниш О.М., доцент кафедри механіки, </w:t>
      </w:r>
      <w:proofErr w:type="spellStart"/>
      <w:r w:rsidRPr="003A00E8">
        <w:rPr>
          <w:sz w:val="28"/>
          <w:szCs w:val="28"/>
          <w:u w:val="single"/>
        </w:rPr>
        <w:t>к.т.н</w:t>
      </w:r>
      <w:proofErr w:type="spellEnd"/>
      <w:r w:rsidRPr="003A00E8">
        <w:rPr>
          <w:sz w:val="28"/>
          <w:szCs w:val="28"/>
          <w:u w:val="single"/>
        </w:rPr>
        <w:t>, доцент</w:t>
      </w:r>
    </w:p>
    <w:p w14:paraId="336A0A74" w14:textId="77777777" w:rsidR="00F71689" w:rsidRPr="003A00E8" w:rsidRDefault="00F71689" w:rsidP="00F71689">
      <w:pPr>
        <w:ind w:left="709"/>
        <w:rPr>
          <w:sz w:val="28"/>
          <w:szCs w:val="28"/>
        </w:rPr>
      </w:pPr>
    </w:p>
    <w:p w14:paraId="061FC170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0B4C8922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12358D9C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2B864C40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5A27FE07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4B493705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52D0AAE9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2A397C4C" w14:textId="77777777" w:rsidR="00F71689" w:rsidRPr="003A00E8" w:rsidRDefault="00F71689" w:rsidP="00F71689">
      <w:pPr>
        <w:jc w:val="center"/>
        <w:rPr>
          <w:sz w:val="28"/>
          <w:szCs w:val="28"/>
        </w:rPr>
      </w:pPr>
    </w:p>
    <w:p w14:paraId="7A62264E" w14:textId="77777777" w:rsidR="00F71689" w:rsidRDefault="00F71689" w:rsidP="00F71689">
      <w:pPr>
        <w:jc w:val="center"/>
        <w:rPr>
          <w:sz w:val="28"/>
          <w:szCs w:val="28"/>
        </w:rPr>
      </w:pPr>
    </w:p>
    <w:p w14:paraId="22646F1B" w14:textId="77777777" w:rsidR="00F71689" w:rsidRDefault="00F71689" w:rsidP="00F71689">
      <w:pPr>
        <w:jc w:val="center"/>
        <w:rPr>
          <w:sz w:val="28"/>
          <w:szCs w:val="28"/>
        </w:rPr>
      </w:pPr>
    </w:p>
    <w:p w14:paraId="02072086" w14:textId="172888BC" w:rsidR="00F71689" w:rsidRPr="003A00E8" w:rsidRDefault="00F71689" w:rsidP="00F71689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Київ – 202</w:t>
      </w:r>
      <w:r w:rsidR="002304A8">
        <w:rPr>
          <w:sz w:val="28"/>
          <w:szCs w:val="28"/>
        </w:rPr>
        <w:t>6</w:t>
      </w:r>
      <w:r w:rsidRPr="003A00E8">
        <w:rPr>
          <w:sz w:val="28"/>
          <w:szCs w:val="28"/>
        </w:rPr>
        <w:t xml:space="preserve"> р.</w:t>
      </w:r>
    </w:p>
    <w:p w14:paraId="3E30EF43" w14:textId="01968EDD" w:rsidR="00943D7D" w:rsidRPr="00506CC9" w:rsidRDefault="00F71689" w:rsidP="00F71689">
      <w:pPr>
        <w:jc w:val="center"/>
        <w:rPr>
          <w:b/>
          <w:bCs/>
          <w:sz w:val="28"/>
          <w:szCs w:val="28"/>
        </w:rPr>
      </w:pPr>
      <w:r w:rsidRPr="003A00E8">
        <w:rPr>
          <w:sz w:val="28"/>
          <w:szCs w:val="28"/>
        </w:rPr>
        <w:br w:type="page"/>
      </w:r>
      <w:r w:rsidR="00166A7C" w:rsidRPr="003A00E8">
        <w:rPr>
          <w:b/>
          <w:bCs/>
          <w:sz w:val="28"/>
          <w:szCs w:val="28"/>
        </w:rPr>
        <w:lastRenderedPageBreak/>
        <w:t>Опис навчальної дисципліни</w:t>
      </w:r>
      <w:r w:rsidR="00943D7D">
        <w:rPr>
          <w:sz w:val="28"/>
          <w:szCs w:val="28"/>
        </w:rPr>
        <w:t xml:space="preserve"> </w:t>
      </w:r>
      <w:r w:rsidR="00943D7D" w:rsidRPr="00506CC9">
        <w:rPr>
          <w:b/>
          <w:bCs/>
          <w:sz w:val="28"/>
          <w:szCs w:val="28"/>
        </w:rPr>
        <w:t>"Про</w:t>
      </w:r>
      <w:r w:rsidR="002304A8">
        <w:rPr>
          <w:b/>
          <w:bCs/>
          <w:sz w:val="28"/>
          <w:szCs w:val="28"/>
        </w:rPr>
        <w:t>є</w:t>
      </w:r>
      <w:r w:rsidR="00943D7D" w:rsidRPr="00506CC9">
        <w:rPr>
          <w:b/>
          <w:bCs/>
          <w:sz w:val="28"/>
          <w:szCs w:val="28"/>
        </w:rPr>
        <w:t xml:space="preserve">ктування машин і обладнання </w:t>
      </w:r>
    </w:p>
    <w:p w14:paraId="7657B155" w14:textId="77777777" w:rsidR="00943D7D" w:rsidRPr="00506CC9" w:rsidRDefault="00943D7D" w:rsidP="00943D7D">
      <w:pPr>
        <w:jc w:val="center"/>
        <w:rPr>
          <w:b/>
          <w:bCs/>
          <w:sz w:val="28"/>
          <w:szCs w:val="28"/>
        </w:rPr>
      </w:pPr>
      <w:r w:rsidRPr="00506CC9">
        <w:rPr>
          <w:b/>
          <w:bCs/>
          <w:sz w:val="28"/>
          <w:szCs w:val="28"/>
        </w:rPr>
        <w:t>(вібраційної дії)"</w:t>
      </w:r>
    </w:p>
    <w:p w14:paraId="35F1EE59" w14:textId="3CB55377" w:rsidR="00DD6B0F" w:rsidRPr="00DD6B0F" w:rsidRDefault="0029510A" w:rsidP="00DD6B0F">
      <w:pPr>
        <w:jc w:val="both"/>
        <w:rPr>
          <w:bCs/>
          <w:i/>
          <w:sz w:val="20"/>
          <w:szCs w:val="20"/>
        </w:rPr>
      </w:pPr>
      <w:r w:rsidRPr="0029510A">
        <w:rPr>
          <w:bCs/>
          <w:i/>
          <w:sz w:val="20"/>
          <w:szCs w:val="20"/>
        </w:rPr>
        <w:t xml:space="preserve">В курсі розглянуті питання </w:t>
      </w:r>
      <w:proofErr w:type="spellStart"/>
      <w:r w:rsidRPr="0029510A">
        <w:rPr>
          <w:bCs/>
          <w:i/>
          <w:sz w:val="20"/>
          <w:szCs w:val="20"/>
        </w:rPr>
        <w:t>проектування</w:t>
      </w:r>
      <w:proofErr w:type="spellEnd"/>
      <w:r w:rsidRPr="0029510A">
        <w:rPr>
          <w:bCs/>
          <w:i/>
          <w:sz w:val="20"/>
          <w:szCs w:val="20"/>
        </w:rPr>
        <w:t xml:space="preserve"> і розрахунку машин та обладнання вібраційної дії, методи і принципи аналітичного описання коливального руху, принципи створення вібраційних машин та їх конструктивні особливості. Даний курс формує систему спеціальних знань та практичних навичок у галузі дослідження машин і механізмів вібраційної дії, їх </w:t>
      </w:r>
      <w:proofErr w:type="spellStart"/>
      <w:r w:rsidRPr="0029510A">
        <w:rPr>
          <w:bCs/>
          <w:i/>
          <w:sz w:val="20"/>
          <w:szCs w:val="20"/>
        </w:rPr>
        <w:t>проектування</w:t>
      </w:r>
      <w:proofErr w:type="spellEnd"/>
      <w:r w:rsidRPr="0029510A">
        <w:rPr>
          <w:bCs/>
          <w:i/>
          <w:sz w:val="20"/>
          <w:szCs w:val="20"/>
        </w:rPr>
        <w:t xml:space="preserve"> за заданими критеріями і властивостями згідно із технологією вібраційного робочого процесу у сільськогосподарському виробництві. Курс надає методики дослідження вібраційних процесів в машинах вібраційної дії у сільськогосподарському виробництві, основи теоретичного обґрунтування конструкційних і кінематичних параметрів вібраційних робочих органів сільськогосподарських машин у тому обсязі, який дозволяє успішно засвоїти теоретичні положення і набути практичних навичок у розв’язуванні технічних задач, що стосуються сільськогосподарської техніки, розвити культуру інженерного мислення, навичок аналізу і розрахунку технологічних параметрів, кінематичних і динамічних схем машин вібраційного принципу дії.</w:t>
      </w:r>
    </w:p>
    <w:p w14:paraId="1793BBEC" w14:textId="7A4A6A55" w:rsidR="00166A7C" w:rsidRPr="003A00E8" w:rsidRDefault="00166A7C" w:rsidP="002C7402">
      <w:pPr>
        <w:rPr>
          <w:b/>
        </w:rPr>
      </w:pPr>
      <w:r w:rsidRPr="003A00E8">
        <w:rPr>
          <w:i/>
          <w:iCs/>
          <w:sz w:val="20"/>
          <w:szCs w:val="20"/>
        </w:rPr>
        <w:t>_</w:t>
      </w:r>
      <w:r w:rsidR="00B248E1" w:rsidRPr="003A00E8">
        <w:rPr>
          <w:i/>
          <w:iCs/>
          <w:sz w:val="20"/>
          <w:szCs w:val="20"/>
        </w:rPr>
        <w:t>__________________________________________________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3240"/>
        <w:gridCol w:w="3090"/>
      </w:tblGrid>
      <w:tr w:rsidR="00166A7C" w:rsidRPr="003A00E8" w14:paraId="3B343A37" w14:textId="77777777" w:rsidTr="00D87699">
        <w:trPr>
          <w:trHeight w:val="422"/>
        </w:trPr>
        <w:tc>
          <w:tcPr>
            <w:tcW w:w="10632" w:type="dxa"/>
            <w:gridSpan w:val="3"/>
          </w:tcPr>
          <w:p w14:paraId="199D1B7D" w14:textId="77777777" w:rsidR="00166A7C" w:rsidRPr="003A00E8" w:rsidRDefault="00166A7C" w:rsidP="00D87699">
            <w:pPr>
              <w:ind w:right="138"/>
              <w:jc w:val="center"/>
              <w:rPr>
                <w:b/>
              </w:rPr>
            </w:pPr>
            <w:r w:rsidRPr="003A00E8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3A00E8" w14:paraId="53096F19" w14:textId="77777777" w:rsidTr="00174894">
        <w:tc>
          <w:tcPr>
            <w:tcW w:w="4302" w:type="dxa"/>
          </w:tcPr>
          <w:p w14:paraId="5DAA2579" w14:textId="77777777" w:rsidR="00166A7C" w:rsidRPr="003A00E8" w:rsidRDefault="00166A7C" w:rsidP="00166A7C">
            <w:r w:rsidRPr="003A00E8">
              <w:t>Освітній ступінь</w:t>
            </w:r>
          </w:p>
        </w:tc>
        <w:tc>
          <w:tcPr>
            <w:tcW w:w="6330" w:type="dxa"/>
            <w:gridSpan w:val="2"/>
          </w:tcPr>
          <w:p w14:paraId="636C7676" w14:textId="2AEB530D" w:rsidR="00166A7C" w:rsidRPr="003A00E8" w:rsidRDefault="00046CC5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3A00E8" w14:paraId="622BBBD8" w14:textId="77777777" w:rsidTr="00174894">
        <w:tc>
          <w:tcPr>
            <w:tcW w:w="4302" w:type="dxa"/>
          </w:tcPr>
          <w:p w14:paraId="2BF7F0F1" w14:textId="77777777" w:rsidR="00166A7C" w:rsidRPr="003A00E8" w:rsidRDefault="00166A7C" w:rsidP="00166A7C">
            <w:r w:rsidRPr="003A00E8">
              <w:t>Спеціальність</w:t>
            </w:r>
          </w:p>
        </w:tc>
        <w:tc>
          <w:tcPr>
            <w:tcW w:w="6330" w:type="dxa"/>
            <w:gridSpan w:val="2"/>
          </w:tcPr>
          <w:p w14:paraId="61E325BD" w14:textId="7D804594" w:rsidR="00166A7C" w:rsidRPr="003A00E8" w:rsidRDefault="00F67734" w:rsidP="00166A7C">
            <w:pPr>
              <w:rPr>
                <w:i/>
              </w:rPr>
            </w:pPr>
            <w:r w:rsidRPr="003A00E8">
              <w:rPr>
                <w:i/>
                <w:szCs w:val="28"/>
              </w:rPr>
              <w:t>G</w:t>
            </w:r>
            <w:r w:rsidR="00D44960" w:rsidRPr="003A00E8">
              <w:rPr>
                <w:i/>
                <w:szCs w:val="28"/>
              </w:rPr>
              <w:t xml:space="preserve"> </w:t>
            </w:r>
            <w:r w:rsidRPr="003A00E8">
              <w:rPr>
                <w:i/>
                <w:szCs w:val="28"/>
              </w:rPr>
              <w:t>11</w:t>
            </w:r>
            <w:r w:rsidR="00D44960" w:rsidRPr="003A00E8">
              <w:rPr>
                <w:i/>
                <w:szCs w:val="28"/>
              </w:rPr>
              <w:t xml:space="preserve"> «</w:t>
            </w:r>
            <w:r w:rsidRPr="003A00E8">
              <w:rPr>
                <w:i/>
                <w:szCs w:val="28"/>
              </w:rPr>
              <w:t>Машинобудування</w:t>
            </w:r>
            <w:r w:rsidR="00D44960" w:rsidRPr="003A00E8">
              <w:rPr>
                <w:i/>
                <w:szCs w:val="28"/>
              </w:rPr>
              <w:t>»</w:t>
            </w:r>
          </w:p>
        </w:tc>
      </w:tr>
      <w:tr w:rsidR="00166A7C" w:rsidRPr="003A00E8" w14:paraId="5C4E3138" w14:textId="77777777" w:rsidTr="00174894">
        <w:tc>
          <w:tcPr>
            <w:tcW w:w="4302" w:type="dxa"/>
          </w:tcPr>
          <w:p w14:paraId="42D234CC" w14:textId="77777777" w:rsidR="00166A7C" w:rsidRPr="003A00E8" w:rsidRDefault="00166A7C" w:rsidP="00166A7C">
            <w:r w:rsidRPr="003A00E8">
              <w:t>Освітня програма</w:t>
            </w:r>
          </w:p>
        </w:tc>
        <w:tc>
          <w:tcPr>
            <w:tcW w:w="6330" w:type="dxa"/>
            <w:gridSpan w:val="2"/>
          </w:tcPr>
          <w:p w14:paraId="15403C18" w14:textId="6F2CE8E1" w:rsidR="00166A7C" w:rsidRPr="003A00E8" w:rsidRDefault="00D44960" w:rsidP="00166A7C">
            <w:pPr>
              <w:rPr>
                <w:i/>
                <w:iCs/>
              </w:rPr>
            </w:pPr>
            <w:r w:rsidRPr="003A00E8">
              <w:rPr>
                <w:i/>
                <w:iCs/>
                <w:szCs w:val="28"/>
              </w:rPr>
              <w:t>«</w:t>
            </w:r>
            <w:r w:rsidR="00046CC5" w:rsidRPr="00046CC5">
              <w:rPr>
                <w:i/>
                <w:iCs/>
                <w:szCs w:val="28"/>
              </w:rPr>
              <w:t>Машини та обладнання сільськогосподарського виробництва</w:t>
            </w:r>
            <w:r w:rsidRPr="003A00E8">
              <w:rPr>
                <w:i/>
                <w:iCs/>
                <w:szCs w:val="28"/>
              </w:rPr>
              <w:t>»</w:t>
            </w:r>
            <w:r w:rsidR="00166A7C" w:rsidRPr="003A00E8">
              <w:rPr>
                <w:i/>
                <w:iCs/>
              </w:rPr>
              <w:t xml:space="preserve"> </w:t>
            </w:r>
          </w:p>
        </w:tc>
      </w:tr>
      <w:tr w:rsidR="00166A7C" w:rsidRPr="003A00E8" w14:paraId="5E2E9D9D" w14:textId="77777777" w:rsidTr="00174894">
        <w:tc>
          <w:tcPr>
            <w:tcW w:w="10632" w:type="dxa"/>
            <w:gridSpan w:val="3"/>
          </w:tcPr>
          <w:p w14:paraId="3EC31CA4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Характеристика навчальної дисципліни</w:t>
            </w:r>
          </w:p>
        </w:tc>
      </w:tr>
      <w:tr w:rsidR="00166A7C" w:rsidRPr="003A00E8" w14:paraId="44D45E0C" w14:textId="77777777" w:rsidTr="00174894">
        <w:tc>
          <w:tcPr>
            <w:tcW w:w="4302" w:type="dxa"/>
          </w:tcPr>
          <w:p w14:paraId="3D61684D" w14:textId="77777777" w:rsidR="00166A7C" w:rsidRPr="003A00E8" w:rsidRDefault="00166A7C" w:rsidP="00166A7C">
            <w:r w:rsidRPr="003A00E8">
              <w:t>Вид</w:t>
            </w:r>
          </w:p>
        </w:tc>
        <w:tc>
          <w:tcPr>
            <w:tcW w:w="6330" w:type="dxa"/>
            <w:gridSpan w:val="2"/>
          </w:tcPr>
          <w:p w14:paraId="5CEB2AC3" w14:textId="1FD8D85F" w:rsidR="00166A7C" w:rsidRPr="003A00E8" w:rsidRDefault="000F2956" w:rsidP="00166A7C">
            <w:pPr>
              <w:jc w:val="center"/>
            </w:pPr>
            <w:r>
              <w:t>вибірко</w:t>
            </w:r>
            <w:r w:rsidR="00166A7C" w:rsidRPr="003A00E8">
              <w:t>ва</w:t>
            </w:r>
          </w:p>
        </w:tc>
      </w:tr>
      <w:tr w:rsidR="00166A7C" w:rsidRPr="003A00E8" w14:paraId="2027FC59" w14:textId="77777777" w:rsidTr="00174894">
        <w:tc>
          <w:tcPr>
            <w:tcW w:w="4302" w:type="dxa"/>
          </w:tcPr>
          <w:p w14:paraId="2228B8B8" w14:textId="77777777" w:rsidR="00166A7C" w:rsidRPr="003A00E8" w:rsidRDefault="00166A7C" w:rsidP="00166A7C">
            <w:r w:rsidRPr="003A00E8">
              <w:t xml:space="preserve">Загальна кількість годин </w:t>
            </w:r>
          </w:p>
        </w:tc>
        <w:tc>
          <w:tcPr>
            <w:tcW w:w="6330" w:type="dxa"/>
            <w:gridSpan w:val="2"/>
          </w:tcPr>
          <w:p w14:paraId="0F4333D4" w14:textId="47E6E948" w:rsidR="00166A7C" w:rsidRPr="003A00E8" w:rsidRDefault="003C3333" w:rsidP="00166A7C">
            <w:pPr>
              <w:jc w:val="center"/>
            </w:pPr>
            <w:r>
              <w:t>9</w:t>
            </w:r>
            <w:r w:rsidR="00D44960" w:rsidRPr="003A00E8">
              <w:t>0</w:t>
            </w:r>
          </w:p>
        </w:tc>
      </w:tr>
      <w:tr w:rsidR="00166A7C" w:rsidRPr="003A00E8" w14:paraId="28E4808C" w14:textId="77777777" w:rsidTr="00174894">
        <w:tc>
          <w:tcPr>
            <w:tcW w:w="4302" w:type="dxa"/>
          </w:tcPr>
          <w:p w14:paraId="39089BE1" w14:textId="77777777" w:rsidR="00166A7C" w:rsidRPr="003A00E8" w:rsidRDefault="00166A7C" w:rsidP="00166A7C">
            <w:r w:rsidRPr="003A00E8">
              <w:t xml:space="preserve">Кількість кредитів ECTS </w:t>
            </w:r>
          </w:p>
        </w:tc>
        <w:tc>
          <w:tcPr>
            <w:tcW w:w="6330" w:type="dxa"/>
            <w:gridSpan w:val="2"/>
          </w:tcPr>
          <w:p w14:paraId="1A50CD66" w14:textId="3B304618" w:rsidR="00166A7C" w:rsidRPr="003A00E8" w:rsidRDefault="003C3333" w:rsidP="00166A7C">
            <w:pPr>
              <w:jc w:val="center"/>
            </w:pPr>
            <w:r>
              <w:t>3</w:t>
            </w:r>
            <w:r w:rsidR="00D44960" w:rsidRPr="003A00E8">
              <w:t>,0</w:t>
            </w:r>
          </w:p>
        </w:tc>
      </w:tr>
      <w:tr w:rsidR="00166A7C" w:rsidRPr="003A00E8" w14:paraId="425FD510" w14:textId="77777777" w:rsidTr="00174894">
        <w:tc>
          <w:tcPr>
            <w:tcW w:w="4302" w:type="dxa"/>
          </w:tcPr>
          <w:p w14:paraId="61244111" w14:textId="77777777" w:rsidR="00166A7C" w:rsidRPr="003A00E8" w:rsidRDefault="00166A7C" w:rsidP="00166A7C">
            <w:r w:rsidRPr="003A00E8">
              <w:t>Кількість змістових модулів</w:t>
            </w:r>
          </w:p>
        </w:tc>
        <w:tc>
          <w:tcPr>
            <w:tcW w:w="6330" w:type="dxa"/>
            <w:gridSpan w:val="2"/>
          </w:tcPr>
          <w:p w14:paraId="46E10A95" w14:textId="0B468C85" w:rsidR="00166A7C" w:rsidRPr="003A00E8" w:rsidRDefault="00D44960" w:rsidP="00166A7C">
            <w:pPr>
              <w:jc w:val="center"/>
            </w:pPr>
            <w:r w:rsidRPr="003A00E8">
              <w:t>2</w:t>
            </w:r>
          </w:p>
        </w:tc>
      </w:tr>
      <w:tr w:rsidR="00166A7C" w:rsidRPr="003A00E8" w14:paraId="6633594E" w14:textId="77777777" w:rsidTr="00174894">
        <w:tc>
          <w:tcPr>
            <w:tcW w:w="4302" w:type="dxa"/>
          </w:tcPr>
          <w:p w14:paraId="717DA5F8" w14:textId="77777777" w:rsidR="00166A7C" w:rsidRPr="003A00E8" w:rsidRDefault="00166A7C" w:rsidP="00166A7C">
            <w:r w:rsidRPr="003A00E8">
              <w:t xml:space="preserve">Курсовий </w:t>
            </w:r>
            <w:proofErr w:type="spellStart"/>
            <w:r w:rsidRPr="003A00E8">
              <w:t>проект</w:t>
            </w:r>
            <w:proofErr w:type="spellEnd"/>
            <w:r w:rsidRPr="003A00E8">
              <w:t xml:space="preserve"> (робота) (за наявності)</w:t>
            </w:r>
          </w:p>
        </w:tc>
        <w:tc>
          <w:tcPr>
            <w:tcW w:w="6330" w:type="dxa"/>
            <w:gridSpan w:val="2"/>
          </w:tcPr>
          <w:p w14:paraId="7C550F28" w14:textId="2C8970FB" w:rsidR="00166A7C" w:rsidRPr="003A00E8" w:rsidRDefault="00D44960" w:rsidP="00D44960">
            <w:pPr>
              <w:jc w:val="center"/>
            </w:pPr>
            <w:r w:rsidRPr="003A00E8">
              <w:t>-</w:t>
            </w:r>
          </w:p>
        </w:tc>
      </w:tr>
      <w:tr w:rsidR="00166A7C" w:rsidRPr="003A00E8" w14:paraId="4F159C0F" w14:textId="77777777" w:rsidTr="00174894">
        <w:tc>
          <w:tcPr>
            <w:tcW w:w="4302" w:type="dxa"/>
          </w:tcPr>
          <w:p w14:paraId="5AF5F534" w14:textId="77777777" w:rsidR="00166A7C" w:rsidRPr="003A00E8" w:rsidRDefault="00166A7C" w:rsidP="00166A7C">
            <w:r w:rsidRPr="003A00E8">
              <w:t>Форма контролю</w:t>
            </w:r>
          </w:p>
        </w:tc>
        <w:tc>
          <w:tcPr>
            <w:tcW w:w="6330" w:type="dxa"/>
            <w:gridSpan w:val="2"/>
          </w:tcPr>
          <w:p w14:paraId="28CCAD00" w14:textId="432A173E" w:rsidR="00166A7C" w:rsidRPr="003A00E8" w:rsidRDefault="00166A7C" w:rsidP="00166A7C">
            <w:pPr>
              <w:jc w:val="center"/>
              <w:rPr>
                <w:i/>
              </w:rPr>
            </w:pPr>
            <w:r w:rsidRPr="003A00E8">
              <w:rPr>
                <w:i/>
              </w:rPr>
              <w:t>екзамен</w:t>
            </w:r>
          </w:p>
        </w:tc>
      </w:tr>
      <w:tr w:rsidR="00166A7C" w:rsidRPr="003A00E8" w14:paraId="65E77428" w14:textId="77777777" w:rsidTr="00174894">
        <w:tc>
          <w:tcPr>
            <w:tcW w:w="10632" w:type="dxa"/>
            <w:gridSpan w:val="3"/>
          </w:tcPr>
          <w:p w14:paraId="0B10DB19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Показники навчальної дисципліни</w:t>
            </w:r>
          </w:p>
          <w:p w14:paraId="20B1F3EC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3A00E8" w14:paraId="1B4F0070" w14:textId="77777777" w:rsidTr="00174894">
        <w:tc>
          <w:tcPr>
            <w:tcW w:w="4302" w:type="dxa"/>
            <w:vMerge w:val="restart"/>
          </w:tcPr>
          <w:p w14:paraId="7B60110C" w14:textId="77777777" w:rsidR="00166A7C" w:rsidRPr="003A00E8" w:rsidRDefault="00166A7C" w:rsidP="00166A7C"/>
        </w:tc>
        <w:tc>
          <w:tcPr>
            <w:tcW w:w="6330" w:type="dxa"/>
            <w:gridSpan w:val="2"/>
          </w:tcPr>
          <w:p w14:paraId="2F7AF67E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Форма здобуття вищої освіти</w:t>
            </w:r>
          </w:p>
        </w:tc>
      </w:tr>
      <w:tr w:rsidR="00166A7C" w:rsidRPr="003A00E8" w14:paraId="463BB6E4" w14:textId="77777777" w:rsidTr="00E01FA6">
        <w:tc>
          <w:tcPr>
            <w:tcW w:w="4302" w:type="dxa"/>
            <w:vMerge/>
          </w:tcPr>
          <w:p w14:paraId="40D09929" w14:textId="77777777" w:rsidR="00166A7C" w:rsidRPr="003A00E8" w:rsidRDefault="00166A7C" w:rsidP="00166A7C"/>
        </w:tc>
        <w:tc>
          <w:tcPr>
            <w:tcW w:w="3240" w:type="dxa"/>
          </w:tcPr>
          <w:p w14:paraId="1D9096E2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денна</w:t>
            </w:r>
          </w:p>
        </w:tc>
        <w:tc>
          <w:tcPr>
            <w:tcW w:w="3090" w:type="dxa"/>
          </w:tcPr>
          <w:p w14:paraId="4EF91F89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заочна</w:t>
            </w:r>
          </w:p>
        </w:tc>
      </w:tr>
      <w:tr w:rsidR="00D01519" w:rsidRPr="003A00E8" w14:paraId="49109C0A" w14:textId="4DFDE25E" w:rsidTr="005D03F5">
        <w:tc>
          <w:tcPr>
            <w:tcW w:w="4302" w:type="dxa"/>
          </w:tcPr>
          <w:p w14:paraId="7BE426C9" w14:textId="37A9C143" w:rsidR="00D01519" w:rsidRPr="003A00E8" w:rsidRDefault="00D01519" w:rsidP="00D01519">
            <w:r w:rsidRPr="003A00E8">
              <w:rPr>
                <w:szCs w:val="28"/>
              </w:rPr>
              <w:t>Курс (рік підготовки)</w:t>
            </w:r>
          </w:p>
        </w:tc>
        <w:tc>
          <w:tcPr>
            <w:tcW w:w="3240" w:type="dxa"/>
          </w:tcPr>
          <w:p w14:paraId="0BD0C179" w14:textId="6C109FCB" w:rsidR="00D01519" w:rsidRPr="003A00E8" w:rsidRDefault="00D01519" w:rsidP="00D01519">
            <w:pPr>
              <w:jc w:val="center"/>
            </w:pPr>
            <w:r w:rsidRPr="00781466">
              <w:rPr>
                <w:szCs w:val="28"/>
              </w:rPr>
              <w:t>І</w:t>
            </w:r>
          </w:p>
        </w:tc>
        <w:tc>
          <w:tcPr>
            <w:tcW w:w="3090" w:type="dxa"/>
          </w:tcPr>
          <w:p w14:paraId="1FE1FF5A" w14:textId="105EAFAE" w:rsidR="00D01519" w:rsidRPr="003A00E8" w:rsidRDefault="002304A8" w:rsidP="00D01519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D01519" w:rsidRPr="003A00E8" w14:paraId="158B5BAF" w14:textId="547ECFCD" w:rsidTr="007D4B85">
        <w:tc>
          <w:tcPr>
            <w:tcW w:w="4302" w:type="dxa"/>
          </w:tcPr>
          <w:p w14:paraId="1D3EF870" w14:textId="3626B34F" w:rsidR="00D01519" w:rsidRPr="003A00E8" w:rsidRDefault="00D01519" w:rsidP="00D01519">
            <w:r w:rsidRPr="003A00E8">
              <w:rPr>
                <w:szCs w:val="28"/>
              </w:rPr>
              <w:t>Семестр</w:t>
            </w:r>
          </w:p>
        </w:tc>
        <w:tc>
          <w:tcPr>
            <w:tcW w:w="3240" w:type="dxa"/>
          </w:tcPr>
          <w:p w14:paraId="645A46E9" w14:textId="54CF2595" w:rsidR="00D01519" w:rsidRPr="003A00E8" w:rsidRDefault="00D01519" w:rsidP="00D01519">
            <w:pPr>
              <w:jc w:val="center"/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090" w:type="dxa"/>
          </w:tcPr>
          <w:p w14:paraId="1FF6C77D" w14:textId="0BB5ABEA" w:rsidR="00D01519" w:rsidRPr="003A00E8" w:rsidRDefault="002304A8" w:rsidP="00D01519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D01519" w:rsidRPr="003A00E8" w14:paraId="4BA46EC9" w14:textId="7F271D09" w:rsidTr="00565100">
        <w:tc>
          <w:tcPr>
            <w:tcW w:w="4302" w:type="dxa"/>
          </w:tcPr>
          <w:p w14:paraId="1E491348" w14:textId="0BA5194E" w:rsidR="00D01519" w:rsidRPr="003A00E8" w:rsidRDefault="00D01519" w:rsidP="00D01519">
            <w:r w:rsidRPr="003A00E8">
              <w:rPr>
                <w:szCs w:val="28"/>
              </w:rPr>
              <w:t>Лекційні заняття</w:t>
            </w:r>
          </w:p>
        </w:tc>
        <w:tc>
          <w:tcPr>
            <w:tcW w:w="3240" w:type="dxa"/>
          </w:tcPr>
          <w:p w14:paraId="26A25410" w14:textId="19701B48" w:rsidR="00D01519" w:rsidRPr="00D534C4" w:rsidRDefault="00D01519" w:rsidP="00D01519">
            <w:pPr>
              <w:jc w:val="center"/>
              <w:rPr>
                <w:i/>
              </w:rPr>
            </w:pPr>
            <w:r w:rsidRPr="00D534C4">
              <w:rPr>
                <w:i/>
                <w:szCs w:val="28"/>
              </w:rPr>
              <w:t>1</w:t>
            </w:r>
            <w:r w:rsidR="00EF473A" w:rsidRPr="00D534C4">
              <w:rPr>
                <w:i/>
                <w:szCs w:val="28"/>
              </w:rPr>
              <w:t>6</w:t>
            </w:r>
            <w:r w:rsidRPr="00D534C4">
              <w:rPr>
                <w:i/>
                <w:szCs w:val="28"/>
              </w:rPr>
              <w:t xml:space="preserve"> год.</w:t>
            </w:r>
          </w:p>
        </w:tc>
        <w:tc>
          <w:tcPr>
            <w:tcW w:w="3090" w:type="dxa"/>
          </w:tcPr>
          <w:p w14:paraId="1A91DFDA" w14:textId="7AB5A3B9" w:rsidR="00D01519" w:rsidRPr="003A00E8" w:rsidRDefault="002304A8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D01519" w:rsidRPr="003A00E8" w14:paraId="62D3FADF" w14:textId="0D1B30BC" w:rsidTr="006F3C6C">
        <w:tc>
          <w:tcPr>
            <w:tcW w:w="4302" w:type="dxa"/>
          </w:tcPr>
          <w:p w14:paraId="7E3AFC91" w14:textId="4734BD01" w:rsidR="00D01519" w:rsidRPr="003A00E8" w:rsidRDefault="00D01519" w:rsidP="00D01519">
            <w:r w:rsidRPr="003A00E8">
              <w:rPr>
                <w:szCs w:val="28"/>
              </w:rPr>
              <w:t>Практичні, семінарські заняття</w:t>
            </w:r>
          </w:p>
        </w:tc>
        <w:tc>
          <w:tcPr>
            <w:tcW w:w="3240" w:type="dxa"/>
          </w:tcPr>
          <w:p w14:paraId="2EAA1DB7" w14:textId="538A7480" w:rsidR="00D01519" w:rsidRPr="00D534C4" w:rsidRDefault="00D01519" w:rsidP="00D01519">
            <w:pPr>
              <w:jc w:val="center"/>
              <w:rPr>
                <w:i/>
              </w:rPr>
            </w:pPr>
            <w:r w:rsidRPr="00D534C4">
              <w:rPr>
                <w:i/>
                <w:szCs w:val="28"/>
              </w:rPr>
              <w:t>-</w:t>
            </w:r>
          </w:p>
        </w:tc>
        <w:tc>
          <w:tcPr>
            <w:tcW w:w="3090" w:type="dxa"/>
          </w:tcPr>
          <w:p w14:paraId="672953E4" w14:textId="2DA8E21E" w:rsidR="00D01519" w:rsidRPr="003A00E8" w:rsidRDefault="00D01519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D01519" w:rsidRPr="003A00E8" w14:paraId="7F1C491A" w14:textId="7AFFFB13" w:rsidTr="00F971A3">
        <w:tc>
          <w:tcPr>
            <w:tcW w:w="4302" w:type="dxa"/>
          </w:tcPr>
          <w:p w14:paraId="794C32B9" w14:textId="7D107DD0" w:rsidR="00D01519" w:rsidRPr="003A00E8" w:rsidRDefault="00D01519" w:rsidP="00D01519">
            <w:r w:rsidRPr="003A00E8">
              <w:rPr>
                <w:szCs w:val="28"/>
              </w:rPr>
              <w:t>Лабораторні заняття</w:t>
            </w:r>
          </w:p>
        </w:tc>
        <w:tc>
          <w:tcPr>
            <w:tcW w:w="3240" w:type="dxa"/>
          </w:tcPr>
          <w:p w14:paraId="56B3F64A" w14:textId="536E9AA8" w:rsidR="00D01519" w:rsidRPr="00D534C4" w:rsidRDefault="00D01519" w:rsidP="00D01519">
            <w:pPr>
              <w:jc w:val="center"/>
              <w:rPr>
                <w:i/>
              </w:rPr>
            </w:pPr>
            <w:r w:rsidRPr="00D534C4">
              <w:rPr>
                <w:i/>
                <w:szCs w:val="28"/>
              </w:rPr>
              <w:t>1</w:t>
            </w:r>
            <w:r w:rsidR="00EF473A" w:rsidRPr="00D534C4">
              <w:rPr>
                <w:i/>
                <w:szCs w:val="28"/>
              </w:rPr>
              <w:t>6</w:t>
            </w:r>
            <w:r w:rsidRPr="00D534C4">
              <w:rPr>
                <w:i/>
                <w:szCs w:val="28"/>
              </w:rPr>
              <w:t xml:space="preserve"> год.</w:t>
            </w:r>
          </w:p>
        </w:tc>
        <w:tc>
          <w:tcPr>
            <w:tcW w:w="3090" w:type="dxa"/>
          </w:tcPr>
          <w:p w14:paraId="494FF96B" w14:textId="0FD985EE" w:rsidR="00D01519" w:rsidRPr="003A00E8" w:rsidRDefault="002304A8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D01519" w:rsidRPr="003A00E8" w14:paraId="25FFAB85" w14:textId="21C3E784" w:rsidTr="00582C2A">
        <w:tc>
          <w:tcPr>
            <w:tcW w:w="4302" w:type="dxa"/>
          </w:tcPr>
          <w:p w14:paraId="7B2D5597" w14:textId="28D4D319" w:rsidR="00D01519" w:rsidRPr="003A00E8" w:rsidRDefault="00D01519" w:rsidP="00D01519">
            <w:r w:rsidRPr="003A00E8">
              <w:rPr>
                <w:szCs w:val="28"/>
              </w:rPr>
              <w:t>Самостійна робота</w:t>
            </w:r>
          </w:p>
        </w:tc>
        <w:tc>
          <w:tcPr>
            <w:tcW w:w="3240" w:type="dxa"/>
          </w:tcPr>
          <w:p w14:paraId="60C074EF" w14:textId="67D9C4AC" w:rsidR="00D01519" w:rsidRPr="00D534C4" w:rsidRDefault="00EF473A" w:rsidP="00D01519">
            <w:pPr>
              <w:jc w:val="center"/>
              <w:rPr>
                <w:i/>
              </w:rPr>
            </w:pPr>
            <w:r w:rsidRPr="00D534C4">
              <w:rPr>
                <w:i/>
                <w:szCs w:val="28"/>
              </w:rPr>
              <w:t>58</w:t>
            </w:r>
            <w:r w:rsidR="00D01519" w:rsidRPr="00D534C4">
              <w:rPr>
                <w:i/>
                <w:szCs w:val="28"/>
                <w:lang w:val="en-US"/>
              </w:rPr>
              <w:t xml:space="preserve"> </w:t>
            </w:r>
            <w:r w:rsidR="00D01519" w:rsidRPr="00D534C4">
              <w:rPr>
                <w:i/>
                <w:szCs w:val="28"/>
              </w:rPr>
              <w:t>год.</w:t>
            </w:r>
          </w:p>
        </w:tc>
        <w:tc>
          <w:tcPr>
            <w:tcW w:w="3090" w:type="dxa"/>
          </w:tcPr>
          <w:p w14:paraId="739587FE" w14:textId="70ACFAC6" w:rsidR="00D01519" w:rsidRPr="003A00E8" w:rsidRDefault="002304A8" w:rsidP="00D01519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D01519" w:rsidRPr="003A00E8" w14:paraId="388BA381" w14:textId="05E830B5" w:rsidTr="00563EBB">
        <w:tc>
          <w:tcPr>
            <w:tcW w:w="4302" w:type="dxa"/>
          </w:tcPr>
          <w:p w14:paraId="5C63CDD4" w14:textId="0B3F68E8" w:rsidR="00D01519" w:rsidRPr="003A00E8" w:rsidRDefault="00D01519" w:rsidP="00D01519">
            <w:r w:rsidRPr="003A00E8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240" w:type="dxa"/>
            <w:vAlign w:val="center"/>
          </w:tcPr>
          <w:p w14:paraId="3746EFDF" w14:textId="43635251" w:rsidR="00D01519" w:rsidRPr="003A00E8" w:rsidRDefault="00D01519" w:rsidP="00D01519">
            <w:pPr>
              <w:jc w:val="center"/>
            </w:pPr>
            <w:r>
              <w:rPr>
                <w:i/>
                <w:szCs w:val="28"/>
                <w:lang w:val="en-US"/>
              </w:rPr>
              <w:t xml:space="preserve">2 </w:t>
            </w:r>
            <w:r w:rsidRPr="0044230C">
              <w:rPr>
                <w:i/>
                <w:szCs w:val="28"/>
              </w:rPr>
              <w:t>год.</w:t>
            </w:r>
          </w:p>
        </w:tc>
        <w:tc>
          <w:tcPr>
            <w:tcW w:w="3090" w:type="dxa"/>
            <w:vAlign w:val="center"/>
          </w:tcPr>
          <w:p w14:paraId="37A14A33" w14:textId="77777777" w:rsidR="00D01519" w:rsidRPr="003A00E8" w:rsidRDefault="00D01519" w:rsidP="00D01519">
            <w:pPr>
              <w:jc w:val="center"/>
            </w:pPr>
          </w:p>
        </w:tc>
      </w:tr>
    </w:tbl>
    <w:p w14:paraId="600C688C" w14:textId="77777777" w:rsidR="00166A7C" w:rsidRPr="003A00E8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1" w:name="_Hlk160101106"/>
    </w:p>
    <w:p w14:paraId="5713B726" w14:textId="2EBB1E42" w:rsidR="00166A7C" w:rsidRPr="003A00E8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Мета навчальної дисципліни</w:t>
      </w:r>
    </w:p>
    <w:bookmarkEnd w:id="1"/>
    <w:p w14:paraId="2A66030C" w14:textId="7EE89E99" w:rsidR="00166A7C" w:rsidRDefault="00871F07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Мета: ф</w:t>
      </w:r>
      <w:r w:rsidR="00D44960" w:rsidRPr="00D752E3">
        <w:rPr>
          <w:sz w:val="28"/>
          <w:szCs w:val="28"/>
        </w:rPr>
        <w:t>ормування системи фундаментальних знань, вивчення найбільш загальних закономірностей механічного руху, рівноваги і взаємодії матеріальних тіл і систем та опанування методів розрахунку силових і кінематичних параметрів цих матеріальних об’єктів.</w:t>
      </w:r>
    </w:p>
    <w:p w14:paraId="1E1D8E60" w14:textId="2A22379D" w:rsidR="00B04505" w:rsidRPr="00B04505" w:rsidRDefault="00B04505" w:rsidP="00B04505">
      <w:pPr>
        <w:ind w:firstLine="709"/>
        <w:jc w:val="both"/>
        <w:rPr>
          <w:sz w:val="28"/>
          <w:szCs w:val="28"/>
        </w:rPr>
      </w:pPr>
      <w:r w:rsidRPr="00154295">
        <w:rPr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154295">
        <w:rPr>
          <w:b/>
          <w:bCs/>
          <w:i/>
          <w:iCs/>
          <w:sz w:val="28"/>
          <w:szCs w:val="28"/>
        </w:rPr>
        <w:t xml:space="preserve"> </w:t>
      </w:r>
      <w:r w:rsidRPr="00154295">
        <w:rPr>
          <w:i/>
          <w:iCs/>
          <w:sz w:val="28"/>
          <w:szCs w:val="28"/>
        </w:rPr>
        <w:t>(за  їх наявності)</w:t>
      </w:r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Методологія конструювання машин, Наукові основи автоматизованого проєктування</w:t>
      </w:r>
    </w:p>
    <w:p w14:paraId="3B78A34D" w14:textId="77777777" w:rsidR="00B04505" w:rsidRPr="00D752E3" w:rsidRDefault="00B04505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</w:p>
    <w:p w14:paraId="7D69BB25" w14:textId="77777777" w:rsidR="00184CF3" w:rsidRPr="003A00E8" w:rsidRDefault="00184CF3" w:rsidP="00184CF3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5C3D6656" w14:textId="77777777" w:rsidR="00184CF3" w:rsidRPr="003A00E8" w:rsidRDefault="00184CF3" w:rsidP="00184CF3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</w:rPr>
      </w:pPr>
      <w:r w:rsidRPr="003A00E8">
        <w:rPr>
          <w:b/>
          <w:i/>
          <w:sz w:val="28"/>
          <w:szCs w:val="28"/>
        </w:rPr>
        <w:t xml:space="preserve">Набуття </w:t>
      </w:r>
      <w:proofErr w:type="spellStart"/>
      <w:r w:rsidRPr="003A00E8">
        <w:rPr>
          <w:b/>
          <w:i/>
          <w:sz w:val="28"/>
          <w:szCs w:val="28"/>
        </w:rPr>
        <w:t>компетентностей</w:t>
      </w:r>
      <w:proofErr w:type="spellEnd"/>
      <w:r w:rsidRPr="003A00E8">
        <w:rPr>
          <w:b/>
          <w:i/>
          <w:sz w:val="28"/>
          <w:szCs w:val="28"/>
        </w:rPr>
        <w:t xml:space="preserve">: </w:t>
      </w:r>
    </w:p>
    <w:p w14:paraId="3A8BE0A9" w14:textId="77777777" w:rsidR="00184CF3" w:rsidRPr="003A00E8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3A00E8">
        <w:rPr>
          <w:iCs/>
          <w:sz w:val="28"/>
          <w:szCs w:val="28"/>
        </w:rPr>
        <w:t xml:space="preserve">Інтегральна компетентність (ІК): </w:t>
      </w:r>
    </w:p>
    <w:p w14:paraId="2336910F" w14:textId="77777777" w:rsidR="00184CF3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D752E3">
        <w:rPr>
          <w:iCs/>
          <w:sz w:val="28"/>
          <w:szCs w:val="28"/>
        </w:rPr>
        <w:lastRenderedPageBreak/>
        <w:t>Здатність розв’язувати складні задачі і проблеми</w:t>
      </w:r>
      <w:r>
        <w:rPr>
          <w:iCs/>
          <w:sz w:val="28"/>
          <w:szCs w:val="28"/>
        </w:rPr>
        <w:t xml:space="preserve"> </w:t>
      </w:r>
      <w:r w:rsidRPr="00D752E3">
        <w:rPr>
          <w:iCs/>
          <w:sz w:val="28"/>
          <w:szCs w:val="28"/>
        </w:rPr>
        <w:t>галузевого машинобудування, що передбачають</w:t>
      </w:r>
      <w:r>
        <w:rPr>
          <w:iCs/>
          <w:sz w:val="28"/>
          <w:szCs w:val="28"/>
        </w:rPr>
        <w:t xml:space="preserve"> </w:t>
      </w:r>
      <w:r w:rsidRPr="00D752E3">
        <w:rPr>
          <w:iCs/>
          <w:sz w:val="28"/>
          <w:szCs w:val="28"/>
        </w:rPr>
        <w:t>дослідження та/або здійснення інновацій та</w:t>
      </w:r>
      <w:r>
        <w:rPr>
          <w:iCs/>
          <w:sz w:val="28"/>
          <w:szCs w:val="28"/>
        </w:rPr>
        <w:t xml:space="preserve"> </w:t>
      </w:r>
      <w:r w:rsidRPr="00D752E3">
        <w:rPr>
          <w:iCs/>
          <w:sz w:val="28"/>
          <w:szCs w:val="28"/>
        </w:rPr>
        <w:t>характеризується невизначеністю умов та вимог.</w:t>
      </w:r>
      <w:r>
        <w:rPr>
          <w:iCs/>
          <w:sz w:val="28"/>
          <w:szCs w:val="28"/>
        </w:rPr>
        <w:t xml:space="preserve"> </w:t>
      </w:r>
    </w:p>
    <w:p w14:paraId="7F67A1DF" w14:textId="77777777" w:rsidR="00184CF3" w:rsidRPr="003A00E8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3A00E8">
        <w:rPr>
          <w:iCs/>
          <w:sz w:val="28"/>
          <w:szCs w:val="28"/>
        </w:rPr>
        <w:t xml:space="preserve">Загальні компетентності (ЗК): </w:t>
      </w:r>
    </w:p>
    <w:p w14:paraId="45B9D568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>ЗК1. Здатність застосовувати інформаційні та комунікаційні технології.</w:t>
      </w:r>
    </w:p>
    <w:p w14:paraId="053CD81E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ЗК2. Здатність вчитися та оволодівати сучасними знаннями. </w:t>
      </w:r>
    </w:p>
    <w:p w14:paraId="0A3BA881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ЗК5. Здатність до адаптації та дії в новій ситуації. </w:t>
      </w:r>
    </w:p>
    <w:p w14:paraId="2DBC19C8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ЗК6. Здатність генерувати нові ідеї (креативність). </w:t>
      </w:r>
    </w:p>
    <w:p w14:paraId="2435DAFC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ЗК7. Здатність виявляти, ставити та вирішувати проблеми. </w:t>
      </w:r>
    </w:p>
    <w:p w14:paraId="411EBA68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>ЗК8. Здатність приймати обґрунтовані рішення.</w:t>
      </w:r>
    </w:p>
    <w:p w14:paraId="52E1FED9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>ЗК9. Здатність працювати в команді.</w:t>
      </w:r>
    </w:p>
    <w:p w14:paraId="24EDE7C3" w14:textId="77777777" w:rsidR="00184CF3" w:rsidRPr="003A00E8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3A00E8">
        <w:rPr>
          <w:iCs/>
          <w:sz w:val="28"/>
          <w:szCs w:val="28"/>
        </w:rPr>
        <w:t>Спеціальні (фахові) компетентності (</w:t>
      </w:r>
      <w:r>
        <w:rPr>
          <w:iCs/>
          <w:sz w:val="28"/>
          <w:szCs w:val="28"/>
        </w:rPr>
        <w:t>С</w:t>
      </w:r>
      <w:r w:rsidRPr="003A00E8">
        <w:rPr>
          <w:iCs/>
          <w:sz w:val="28"/>
          <w:szCs w:val="28"/>
        </w:rPr>
        <w:t>К):</w:t>
      </w:r>
    </w:p>
    <w:p w14:paraId="55E0E434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2F9F79DB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>СК3. Здатність створювати нову техніку і технології в галузі механічної інженерії.</w:t>
      </w:r>
    </w:p>
    <w:p w14:paraId="14128DAB" w14:textId="77777777" w:rsidR="00184CF3" w:rsidRPr="00AA4FC4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26D19B0F" w14:textId="77777777" w:rsidR="00184CF3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A4FC4">
        <w:rPr>
          <w:iCs/>
          <w:sz w:val="28"/>
          <w:szCs w:val="28"/>
        </w:rPr>
        <w:t xml:space="preserve">СК5. Здатність розробляти і реалізовувати плани й </w:t>
      </w:r>
      <w:proofErr w:type="spellStart"/>
      <w:r w:rsidRPr="00AA4FC4">
        <w:rPr>
          <w:iCs/>
          <w:sz w:val="28"/>
          <w:szCs w:val="28"/>
        </w:rPr>
        <w:t>проекти</w:t>
      </w:r>
      <w:proofErr w:type="spellEnd"/>
      <w:r w:rsidRPr="00AA4FC4">
        <w:rPr>
          <w:iCs/>
          <w:sz w:val="28"/>
          <w:szCs w:val="28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14:paraId="0B65BAE7" w14:textId="77777777" w:rsidR="00184CF3" w:rsidRPr="003A00E8" w:rsidRDefault="00184CF3" w:rsidP="00184CF3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3A00E8">
        <w:rPr>
          <w:b/>
          <w:bCs/>
          <w:i/>
          <w:iCs/>
          <w:sz w:val="28"/>
          <w:szCs w:val="28"/>
        </w:rPr>
        <w:t>Програмні результати навчання (РН</w:t>
      </w:r>
      <w:r w:rsidRPr="003A00E8">
        <w:rPr>
          <w:sz w:val="28"/>
          <w:szCs w:val="28"/>
        </w:rPr>
        <w:t>):</w:t>
      </w:r>
    </w:p>
    <w:p w14:paraId="58BFF9B9" w14:textId="77777777" w:rsidR="00184CF3" w:rsidRPr="00184CF3" w:rsidRDefault="00184CF3" w:rsidP="00184CF3">
      <w:pPr>
        <w:tabs>
          <w:tab w:val="left" w:pos="284"/>
          <w:tab w:val="left" w:pos="567"/>
        </w:tabs>
        <w:jc w:val="both"/>
        <w:rPr>
          <w:sz w:val="28"/>
          <w:szCs w:val="28"/>
          <w:lang w:val="ru-RU"/>
        </w:rPr>
      </w:pPr>
      <w:r w:rsidRPr="00AA4FC4">
        <w:rPr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57DC04D3" w14:textId="77777777" w:rsidR="00184CF3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</w:p>
    <w:p w14:paraId="7AADF86A" w14:textId="77777777" w:rsidR="00184CF3" w:rsidRPr="00497891" w:rsidRDefault="00184CF3" w:rsidP="00184CF3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</w:p>
    <w:p w14:paraId="61056C21" w14:textId="15ED0644" w:rsidR="00497891" w:rsidRPr="00497891" w:rsidRDefault="001135CB" w:rsidP="00497891">
      <w:pPr>
        <w:pStyle w:val="1"/>
        <w:numPr>
          <w:ilvl w:val="0"/>
          <w:numId w:val="8"/>
        </w:numPr>
        <w:rPr>
          <w:sz w:val="28"/>
          <w:szCs w:val="28"/>
        </w:rPr>
      </w:pPr>
      <w:bookmarkStart w:id="2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2"/>
        <w:gridCol w:w="868"/>
        <w:gridCol w:w="956"/>
        <w:gridCol w:w="489"/>
        <w:gridCol w:w="385"/>
        <w:gridCol w:w="605"/>
        <w:gridCol w:w="574"/>
        <w:gridCol w:w="612"/>
        <w:gridCol w:w="956"/>
        <w:gridCol w:w="489"/>
        <w:gridCol w:w="489"/>
        <w:gridCol w:w="605"/>
        <w:gridCol w:w="574"/>
        <w:gridCol w:w="618"/>
      </w:tblGrid>
      <w:tr w:rsidR="00497891" w:rsidRPr="0080727F" w14:paraId="181C6BC1" w14:textId="77777777" w:rsidTr="0030031B">
        <w:trPr>
          <w:cantSplit/>
          <w:trHeight w:val="288"/>
          <w:jc w:val="center"/>
        </w:trPr>
        <w:tc>
          <w:tcPr>
            <w:tcW w:w="1131" w:type="pct"/>
            <w:vMerge w:val="restart"/>
            <w:vAlign w:val="center"/>
          </w:tcPr>
          <w:p w14:paraId="281227C0" w14:textId="77777777" w:rsidR="00497891" w:rsidRPr="00AD0FCF" w:rsidRDefault="00497891" w:rsidP="0030031B">
            <w:pPr>
              <w:jc w:val="center"/>
              <w:rPr>
                <w:b/>
                <w:bCs/>
              </w:rPr>
            </w:pPr>
            <w:r w:rsidRPr="00AD0FCF">
              <w:rPr>
                <w:b/>
                <w:bCs/>
              </w:rPr>
              <w:t>Назви змістових модулів і тем</w:t>
            </w:r>
          </w:p>
        </w:tc>
        <w:tc>
          <w:tcPr>
            <w:tcW w:w="3869" w:type="pct"/>
            <w:gridSpan w:val="13"/>
          </w:tcPr>
          <w:p w14:paraId="5B8BAA98" w14:textId="77777777" w:rsidR="00497891" w:rsidRPr="00AD0FCF" w:rsidRDefault="00497891" w:rsidP="0030031B">
            <w:pPr>
              <w:jc w:val="center"/>
              <w:rPr>
                <w:b/>
                <w:bCs/>
              </w:rPr>
            </w:pPr>
            <w:r w:rsidRPr="00AD0FCF">
              <w:rPr>
                <w:b/>
                <w:bCs/>
              </w:rPr>
              <w:t>Кількість годин</w:t>
            </w:r>
          </w:p>
        </w:tc>
      </w:tr>
      <w:tr w:rsidR="00497891" w:rsidRPr="0080727F" w14:paraId="0D9DCDC0" w14:textId="77777777" w:rsidTr="0030031B">
        <w:trPr>
          <w:cantSplit/>
          <w:trHeight w:val="146"/>
          <w:jc w:val="center"/>
        </w:trPr>
        <w:tc>
          <w:tcPr>
            <w:tcW w:w="1131" w:type="pct"/>
            <w:vMerge/>
          </w:tcPr>
          <w:p w14:paraId="155E791F" w14:textId="77777777" w:rsidR="00497891" w:rsidRPr="0080727F" w:rsidRDefault="00497891" w:rsidP="0030031B">
            <w:pPr>
              <w:jc w:val="center"/>
            </w:pPr>
          </w:p>
        </w:tc>
        <w:tc>
          <w:tcPr>
            <w:tcW w:w="2113" w:type="pct"/>
            <w:gridSpan w:val="7"/>
          </w:tcPr>
          <w:p w14:paraId="645961F7" w14:textId="77777777" w:rsidR="00497891" w:rsidRPr="00AD0FCF" w:rsidRDefault="00497891" w:rsidP="0030031B">
            <w:pPr>
              <w:jc w:val="center"/>
              <w:rPr>
                <w:b/>
                <w:bCs/>
              </w:rPr>
            </w:pPr>
            <w:r w:rsidRPr="00AD0FCF">
              <w:rPr>
                <w:b/>
                <w:bCs/>
              </w:rPr>
              <w:t>Денна форма</w:t>
            </w:r>
          </w:p>
        </w:tc>
        <w:tc>
          <w:tcPr>
            <w:tcW w:w="1756" w:type="pct"/>
            <w:gridSpan w:val="6"/>
          </w:tcPr>
          <w:p w14:paraId="54103A6A" w14:textId="77777777" w:rsidR="00497891" w:rsidRPr="00AD0FCF" w:rsidRDefault="00497891" w:rsidP="0030031B">
            <w:pPr>
              <w:jc w:val="center"/>
              <w:rPr>
                <w:b/>
                <w:bCs/>
              </w:rPr>
            </w:pPr>
            <w:r w:rsidRPr="00AD0FCF">
              <w:rPr>
                <w:b/>
                <w:bCs/>
              </w:rPr>
              <w:t>Заочна форма</w:t>
            </w:r>
          </w:p>
        </w:tc>
      </w:tr>
      <w:tr w:rsidR="00497891" w:rsidRPr="0080727F" w14:paraId="463301B1" w14:textId="77777777" w:rsidTr="00497891">
        <w:trPr>
          <w:cantSplit/>
          <w:trHeight w:val="146"/>
          <w:jc w:val="center"/>
        </w:trPr>
        <w:tc>
          <w:tcPr>
            <w:tcW w:w="1131" w:type="pct"/>
            <w:vMerge/>
          </w:tcPr>
          <w:p w14:paraId="79EAFF09" w14:textId="77777777" w:rsidR="00497891" w:rsidRPr="0080727F" w:rsidRDefault="00497891" w:rsidP="0030031B">
            <w:pPr>
              <w:jc w:val="center"/>
            </w:pPr>
          </w:p>
        </w:tc>
        <w:tc>
          <w:tcPr>
            <w:tcW w:w="409" w:type="pct"/>
            <w:vMerge w:val="restart"/>
          </w:tcPr>
          <w:p w14:paraId="4746F6A1" w14:textId="77777777" w:rsidR="00497891" w:rsidRPr="0080727F" w:rsidRDefault="00497891" w:rsidP="0030031B">
            <w:pPr>
              <w:jc w:val="center"/>
            </w:pPr>
            <w:r w:rsidRPr="0080727F">
              <w:t>тижні</w:t>
            </w:r>
          </w:p>
        </w:tc>
        <w:tc>
          <w:tcPr>
            <w:tcW w:w="450" w:type="pct"/>
            <w:vMerge w:val="restart"/>
          </w:tcPr>
          <w:p w14:paraId="087049CC" w14:textId="77777777" w:rsidR="00497891" w:rsidRPr="0080727F" w:rsidRDefault="00497891" w:rsidP="0030031B">
            <w:pPr>
              <w:jc w:val="center"/>
            </w:pPr>
            <w:r w:rsidRPr="0080727F">
              <w:t>усього</w:t>
            </w:r>
          </w:p>
        </w:tc>
        <w:tc>
          <w:tcPr>
            <w:tcW w:w="1254" w:type="pct"/>
            <w:gridSpan w:val="5"/>
          </w:tcPr>
          <w:p w14:paraId="56CBB947" w14:textId="77777777" w:rsidR="00497891" w:rsidRPr="0080727F" w:rsidRDefault="00497891" w:rsidP="0030031B">
            <w:pPr>
              <w:jc w:val="center"/>
            </w:pPr>
            <w:r w:rsidRPr="0080727F">
              <w:t>у тому числі</w:t>
            </w:r>
          </w:p>
        </w:tc>
        <w:tc>
          <w:tcPr>
            <w:tcW w:w="450" w:type="pct"/>
            <w:vMerge w:val="restart"/>
          </w:tcPr>
          <w:p w14:paraId="608FAC09" w14:textId="77777777" w:rsidR="00497891" w:rsidRPr="0080727F" w:rsidRDefault="00497891" w:rsidP="0030031B">
            <w:pPr>
              <w:jc w:val="center"/>
            </w:pPr>
            <w:r w:rsidRPr="0080727F">
              <w:t xml:space="preserve">усього </w:t>
            </w:r>
          </w:p>
        </w:tc>
        <w:tc>
          <w:tcPr>
            <w:tcW w:w="1306" w:type="pct"/>
            <w:gridSpan w:val="5"/>
          </w:tcPr>
          <w:p w14:paraId="02C7CDE8" w14:textId="77777777" w:rsidR="00497891" w:rsidRPr="0080727F" w:rsidRDefault="00497891" w:rsidP="0030031B">
            <w:pPr>
              <w:jc w:val="center"/>
            </w:pPr>
            <w:r w:rsidRPr="0080727F">
              <w:t>у тому числі</w:t>
            </w:r>
          </w:p>
        </w:tc>
      </w:tr>
      <w:tr w:rsidR="00497891" w:rsidRPr="0080727F" w14:paraId="539CA42B" w14:textId="77777777" w:rsidTr="00497891">
        <w:trPr>
          <w:cantSplit/>
          <w:trHeight w:val="146"/>
          <w:jc w:val="center"/>
        </w:trPr>
        <w:tc>
          <w:tcPr>
            <w:tcW w:w="1131" w:type="pct"/>
            <w:vMerge/>
          </w:tcPr>
          <w:p w14:paraId="2DD4B6ED" w14:textId="77777777" w:rsidR="00497891" w:rsidRPr="0080727F" w:rsidRDefault="00497891" w:rsidP="0030031B">
            <w:pPr>
              <w:jc w:val="center"/>
            </w:pPr>
          </w:p>
        </w:tc>
        <w:tc>
          <w:tcPr>
            <w:tcW w:w="409" w:type="pct"/>
            <w:vMerge/>
          </w:tcPr>
          <w:p w14:paraId="547A617C" w14:textId="77777777" w:rsidR="00497891" w:rsidRPr="0080727F" w:rsidRDefault="00497891" w:rsidP="0030031B">
            <w:pPr>
              <w:jc w:val="center"/>
            </w:pPr>
          </w:p>
        </w:tc>
        <w:tc>
          <w:tcPr>
            <w:tcW w:w="450" w:type="pct"/>
            <w:vMerge/>
          </w:tcPr>
          <w:p w14:paraId="75FAC582" w14:textId="77777777" w:rsidR="00497891" w:rsidRPr="0080727F" w:rsidRDefault="00497891" w:rsidP="0030031B">
            <w:pPr>
              <w:jc w:val="center"/>
            </w:pPr>
          </w:p>
        </w:tc>
        <w:tc>
          <w:tcPr>
            <w:tcW w:w="230" w:type="pct"/>
          </w:tcPr>
          <w:p w14:paraId="307808E9" w14:textId="77777777" w:rsidR="00497891" w:rsidRPr="0080727F" w:rsidRDefault="00497891" w:rsidP="0030031B">
            <w:pPr>
              <w:jc w:val="center"/>
            </w:pPr>
            <w:r w:rsidRPr="0080727F">
              <w:t>л</w:t>
            </w:r>
          </w:p>
        </w:tc>
        <w:tc>
          <w:tcPr>
            <w:tcW w:w="181" w:type="pct"/>
          </w:tcPr>
          <w:p w14:paraId="07FA8FB7" w14:textId="77777777" w:rsidR="00497891" w:rsidRPr="0080727F" w:rsidRDefault="00497891" w:rsidP="0030031B">
            <w:pPr>
              <w:jc w:val="center"/>
            </w:pPr>
            <w:r w:rsidRPr="0080727F">
              <w:t>п</w:t>
            </w:r>
          </w:p>
        </w:tc>
        <w:tc>
          <w:tcPr>
            <w:tcW w:w="285" w:type="pct"/>
          </w:tcPr>
          <w:p w14:paraId="32681462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лаб</w:t>
            </w:r>
            <w:proofErr w:type="spellEnd"/>
          </w:p>
        </w:tc>
        <w:tc>
          <w:tcPr>
            <w:tcW w:w="270" w:type="pct"/>
          </w:tcPr>
          <w:p w14:paraId="5DE2B038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інд</w:t>
            </w:r>
            <w:proofErr w:type="spellEnd"/>
          </w:p>
        </w:tc>
        <w:tc>
          <w:tcPr>
            <w:tcW w:w="288" w:type="pct"/>
          </w:tcPr>
          <w:p w14:paraId="5C8F2C29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с.р</w:t>
            </w:r>
            <w:proofErr w:type="spellEnd"/>
            <w:r w:rsidRPr="0080727F">
              <w:t>.</w:t>
            </w:r>
          </w:p>
        </w:tc>
        <w:tc>
          <w:tcPr>
            <w:tcW w:w="450" w:type="pct"/>
            <w:vMerge/>
          </w:tcPr>
          <w:p w14:paraId="7B9DF63C" w14:textId="77777777" w:rsidR="00497891" w:rsidRPr="0080727F" w:rsidRDefault="00497891" w:rsidP="0030031B">
            <w:pPr>
              <w:jc w:val="center"/>
            </w:pPr>
          </w:p>
        </w:tc>
        <w:tc>
          <w:tcPr>
            <w:tcW w:w="230" w:type="pct"/>
          </w:tcPr>
          <w:p w14:paraId="75FC57BA" w14:textId="77777777" w:rsidR="00497891" w:rsidRPr="0080727F" w:rsidRDefault="00497891" w:rsidP="0030031B">
            <w:pPr>
              <w:jc w:val="center"/>
            </w:pPr>
            <w:r w:rsidRPr="0080727F">
              <w:t>л</w:t>
            </w:r>
          </w:p>
        </w:tc>
        <w:tc>
          <w:tcPr>
            <w:tcW w:w="230" w:type="pct"/>
          </w:tcPr>
          <w:p w14:paraId="6CBE6531" w14:textId="77777777" w:rsidR="00497891" w:rsidRPr="0080727F" w:rsidRDefault="00497891" w:rsidP="0030031B">
            <w:pPr>
              <w:jc w:val="center"/>
            </w:pPr>
            <w:r w:rsidRPr="0080727F">
              <w:t>п</w:t>
            </w:r>
          </w:p>
        </w:tc>
        <w:tc>
          <w:tcPr>
            <w:tcW w:w="285" w:type="pct"/>
          </w:tcPr>
          <w:p w14:paraId="5F3CF4EC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лаб</w:t>
            </w:r>
            <w:proofErr w:type="spellEnd"/>
          </w:p>
        </w:tc>
        <w:tc>
          <w:tcPr>
            <w:tcW w:w="270" w:type="pct"/>
          </w:tcPr>
          <w:p w14:paraId="408CDFC5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інд</w:t>
            </w:r>
            <w:proofErr w:type="spellEnd"/>
          </w:p>
        </w:tc>
        <w:tc>
          <w:tcPr>
            <w:tcW w:w="291" w:type="pct"/>
          </w:tcPr>
          <w:p w14:paraId="777160D4" w14:textId="77777777" w:rsidR="00497891" w:rsidRPr="0080727F" w:rsidRDefault="00497891" w:rsidP="0030031B">
            <w:pPr>
              <w:jc w:val="center"/>
            </w:pPr>
            <w:proofErr w:type="spellStart"/>
            <w:r w:rsidRPr="0080727F">
              <w:t>с.р</w:t>
            </w:r>
            <w:proofErr w:type="spellEnd"/>
            <w:r w:rsidRPr="0080727F">
              <w:t>.</w:t>
            </w:r>
          </w:p>
        </w:tc>
      </w:tr>
      <w:tr w:rsidR="00497891" w:rsidRPr="0080727F" w14:paraId="76DB7D33" w14:textId="77777777" w:rsidTr="00497891">
        <w:trPr>
          <w:trHeight w:val="273"/>
          <w:jc w:val="center"/>
        </w:trPr>
        <w:tc>
          <w:tcPr>
            <w:tcW w:w="1131" w:type="pct"/>
          </w:tcPr>
          <w:p w14:paraId="3B52E8E7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</w:t>
            </w:r>
          </w:p>
        </w:tc>
        <w:tc>
          <w:tcPr>
            <w:tcW w:w="409" w:type="pct"/>
          </w:tcPr>
          <w:p w14:paraId="76BDB33E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2</w:t>
            </w:r>
          </w:p>
        </w:tc>
        <w:tc>
          <w:tcPr>
            <w:tcW w:w="450" w:type="pct"/>
          </w:tcPr>
          <w:p w14:paraId="66923CBE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3</w:t>
            </w:r>
          </w:p>
        </w:tc>
        <w:tc>
          <w:tcPr>
            <w:tcW w:w="230" w:type="pct"/>
          </w:tcPr>
          <w:p w14:paraId="13314288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4</w:t>
            </w:r>
          </w:p>
        </w:tc>
        <w:tc>
          <w:tcPr>
            <w:tcW w:w="181" w:type="pct"/>
          </w:tcPr>
          <w:p w14:paraId="63D21865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5</w:t>
            </w:r>
          </w:p>
        </w:tc>
        <w:tc>
          <w:tcPr>
            <w:tcW w:w="285" w:type="pct"/>
          </w:tcPr>
          <w:p w14:paraId="0DFED55A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6</w:t>
            </w:r>
          </w:p>
        </w:tc>
        <w:tc>
          <w:tcPr>
            <w:tcW w:w="270" w:type="pct"/>
          </w:tcPr>
          <w:p w14:paraId="044B9E70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7</w:t>
            </w:r>
          </w:p>
        </w:tc>
        <w:tc>
          <w:tcPr>
            <w:tcW w:w="288" w:type="pct"/>
          </w:tcPr>
          <w:p w14:paraId="6409DFC3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8</w:t>
            </w:r>
          </w:p>
        </w:tc>
        <w:tc>
          <w:tcPr>
            <w:tcW w:w="450" w:type="pct"/>
          </w:tcPr>
          <w:p w14:paraId="69DA3B11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9</w:t>
            </w:r>
          </w:p>
        </w:tc>
        <w:tc>
          <w:tcPr>
            <w:tcW w:w="230" w:type="pct"/>
          </w:tcPr>
          <w:p w14:paraId="7418E559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10</w:t>
            </w:r>
          </w:p>
        </w:tc>
        <w:tc>
          <w:tcPr>
            <w:tcW w:w="230" w:type="pct"/>
          </w:tcPr>
          <w:p w14:paraId="7A236FEE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11</w:t>
            </w:r>
          </w:p>
        </w:tc>
        <w:tc>
          <w:tcPr>
            <w:tcW w:w="285" w:type="pct"/>
          </w:tcPr>
          <w:p w14:paraId="3C89ED2E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12</w:t>
            </w:r>
          </w:p>
        </w:tc>
        <w:tc>
          <w:tcPr>
            <w:tcW w:w="270" w:type="pct"/>
          </w:tcPr>
          <w:p w14:paraId="125CD0F6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13</w:t>
            </w:r>
          </w:p>
        </w:tc>
        <w:tc>
          <w:tcPr>
            <w:tcW w:w="291" w:type="pct"/>
          </w:tcPr>
          <w:p w14:paraId="0DC91947" w14:textId="77777777" w:rsidR="00497891" w:rsidRPr="0080727F" w:rsidRDefault="00497891" w:rsidP="0030031B">
            <w:pPr>
              <w:jc w:val="center"/>
              <w:rPr>
                <w:bCs/>
              </w:rPr>
            </w:pPr>
            <w:r w:rsidRPr="0080727F">
              <w:rPr>
                <w:bCs/>
              </w:rPr>
              <w:t>14</w:t>
            </w:r>
          </w:p>
        </w:tc>
      </w:tr>
      <w:tr w:rsidR="00497891" w:rsidRPr="0080727F" w14:paraId="21AFFB57" w14:textId="77777777" w:rsidTr="0042702C">
        <w:trPr>
          <w:cantSplit/>
          <w:trHeight w:val="462"/>
          <w:jc w:val="center"/>
        </w:trPr>
        <w:tc>
          <w:tcPr>
            <w:tcW w:w="5000" w:type="pct"/>
            <w:gridSpan w:val="14"/>
            <w:vAlign w:val="center"/>
          </w:tcPr>
          <w:p w14:paraId="5D5F0782" w14:textId="7AC4357A" w:rsidR="00497891" w:rsidRPr="0080727F" w:rsidRDefault="00497891" w:rsidP="0030031B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80727F">
              <w:rPr>
                <w:bCs/>
              </w:rPr>
              <w:t>одуль 1</w:t>
            </w:r>
            <w:r w:rsidRPr="0080727F">
              <w:t xml:space="preserve">. </w:t>
            </w:r>
            <w:bookmarkStart w:id="3" w:name="_Hlk505470713"/>
            <w:r w:rsidRPr="00497891">
              <w:rPr>
                <w:b/>
                <w:bCs/>
              </w:rPr>
              <w:t>Основи теорії коливань і аналітичної механіки</w:t>
            </w:r>
            <w:bookmarkEnd w:id="3"/>
          </w:p>
        </w:tc>
      </w:tr>
      <w:tr w:rsidR="003B3831" w:rsidRPr="0080727F" w14:paraId="35C7C67C" w14:textId="77777777" w:rsidTr="00497891">
        <w:trPr>
          <w:trHeight w:val="273"/>
          <w:jc w:val="center"/>
        </w:trPr>
        <w:tc>
          <w:tcPr>
            <w:tcW w:w="1131" w:type="pct"/>
          </w:tcPr>
          <w:p w14:paraId="774A0EC5" w14:textId="77777777" w:rsidR="003B3831" w:rsidRPr="00447052" w:rsidRDefault="003B3831" w:rsidP="0030031B">
            <w:pPr>
              <w:rPr>
                <w:lang w:val="ru-RU"/>
              </w:rPr>
            </w:pPr>
            <w:bookmarkStart w:id="4" w:name="_Hlk505470826"/>
            <w:r w:rsidRPr="00447052">
              <w:t>Тема 1.1. Вступ до курсу. Основи теорії коливань і вібрацій. Коливання матеріальної точки.</w:t>
            </w:r>
            <w:bookmarkEnd w:id="4"/>
          </w:p>
        </w:tc>
        <w:tc>
          <w:tcPr>
            <w:tcW w:w="409" w:type="pct"/>
            <w:vAlign w:val="center"/>
          </w:tcPr>
          <w:p w14:paraId="6F25976C" w14:textId="77777777" w:rsidR="003B3831" w:rsidRPr="0080727F" w:rsidRDefault="003B3831" w:rsidP="0030031B">
            <w:pPr>
              <w:jc w:val="center"/>
            </w:pPr>
            <w:r>
              <w:t>1, 2</w:t>
            </w:r>
          </w:p>
        </w:tc>
        <w:tc>
          <w:tcPr>
            <w:tcW w:w="450" w:type="pct"/>
            <w:vAlign w:val="center"/>
          </w:tcPr>
          <w:p w14:paraId="102EEDD1" w14:textId="3008A592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73662DD5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181" w:type="pct"/>
            <w:vAlign w:val="center"/>
          </w:tcPr>
          <w:p w14:paraId="31F94C73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43F6AC39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270" w:type="pct"/>
            <w:vAlign w:val="center"/>
          </w:tcPr>
          <w:p w14:paraId="6939D561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 w:val="restart"/>
            <w:vAlign w:val="center"/>
          </w:tcPr>
          <w:p w14:paraId="6ABBDFCC" w14:textId="141AA2A9" w:rsidR="003B3831" w:rsidRPr="0080727F" w:rsidRDefault="003B3831" w:rsidP="0030031B">
            <w:pPr>
              <w:jc w:val="center"/>
            </w:pPr>
            <w:r>
              <w:t>2</w:t>
            </w:r>
            <w:r w:rsidR="00D534C4">
              <w:t>9</w:t>
            </w:r>
          </w:p>
        </w:tc>
        <w:tc>
          <w:tcPr>
            <w:tcW w:w="450" w:type="pct"/>
            <w:vAlign w:val="center"/>
          </w:tcPr>
          <w:p w14:paraId="44859516" w14:textId="5E1408ED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53B5501F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30" w:type="pct"/>
            <w:vAlign w:val="center"/>
          </w:tcPr>
          <w:p w14:paraId="6DCF9B03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507AB58E" w14:textId="77777777" w:rsidR="003B3831" w:rsidRPr="004A179C" w:rsidRDefault="003B3831" w:rsidP="00300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" w:type="pct"/>
            <w:vAlign w:val="center"/>
          </w:tcPr>
          <w:p w14:paraId="0E93DEFB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 w:val="restart"/>
            <w:vAlign w:val="center"/>
          </w:tcPr>
          <w:p w14:paraId="59DE0738" w14:textId="64F2DC7D" w:rsidR="003B3831" w:rsidRPr="008D374C" w:rsidRDefault="003B3831" w:rsidP="0030031B">
            <w:pPr>
              <w:jc w:val="center"/>
            </w:pPr>
            <w:r>
              <w:t>38</w:t>
            </w:r>
          </w:p>
        </w:tc>
      </w:tr>
      <w:tr w:rsidR="003B3831" w:rsidRPr="0080727F" w14:paraId="4D31ED4B" w14:textId="77777777" w:rsidTr="0042702C">
        <w:trPr>
          <w:trHeight w:val="730"/>
          <w:jc w:val="center"/>
        </w:trPr>
        <w:tc>
          <w:tcPr>
            <w:tcW w:w="1131" w:type="pct"/>
          </w:tcPr>
          <w:p w14:paraId="4C166667" w14:textId="77777777" w:rsidR="003B3831" w:rsidRPr="00447052" w:rsidRDefault="003B3831" w:rsidP="0030031B">
            <w:r>
              <w:t xml:space="preserve">Тема 1.2. Аналітичні принципи Лагранжа. </w:t>
            </w:r>
          </w:p>
        </w:tc>
        <w:tc>
          <w:tcPr>
            <w:tcW w:w="409" w:type="pct"/>
            <w:vAlign w:val="center"/>
          </w:tcPr>
          <w:p w14:paraId="126351B7" w14:textId="77777777" w:rsidR="003B3831" w:rsidRPr="001530EF" w:rsidRDefault="003B3831" w:rsidP="0030031B">
            <w:pPr>
              <w:jc w:val="center"/>
            </w:pPr>
            <w:r>
              <w:t>3, 4</w:t>
            </w:r>
          </w:p>
        </w:tc>
        <w:tc>
          <w:tcPr>
            <w:tcW w:w="450" w:type="pct"/>
            <w:vAlign w:val="center"/>
          </w:tcPr>
          <w:p w14:paraId="07429A39" w14:textId="4D53FE57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21232DCA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181" w:type="pct"/>
            <w:vAlign w:val="center"/>
          </w:tcPr>
          <w:p w14:paraId="5DA050E2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6A4BD846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270" w:type="pct"/>
            <w:vAlign w:val="center"/>
          </w:tcPr>
          <w:p w14:paraId="7AB4DE07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07B6A244" w14:textId="47B5B981" w:rsidR="003B3831" w:rsidRPr="0080727F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047BB797" w14:textId="4D96C74B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193EC7C4" w14:textId="77777777" w:rsidR="003B3831" w:rsidRPr="00080DA1" w:rsidRDefault="003B3831" w:rsidP="00300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pct"/>
            <w:vAlign w:val="center"/>
          </w:tcPr>
          <w:p w14:paraId="18826E9E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5EDA50A7" w14:textId="77777777" w:rsidR="003B3831" w:rsidRPr="004A179C" w:rsidRDefault="003B3831" w:rsidP="00300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" w:type="pct"/>
            <w:vAlign w:val="center"/>
          </w:tcPr>
          <w:p w14:paraId="78550BC7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71B1CDD2" w14:textId="27D2DCFB" w:rsidR="003B3831" w:rsidRPr="008D374C" w:rsidRDefault="003B3831" w:rsidP="0030031B">
            <w:pPr>
              <w:jc w:val="center"/>
            </w:pPr>
          </w:p>
        </w:tc>
      </w:tr>
      <w:tr w:rsidR="003B3831" w:rsidRPr="0080727F" w14:paraId="63CDE8F2" w14:textId="77777777" w:rsidTr="0042702C">
        <w:trPr>
          <w:trHeight w:val="1574"/>
          <w:jc w:val="center"/>
        </w:trPr>
        <w:tc>
          <w:tcPr>
            <w:tcW w:w="1131" w:type="pct"/>
          </w:tcPr>
          <w:p w14:paraId="0F6947C4" w14:textId="77777777" w:rsidR="003B3831" w:rsidRPr="00447052" w:rsidRDefault="003B3831" w:rsidP="0030031B">
            <w:r w:rsidRPr="00447052">
              <w:t>Тема 1.3. Рівняння рівноваги та руху у формі Лагранжа.</w:t>
            </w:r>
            <w:r>
              <w:t xml:space="preserve"> </w:t>
            </w:r>
            <w:r w:rsidRPr="00447052">
              <w:t>Канонічні рівняння динаміки.</w:t>
            </w:r>
          </w:p>
        </w:tc>
        <w:tc>
          <w:tcPr>
            <w:tcW w:w="409" w:type="pct"/>
            <w:vAlign w:val="center"/>
          </w:tcPr>
          <w:p w14:paraId="54F2E4CC" w14:textId="77777777" w:rsidR="003B3831" w:rsidRPr="0080727F" w:rsidRDefault="003B3831" w:rsidP="0030031B">
            <w:pPr>
              <w:jc w:val="center"/>
            </w:pPr>
            <w:r>
              <w:t>5, 6</w:t>
            </w:r>
          </w:p>
        </w:tc>
        <w:tc>
          <w:tcPr>
            <w:tcW w:w="450" w:type="pct"/>
            <w:vAlign w:val="center"/>
          </w:tcPr>
          <w:p w14:paraId="0540419A" w14:textId="415D1494" w:rsidR="003B3831" w:rsidRPr="0080727F" w:rsidRDefault="003B3831" w:rsidP="0030031B">
            <w:pPr>
              <w:jc w:val="center"/>
            </w:pPr>
            <w:r>
              <w:t>12</w:t>
            </w:r>
          </w:p>
        </w:tc>
        <w:tc>
          <w:tcPr>
            <w:tcW w:w="230" w:type="pct"/>
            <w:vAlign w:val="center"/>
          </w:tcPr>
          <w:p w14:paraId="0D215C1C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181" w:type="pct"/>
            <w:vAlign w:val="center"/>
          </w:tcPr>
          <w:p w14:paraId="53D74343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043C37D0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270" w:type="pct"/>
            <w:vAlign w:val="center"/>
          </w:tcPr>
          <w:p w14:paraId="1535CB3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4BC15CE9" w14:textId="47C2C5E4" w:rsidR="003B3831" w:rsidRPr="0080727F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54163A60" w14:textId="1F55B61E" w:rsidR="003B3831" w:rsidRPr="0080727F" w:rsidRDefault="003B3831" w:rsidP="0030031B">
            <w:pPr>
              <w:jc w:val="center"/>
            </w:pPr>
            <w:r>
              <w:t>12</w:t>
            </w:r>
          </w:p>
        </w:tc>
        <w:tc>
          <w:tcPr>
            <w:tcW w:w="230" w:type="pct"/>
            <w:vAlign w:val="center"/>
          </w:tcPr>
          <w:p w14:paraId="73CA45A5" w14:textId="77777777" w:rsidR="003B3831" w:rsidRPr="00F638D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30" w:type="pct"/>
            <w:vAlign w:val="center"/>
          </w:tcPr>
          <w:p w14:paraId="31DEC3CD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4A0A68DD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0C65B484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34CAD158" w14:textId="43717C9B" w:rsidR="003B3831" w:rsidRPr="00F638DF" w:rsidRDefault="003B3831" w:rsidP="0030031B">
            <w:pPr>
              <w:jc w:val="center"/>
            </w:pPr>
          </w:p>
        </w:tc>
      </w:tr>
      <w:tr w:rsidR="003B3831" w:rsidRPr="0080727F" w14:paraId="06F47557" w14:textId="77777777" w:rsidTr="0042702C">
        <w:trPr>
          <w:trHeight w:val="900"/>
          <w:jc w:val="center"/>
        </w:trPr>
        <w:tc>
          <w:tcPr>
            <w:tcW w:w="1131" w:type="pct"/>
          </w:tcPr>
          <w:p w14:paraId="6D6E6CCB" w14:textId="77777777" w:rsidR="003B3831" w:rsidRDefault="003B3831" w:rsidP="0030031B">
            <w:r w:rsidRPr="00447052">
              <w:lastRenderedPageBreak/>
              <w:t xml:space="preserve">Тема 1.4. </w:t>
            </w:r>
            <w:r>
              <w:t>Основи теорії стійкості руху та рівноваги</w:t>
            </w:r>
          </w:p>
        </w:tc>
        <w:tc>
          <w:tcPr>
            <w:tcW w:w="409" w:type="pct"/>
            <w:vAlign w:val="center"/>
          </w:tcPr>
          <w:p w14:paraId="4050A2A1" w14:textId="77777777" w:rsidR="003B3831" w:rsidRPr="0080727F" w:rsidRDefault="003B3831" w:rsidP="0030031B">
            <w:pPr>
              <w:jc w:val="center"/>
            </w:pPr>
            <w:r>
              <w:t>7, 8</w:t>
            </w:r>
          </w:p>
        </w:tc>
        <w:tc>
          <w:tcPr>
            <w:tcW w:w="450" w:type="pct"/>
            <w:vAlign w:val="center"/>
          </w:tcPr>
          <w:p w14:paraId="707BD021" w14:textId="1D6A65E2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58EC736E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181" w:type="pct"/>
            <w:vAlign w:val="center"/>
          </w:tcPr>
          <w:p w14:paraId="02151D1B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7F0A35A0" w14:textId="77777777" w:rsidR="003B3831" w:rsidRPr="0080727F" w:rsidRDefault="003B3831" w:rsidP="0030031B">
            <w:pPr>
              <w:jc w:val="center"/>
            </w:pPr>
            <w:r>
              <w:t>2</w:t>
            </w:r>
          </w:p>
        </w:tc>
        <w:tc>
          <w:tcPr>
            <w:tcW w:w="270" w:type="pct"/>
            <w:vAlign w:val="center"/>
          </w:tcPr>
          <w:p w14:paraId="45B82A6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453F4B6B" w14:textId="4B4933EC" w:rsidR="003B3831" w:rsidRPr="0080727F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283D22D6" w14:textId="6696A373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230" w:type="pct"/>
            <w:vAlign w:val="center"/>
          </w:tcPr>
          <w:p w14:paraId="4C6E32D9" w14:textId="77777777" w:rsidR="003B3831" w:rsidRPr="004A179C" w:rsidRDefault="003B3831" w:rsidP="00300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pct"/>
            <w:vAlign w:val="center"/>
          </w:tcPr>
          <w:p w14:paraId="3AA19722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642FC732" w14:textId="77777777" w:rsidR="003B3831" w:rsidRPr="004A179C" w:rsidRDefault="003B3831" w:rsidP="0030031B">
            <w:pPr>
              <w:jc w:val="center"/>
              <w:rPr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17F9ACD2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6067BE17" w14:textId="5E5E275A" w:rsidR="003B3831" w:rsidRPr="00F32A36" w:rsidRDefault="003B3831" w:rsidP="0030031B">
            <w:pPr>
              <w:jc w:val="center"/>
            </w:pPr>
          </w:p>
        </w:tc>
      </w:tr>
      <w:tr w:rsidR="00497891" w:rsidRPr="0080727F" w14:paraId="65D0C5B4" w14:textId="77777777" w:rsidTr="00497891">
        <w:trPr>
          <w:trHeight w:val="546"/>
          <w:jc w:val="center"/>
        </w:trPr>
        <w:tc>
          <w:tcPr>
            <w:tcW w:w="1131" w:type="pct"/>
          </w:tcPr>
          <w:p w14:paraId="6B463D2E" w14:textId="348977C1" w:rsidR="00497891" w:rsidRPr="0080727F" w:rsidRDefault="00497891" w:rsidP="0030031B">
            <w:pPr>
              <w:rPr>
                <w:bCs/>
              </w:rPr>
            </w:pPr>
            <w:r w:rsidRPr="0080727F">
              <w:rPr>
                <w:bCs/>
              </w:rPr>
              <w:t>Разом за модулем 1</w:t>
            </w:r>
          </w:p>
        </w:tc>
        <w:tc>
          <w:tcPr>
            <w:tcW w:w="859" w:type="pct"/>
            <w:gridSpan w:val="2"/>
            <w:vAlign w:val="center"/>
          </w:tcPr>
          <w:p w14:paraId="00A5FEDB" w14:textId="648CD88B" w:rsidR="00497891" w:rsidRPr="0080727F" w:rsidRDefault="002026B8" w:rsidP="003003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0" w:type="pct"/>
            <w:vAlign w:val="center"/>
          </w:tcPr>
          <w:p w14:paraId="7B2ED5D2" w14:textId="77777777" w:rsidR="00497891" w:rsidRPr="0080727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4ECDD752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49CA37BC" w14:textId="77777777" w:rsidR="00497891" w:rsidRPr="0080727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" w:type="pct"/>
            <w:vAlign w:val="center"/>
          </w:tcPr>
          <w:p w14:paraId="6DC9040E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8" w:type="pct"/>
            <w:vAlign w:val="center"/>
          </w:tcPr>
          <w:p w14:paraId="53AD8858" w14:textId="666764D9" w:rsidR="00497891" w:rsidRPr="0080727F" w:rsidRDefault="002026B8" w:rsidP="003003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34C4">
              <w:rPr>
                <w:b/>
              </w:rPr>
              <w:t>9</w:t>
            </w:r>
          </w:p>
        </w:tc>
        <w:tc>
          <w:tcPr>
            <w:tcW w:w="450" w:type="pct"/>
            <w:vAlign w:val="center"/>
          </w:tcPr>
          <w:p w14:paraId="43546A2A" w14:textId="369B07ED" w:rsidR="00497891" w:rsidRPr="0080727F" w:rsidRDefault="002026B8" w:rsidP="003003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0" w:type="pct"/>
            <w:vAlign w:val="center"/>
          </w:tcPr>
          <w:p w14:paraId="1879B111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0" w:type="pct"/>
            <w:vAlign w:val="center"/>
          </w:tcPr>
          <w:p w14:paraId="0F8A8A8F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50F237F6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vAlign w:val="center"/>
          </w:tcPr>
          <w:p w14:paraId="7759B20E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91" w:type="pct"/>
            <w:vAlign w:val="center"/>
          </w:tcPr>
          <w:p w14:paraId="4710AD2F" w14:textId="312639B7" w:rsidR="00497891" w:rsidRPr="008D374C" w:rsidRDefault="002F0EFE" w:rsidP="0030031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497891" w:rsidRPr="0080727F" w14:paraId="7320703A" w14:textId="77777777" w:rsidTr="0042702C">
        <w:trPr>
          <w:trHeight w:val="357"/>
          <w:jc w:val="center"/>
        </w:trPr>
        <w:tc>
          <w:tcPr>
            <w:tcW w:w="5000" w:type="pct"/>
            <w:gridSpan w:val="14"/>
            <w:vAlign w:val="center"/>
          </w:tcPr>
          <w:p w14:paraId="153D7E3C" w14:textId="3934AACE" w:rsidR="00497891" w:rsidRPr="007226CC" w:rsidRDefault="00497891" w:rsidP="0030031B">
            <w:pPr>
              <w:jc w:val="center"/>
            </w:pPr>
            <w:r>
              <w:rPr>
                <w:bCs/>
              </w:rPr>
              <w:t>М</w:t>
            </w:r>
            <w:r w:rsidRPr="007226CC">
              <w:rPr>
                <w:bCs/>
              </w:rPr>
              <w:t>одуль 2.</w:t>
            </w:r>
            <w:r w:rsidRPr="00497891">
              <w:rPr>
                <w:b/>
                <w:bCs/>
              </w:rPr>
              <w:t xml:space="preserve"> Принципи </w:t>
            </w:r>
            <w:proofErr w:type="spellStart"/>
            <w:r w:rsidRPr="00497891">
              <w:rPr>
                <w:b/>
                <w:bCs/>
              </w:rPr>
              <w:t>проектування</w:t>
            </w:r>
            <w:proofErr w:type="spellEnd"/>
            <w:r w:rsidRPr="00497891">
              <w:rPr>
                <w:b/>
                <w:bCs/>
              </w:rPr>
              <w:t xml:space="preserve"> і розрахунку машин вібраційної дії</w:t>
            </w:r>
          </w:p>
        </w:tc>
      </w:tr>
      <w:tr w:rsidR="003B3831" w:rsidRPr="0080727F" w14:paraId="7F3B2757" w14:textId="77777777" w:rsidTr="00497891">
        <w:trPr>
          <w:trHeight w:val="273"/>
          <w:jc w:val="center"/>
        </w:trPr>
        <w:tc>
          <w:tcPr>
            <w:tcW w:w="1131" w:type="pct"/>
          </w:tcPr>
          <w:p w14:paraId="3E7E5642" w14:textId="77777777" w:rsidR="003B3831" w:rsidRPr="00447052" w:rsidRDefault="003B3831" w:rsidP="0030031B">
            <w:r w:rsidRPr="00447052">
              <w:t xml:space="preserve">Тема 2.1. Загальні питання </w:t>
            </w:r>
            <w:proofErr w:type="spellStart"/>
            <w:r w:rsidRPr="00447052">
              <w:t>проектування</w:t>
            </w:r>
            <w:proofErr w:type="spellEnd"/>
            <w:r w:rsidRPr="00447052">
              <w:t xml:space="preserve"> вібраційних машин.</w:t>
            </w:r>
          </w:p>
        </w:tc>
        <w:tc>
          <w:tcPr>
            <w:tcW w:w="409" w:type="pct"/>
            <w:vAlign w:val="center"/>
          </w:tcPr>
          <w:p w14:paraId="0FBFFF1E" w14:textId="77777777" w:rsidR="003B3831" w:rsidRPr="0080727F" w:rsidRDefault="003B3831" w:rsidP="0030031B">
            <w:pPr>
              <w:jc w:val="center"/>
            </w:pPr>
            <w:r>
              <w:t>9</w:t>
            </w:r>
          </w:p>
        </w:tc>
        <w:tc>
          <w:tcPr>
            <w:tcW w:w="450" w:type="pct"/>
            <w:vAlign w:val="center"/>
          </w:tcPr>
          <w:p w14:paraId="53AACCE8" w14:textId="673FA5F8" w:rsidR="003B3831" w:rsidRPr="00C052E7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5A83C429" w14:textId="77777777" w:rsidR="003B3831" w:rsidRPr="00C052E7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0C09379B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58A6FF90" w14:textId="77777777" w:rsidR="003B3831" w:rsidRPr="007A75A8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19A71161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 w:val="restart"/>
            <w:vAlign w:val="center"/>
          </w:tcPr>
          <w:p w14:paraId="39527674" w14:textId="2E460174" w:rsidR="003B3831" w:rsidRPr="00C052E7" w:rsidRDefault="00D534C4" w:rsidP="0030031B">
            <w:pPr>
              <w:jc w:val="center"/>
            </w:pPr>
            <w:r>
              <w:t>29</w:t>
            </w:r>
          </w:p>
        </w:tc>
        <w:tc>
          <w:tcPr>
            <w:tcW w:w="450" w:type="pct"/>
            <w:vAlign w:val="center"/>
          </w:tcPr>
          <w:p w14:paraId="2B970D2B" w14:textId="605A1F80" w:rsidR="003B3831" w:rsidRPr="0080727F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5CE0F9F8" w14:textId="77777777" w:rsidR="003B3831" w:rsidRPr="006E2211" w:rsidRDefault="003B3831" w:rsidP="00300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pct"/>
            <w:vAlign w:val="center"/>
          </w:tcPr>
          <w:p w14:paraId="3DE286A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365442D5" w14:textId="77777777" w:rsidR="003B3831" w:rsidRPr="006E2211" w:rsidRDefault="003B3831" w:rsidP="0030031B">
            <w:pPr>
              <w:jc w:val="center"/>
              <w:rPr>
                <w:lang w:val="en-US"/>
              </w:rPr>
            </w:pPr>
          </w:p>
        </w:tc>
        <w:tc>
          <w:tcPr>
            <w:tcW w:w="270" w:type="pct"/>
            <w:vAlign w:val="center"/>
          </w:tcPr>
          <w:p w14:paraId="5994A584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 w:val="restart"/>
            <w:vAlign w:val="center"/>
          </w:tcPr>
          <w:p w14:paraId="369EA560" w14:textId="31FB1E1A" w:rsidR="003B3831" w:rsidRPr="00F638DF" w:rsidRDefault="003B3831" w:rsidP="0030031B">
            <w:pPr>
              <w:jc w:val="center"/>
            </w:pPr>
            <w:r>
              <w:t>38</w:t>
            </w:r>
          </w:p>
        </w:tc>
      </w:tr>
      <w:tr w:rsidR="003B3831" w:rsidRPr="0080727F" w14:paraId="54998119" w14:textId="77777777" w:rsidTr="00497891">
        <w:trPr>
          <w:trHeight w:val="273"/>
          <w:jc w:val="center"/>
        </w:trPr>
        <w:tc>
          <w:tcPr>
            <w:tcW w:w="1131" w:type="pct"/>
          </w:tcPr>
          <w:p w14:paraId="1B614226" w14:textId="77777777" w:rsidR="003B3831" w:rsidRPr="00447052" w:rsidRDefault="003B3831" w:rsidP="0030031B">
            <w:r w:rsidRPr="00447052">
              <w:t xml:space="preserve">Тема 2.2. Розрахунок </w:t>
            </w:r>
            <w:proofErr w:type="spellStart"/>
            <w:r w:rsidRPr="00447052">
              <w:t>безударних</w:t>
            </w:r>
            <w:proofErr w:type="spellEnd"/>
            <w:r w:rsidRPr="00447052">
              <w:t xml:space="preserve"> вібраційних машин. </w:t>
            </w:r>
          </w:p>
        </w:tc>
        <w:tc>
          <w:tcPr>
            <w:tcW w:w="409" w:type="pct"/>
            <w:vAlign w:val="center"/>
          </w:tcPr>
          <w:p w14:paraId="7D3363EC" w14:textId="77777777" w:rsidR="003B3831" w:rsidRPr="0080727F" w:rsidRDefault="003B3831" w:rsidP="0030031B">
            <w:pPr>
              <w:jc w:val="center"/>
            </w:pPr>
            <w:r>
              <w:t>10</w:t>
            </w:r>
          </w:p>
        </w:tc>
        <w:tc>
          <w:tcPr>
            <w:tcW w:w="450" w:type="pct"/>
            <w:vAlign w:val="center"/>
          </w:tcPr>
          <w:p w14:paraId="378D56D0" w14:textId="1382D062" w:rsidR="003B3831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444829A0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1F71C49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6A8F395B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13983EDD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52B05FDA" w14:textId="134337D1" w:rsidR="003B3831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535A178B" w14:textId="08C2CC93" w:rsidR="003B3831" w:rsidRPr="0080727F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4246182C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30" w:type="pct"/>
            <w:vAlign w:val="center"/>
          </w:tcPr>
          <w:p w14:paraId="161A204F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035645C1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1FBEA26E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6F6A1AF8" w14:textId="45DD7C75" w:rsidR="003B3831" w:rsidRPr="0080727F" w:rsidRDefault="003B3831" w:rsidP="0030031B">
            <w:pPr>
              <w:jc w:val="center"/>
            </w:pPr>
          </w:p>
        </w:tc>
      </w:tr>
      <w:tr w:rsidR="003B3831" w:rsidRPr="0080727F" w14:paraId="532AFE58" w14:textId="77777777" w:rsidTr="00497891">
        <w:trPr>
          <w:trHeight w:val="273"/>
          <w:jc w:val="center"/>
        </w:trPr>
        <w:tc>
          <w:tcPr>
            <w:tcW w:w="1131" w:type="pct"/>
          </w:tcPr>
          <w:p w14:paraId="1FFA703B" w14:textId="77777777" w:rsidR="003B3831" w:rsidRPr="00447052" w:rsidRDefault="003B3831" w:rsidP="0030031B">
            <w:r w:rsidRPr="00447052">
              <w:t>Тема 2.3. Розрахунок ударних вібраційних машин.</w:t>
            </w:r>
          </w:p>
        </w:tc>
        <w:tc>
          <w:tcPr>
            <w:tcW w:w="409" w:type="pct"/>
            <w:vAlign w:val="center"/>
          </w:tcPr>
          <w:p w14:paraId="65B03A3C" w14:textId="77777777" w:rsidR="003B3831" w:rsidRPr="0080727F" w:rsidRDefault="003B3831" w:rsidP="0030031B">
            <w:pPr>
              <w:jc w:val="center"/>
            </w:pPr>
            <w:r>
              <w:t>11</w:t>
            </w:r>
          </w:p>
        </w:tc>
        <w:tc>
          <w:tcPr>
            <w:tcW w:w="450" w:type="pct"/>
            <w:vAlign w:val="center"/>
          </w:tcPr>
          <w:p w14:paraId="34B6EF7B" w14:textId="1D894EF2" w:rsidR="003B3831" w:rsidRPr="00C052E7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690E19CC" w14:textId="77777777" w:rsidR="003B3831" w:rsidRPr="00C052E7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5D009853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7AE09399" w14:textId="77777777" w:rsidR="003B3831" w:rsidRPr="00C052E7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148B408F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3D3857AF" w14:textId="23F03D91" w:rsidR="003B3831" w:rsidRPr="00C052E7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3588B515" w14:textId="01ABE1CC" w:rsidR="003B3831" w:rsidRPr="0080727F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5897BEAB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30" w:type="pct"/>
            <w:vAlign w:val="center"/>
          </w:tcPr>
          <w:p w14:paraId="507A905E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090155B8" w14:textId="77777777" w:rsidR="003B3831" w:rsidRPr="0080727F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1342391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6E9487CF" w14:textId="65CD8F88" w:rsidR="003B3831" w:rsidRPr="0080727F" w:rsidRDefault="003B3831" w:rsidP="0030031B">
            <w:pPr>
              <w:jc w:val="center"/>
            </w:pPr>
          </w:p>
        </w:tc>
      </w:tr>
      <w:tr w:rsidR="003B3831" w:rsidRPr="0080727F" w14:paraId="63F30E87" w14:textId="77777777" w:rsidTr="00497891">
        <w:trPr>
          <w:trHeight w:val="273"/>
          <w:jc w:val="center"/>
        </w:trPr>
        <w:tc>
          <w:tcPr>
            <w:tcW w:w="1131" w:type="pct"/>
          </w:tcPr>
          <w:p w14:paraId="336C5069" w14:textId="77777777" w:rsidR="003B3831" w:rsidRPr="00447052" w:rsidRDefault="003B3831" w:rsidP="0030031B">
            <w:r>
              <w:t xml:space="preserve">Тема 2.4. Приводи </w:t>
            </w:r>
            <w:r w:rsidRPr="00447052">
              <w:t>вібраційних машин.</w:t>
            </w:r>
          </w:p>
        </w:tc>
        <w:tc>
          <w:tcPr>
            <w:tcW w:w="409" w:type="pct"/>
            <w:vAlign w:val="center"/>
          </w:tcPr>
          <w:p w14:paraId="5D5588D6" w14:textId="77777777" w:rsidR="003B3831" w:rsidRDefault="003B3831" w:rsidP="0030031B">
            <w:pPr>
              <w:jc w:val="center"/>
            </w:pPr>
            <w:r>
              <w:t>12</w:t>
            </w:r>
          </w:p>
        </w:tc>
        <w:tc>
          <w:tcPr>
            <w:tcW w:w="450" w:type="pct"/>
            <w:vAlign w:val="center"/>
          </w:tcPr>
          <w:p w14:paraId="356F5887" w14:textId="0194EB46" w:rsidR="003B3831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0BA40445" w14:textId="3EF4F407" w:rsidR="003B3831" w:rsidRDefault="00D534C4" w:rsidP="0030031B">
            <w:pPr>
              <w:jc w:val="center"/>
            </w:pPr>
            <w:r>
              <w:t>2</w:t>
            </w:r>
          </w:p>
        </w:tc>
        <w:tc>
          <w:tcPr>
            <w:tcW w:w="181" w:type="pct"/>
            <w:vAlign w:val="center"/>
          </w:tcPr>
          <w:p w14:paraId="2E447AA6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1421F2E5" w14:textId="50A15056" w:rsidR="003B3831" w:rsidRDefault="00D534C4" w:rsidP="0030031B">
            <w:pPr>
              <w:jc w:val="center"/>
            </w:pPr>
            <w:r>
              <w:t>2</w:t>
            </w:r>
          </w:p>
        </w:tc>
        <w:tc>
          <w:tcPr>
            <w:tcW w:w="270" w:type="pct"/>
            <w:vAlign w:val="center"/>
          </w:tcPr>
          <w:p w14:paraId="757004B1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657101C5" w14:textId="31080BD6" w:rsidR="003B3831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3B5DCBFE" w14:textId="799A4CA1" w:rsidR="003B3831" w:rsidRDefault="003B3831" w:rsidP="0030031B">
            <w:pPr>
              <w:jc w:val="center"/>
            </w:pPr>
            <w:r>
              <w:t>7</w:t>
            </w:r>
          </w:p>
        </w:tc>
        <w:tc>
          <w:tcPr>
            <w:tcW w:w="230" w:type="pct"/>
            <w:vAlign w:val="center"/>
          </w:tcPr>
          <w:p w14:paraId="1867988E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30" w:type="pct"/>
            <w:vAlign w:val="center"/>
          </w:tcPr>
          <w:p w14:paraId="59544BC9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11EC53CF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3257F45B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73461DD3" w14:textId="409C03C7" w:rsidR="003B3831" w:rsidRDefault="003B3831" w:rsidP="0030031B">
            <w:pPr>
              <w:jc w:val="center"/>
            </w:pPr>
          </w:p>
        </w:tc>
      </w:tr>
      <w:tr w:rsidR="003B3831" w:rsidRPr="0080727F" w14:paraId="227CF73A" w14:textId="77777777" w:rsidTr="00497891">
        <w:trPr>
          <w:trHeight w:val="273"/>
          <w:jc w:val="center"/>
        </w:trPr>
        <w:tc>
          <w:tcPr>
            <w:tcW w:w="1131" w:type="pct"/>
          </w:tcPr>
          <w:p w14:paraId="7E813A04" w14:textId="77777777" w:rsidR="003B3831" w:rsidRPr="00447052" w:rsidRDefault="003B3831" w:rsidP="0030031B">
            <w:r>
              <w:t>Тема 2.5. Вібраційна техніка для обробки</w:t>
            </w:r>
            <w:r w:rsidRPr="00447052">
              <w:t xml:space="preserve"> ґрунту.</w:t>
            </w:r>
          </w:p>
        </w:tc>
        <w:tc>
          <w:tcPr>
            <w:tcW w:w="409" w:type="pct"/>
            <w:vAlign w:val="center"/>
          </w:tcPr>
          <w:p w14:paraId="3E9B97A6" w14:textId="77777777" w:rsidR="003B3831" w:rsidRDefault="003B3831" w:rsidP="0030031B">
            <w:pPr>
              <w:jc w:val="center"/>
            </w:pPr>
            <w:r>
              <w:t>13</w:t>
            </w:r>
          </w:p>
        </w:tc>
        <w:tc>
          <w:tcPr>
            <w:tcW w:w="450" w:type="pct"/>
            <w:vAlign w:val="center"/>
          </w:tcPr>
          <w:p w14:paraId="7215A03B" w14:textId="657887DC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42B0EAF9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18332FE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7EC12B12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539E4B4C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7ABB82E4" w14:textId="499657AA" w:rsidR="003B3831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06994E55" w14:textId="126946D7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425EBCC4" w14:textId="77777777" w:rsidR="003B3831" w:rsidRPr="00F638DF" w:rsidRDefault="003B3831" w:rsidP="0030031B">
            <w:pPr>
              <w:jc w:val="center"/>
            </w:pPr>
          </w:p>
        </w:tc>
        <w:tc>
          <w:tcPr>
            <w:tcW w:w="230" w:type="pct"/>
            <w:vAlign w:val="center"/>
          </w:tcPr>
          <w:p w14:paraId="477C7349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0C5F8752" w14:textId="77777777" w:rsidR="003B3831" w:rsidRDefault="003B3831" w:rsidP="0030031B">
            <w:pPr>
              <w:jc w:val="center"/>
            </w:pPr>
          </w:p>
        </w:tc>
        <w:tc>
          <w:tcPr>
            <w:tcW w:w="270" w:type="pct"/>
            <w:vAlign w:val="center"/>
          </w:tcPr>
          <w:p w14:paraId="47D7196C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21F72CC3" w14:textId="364E436A" w:rsidR="003B3831" w:rsidRPr="00F638DF" w:rsidRDefault="003B3831" w:rsidP="0030031B">
            <w:pPr>
              <w:jc w:val="center"/>
            </w:pPr>
          </w:p>
        </w:tc>
      </w:tr>
      <w:tr w:rsidR="003B3831" w:rsidRPr="0080727F" w14:paraId="04D081AC" w14:textId="77777777" w:rsidTr="00497891">
        <w:trPr>
          <w:trHeight w:val="273"/>
          <w:jc w:val="center"/>
        </w:trPr>
        <w:tc>
          <w:tcPr>
            <w:tcW w:w="1131" w:type="pct"/>
          </w:tcPr>
          <w:p w14:paraId="09D35121" w14:textId="77777777" w:rsidR="003B3831" w:rsidRPr="00447052" w:rsidRDefault="003B3831" w:rsidP="0030031B">
            <w:r w:rsidRPr="00447052">
              <w:t>Т</w:t>
            </w:r>
            <w:r>
              <w:t>ема 2.6</w:t>
            </w:r>
            <w:r w:rsidRPr="00447052">
              <w:t xml:space="preserve">. </w:t>
            </w:r>
            <w:r>
              <w:t>Вібраційна техніка для посіву, збирання та післязбиральних</w:t>
            </w:r>
            <w:r w:rsidRPr="00447052">
              <w:t xml:space="preserve"> процесів. </w:t>
            </w:r>
          </w:p>
        </w:tc>
        <w:tc>
          <w:tcPr>
            <w:tcW w:w="409" w:type="pct"/>
            <w:vAlign w:val="center"/>
          </w:tcPr>
          <w:p w14:paraId="0ADC2799" w14:textId="77777777" w:rsidR="003B3831" w:rsidRDefault="003B3831" w:rsidP="0030031B">
            <w:pPr>
              <w:jc w:val="center"/>
            </w:pPr>
            <w:r>
              <w:t>14</w:t>
            </w:r>
          </w:p>
        </w:tc>
        <w:tc>
          <w:tcPr>
            <w:tcW w:w="450" w:type="pct"/>
            <w:vAlign w:val="center"/>
          </w:tcPr>
          <w:p w14:paraId="3AE7CC6F" w14:textId="2DA836E3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699A8C79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690BE91A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08FA80E9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0D3024CB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0B00316D" w14:textId="1E7F144B" w:rsidR="003B3831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2174E67C" w14:textId="102A7295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1CBAEC41" w14:textId="77777777" w:rsidR="003B3831" w:rsidRPr="006E2211" w:rsidRDefault="003B3831" w:rsidP="0030031B">
            <w:pPr>
              <w:jc w:val="center"/>
              <w:rPr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4A063ED9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6CA5DE60" w14:textId="77777777" w:rsidR="003B3831" w:rsidRDefault="003B3831" w:rsidP="0030031B">
            <w:pPr>
              <w:jc w:val="center"/>
            </w:pPr>
          </w:p>
        </w:tc>
        <w:tc>
          <w:tcPr>
            <w:tcW w:w="270" w:type="pct"/>
            <w:vAlign w:val="center"/>
          </w:tcPr>
          <w:p w14:paraId="3250F705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67215541" w14:textId="15079DF8" w:rsidR="003B3831" w:rsidRPr="00F638DF" w:rsidRDefault="003B3831" w:rsidP="0030031B">
            <w:pPr>
              <w:jc w:val="center"/>
            </w:pPr>
          </w:p>
        </w:tc>
      </w:tr>
      <w:tr w:rsidR="003B3831" w:rsidRPr="0080727F" w14:paraId="4B0F237F" w14:textId="77777777" w:rsidTr="00497891">
        <w:trPr>
          <w:trHeight w:val="273"/>
          <w:jc w:val="center"/>
        </w:trPr>
        <w:tc>
          <w:tcPr>
            <w:tcW w:w="1131" w:type="pct"/>
          </w:tcPr>
          <w:p w14:paraId="4E0B5BE8" w14:textId="77777777" w:rsidR="003B3831" w:rsidRPr="00447052" w:rsidRDefault="003B3831" w:rsidP="0030031B">
            <w:r>
              <w:t>Тема 2.7</w:t>
            </w:r>
            <w:r w:rsidRPr="00447052">
              <w:t>. Вібраційна техніка для ремонту та обробки деталей</w:t>
            </w:r>
          </w:p>
        </w:tc>
        <w:tc>
          <w:tcPr>
            <w:tcW w:w="409" w:type="pct"/>
            <w:vAlign w:val="center"/>
          </w:tcPr>
          <w:p w14:paraId="24D1A481" w14:textId="77777777" w:rsidR="003B3831" w:rsidRDefault="003B3831" w:rsidP="0030031B">
            <w:pPr>
              <w:jc w:val="center"/>
            </w:pPr>
            <w:r>
              <w:t>15</w:t>
            </w:r>
          </w:p>
        </w:tc>
        <w:tc>
          <w:tcPr>
            <w:tcW w:w="450" w:type="pct"/>
            <w:vAlign w:val="center"/>
          </w:tcPr>
          <w:p w14:paraId="19A0BECF" w14:textId="3E0D072C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46C4CBCA" w14:textId="18714255" w:rsidR="003B3831" w:rsidRDefault="00D534C4" w:rsidP="0030031B">
            <w:pPr>
              <w:jc w:val="center"/>
            </w:pPr>
            <w:r>
              <w:t>1</w:t>
            </w:r>
          </w:p>
        </w:tc>
        <w:tc>
          <w:tcPr>
            <w:tcW w:w="181" w:type="pct"/>
            <w:vAlign w:val="center"/>
          </w:tcPr>
          <w:p w14:paraId="06CACDE4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2D495E93" w14:textId="77777777" w:rsidR="003B3831" w:rsidRDefault="003B3831" w:rsidP="0030031B">
            <w:pPr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72BDF076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8" w:type="pct"/>
            <w:vMerge/>
            <w:vAlign w:val="center"/>
          </w:tcPr>
          <w:p w14:paraId="7BBECE82" w14:textId="0E7A391B" w:rsidR="003B3831" w:rsidRDefault="003B3831" w:rsidP="0030031B">
            <w:pPr>
              <w:jc w:val="center"/>
            </w:pPr>
          </w:p>
        </w:tc>
        <w:tc>
          <w:tcPr>
            <w:tcW w:w="450" w:type="pct"/>
            <w:vAlign w:val="center"/>
          </w:tcPr>
          <w:p w14:paraId="620543F1" w14:textId="42BDB271" w:rsidR="003B3831" w:rsidRDefault="003B3831" w:rsidP="0030031B">
            <w:pPr>
              <w:jc w:val="center"/>
            </w:pPr>
            <w:r>
              <w:t>6</w:t>
            </w:r>
          </w:p>
        </w:tc>
        <w:tc>
          <w:tcPr>
            <w:tcW w:w="230" w:type="pct"/>
            <w:vAlign w:val="center"/>
          </w:tcPr>
          <w:p w14:paraId="7F0C51FC" w14:textId="77777777" w:rsidR="003B3831" w:rsidRDefault="003B3831" w:rsidP="0030031B">
            <w:pPr>
              <w:jc w:val="center"/>
            </w:pPr>
          </w:p>
        </w:tc>
        <w:tc>
          <w:tcPr>
            <w:tcW w:w="230" w:type="pct"/>
            <w:vAlign w:val="center"/>
          </w:tcPr>
          <w:p w14:paraId="16B21DCC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85" w:type="pct"/>
            <w:vAlign w:val="center"/>
          </w:tcPr>
          <w:p w14:paraId="4A2DC84A" w14:textId="77777777" w:rsidR="003B3831" w:rsidRDefault="003B3831" w:rsidP="0030031B">
            <w:pPr>
              <w:jc w:val="center"/>
            </w:pPr>
          </w:p>
        </w:tc>
        <w:tc>
          <w:tcPr>
            <w:tcW w:w="270" w:type="pct"/>
            <w:vAlign w:val="center"/>
          </w:tcPr>
          <w:p w14:paraId="5969AD07" w14:textId="77777777" w:rsidR="003B3831" w:rsidRPr="0080727F" w:rsidRDefault="003B3831" w:rsidP="0030031B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14:paraId="461FBFD5" w14:textId="39AC3C81" w:rsidR="003B3831" w:rsidRDefault="003B3831" w:rsidP="0030031B">
            <w:pPr>
              <w:jc w:val="center"/>
            </w:pPr>
          </w:p>
        </w:tc>
      </w:tr>
      <w:tr w:rsidR="00497891" w:rsidRPr="0080727F" w14:paraId="4EE5869C" w14:textId="77777777" w:rsidTr="00497891">
        <w:trPr>
          <w:trHeight w:val="273"/>
          <w:jc w:val="center"/>
        </w:trPr>
        <w:tc>
          <w:tcPr>
            <w:tcW w:w="1131" w:type="pct"/>
          </w:tcPr>
          <w:p w14:paraId="1ED1A62A" w14:textId="18C3F591" w:rsidR="00497891" w:rsidRPr="0080727F" w:rsidRDefault="00497891" w:rsidP="0030031B">
            <w:pPr>
              <w:rPr>
                <w:bCs/>
              </w:rPr>
            </w:pPr>
            <w:r>
              <w:rPr>
                <w:bCs/>
              </w:rPr>
              <w:t>Разом за модулем 2</w:t>
            </w:r>
          </w:p>
        </w:tc>
        <w:tc>
          <w:tcPr>
            <w:tcW w:w="859" w:type="pct"/>
            <w:gridSpan w:val="2"/>
            <w:vAlign w:val="center"/>
          </w:tcPr>
          <w:p w14:paraId="6BE069BA" w14:textId="12F969AE" w:rsidR="00497891" w:rsidRPr="002B6F20" w:rsidRDefault="002026B8" w:rsidP="003003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0" w:type="pct"/>
            <w:vAlign w:val="center"/>
          </w:tcPr>
          <w:p w14:paraId="1B4507EC" w14:textId="4CCAC12B" w:rsidR="00497891" w:rsidRPr="002B6F20" w:rsidRDefault="00D534C4" w:rsidP="003003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1" w:type="pct"/>
            <w:vAlign w:val="center"/>
          </w:tcPr>
          <w:p w14:paraId="424DAC3F" w14:textId="77777777" w:rsidR="00497891" w:rsidRPr="002B6F20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38D5B99D" w14:textId="4998010A" w:rsidR="00497891" w:rsidRPr="002B6F20" w:rsidRDefault="00D534C4" w:rsidP="003003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0" w:type="pct"/>
            <w:vAlign w:val="center"/>
          </w:tcPr>
          <w:p w14:paraId="7A3E95DF" w14:textId="77777777" w:rsidR="00497891" w:rsidRPr="002B6F20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8" w:type="pct"/>
            <w:vAlign w:val="center"/>
          </w:tcPr>
          <w:p w14:paraId="4E08840C" w14:textId="76D9A42D" w:rsidR="00497891" w:rsidRPr="002B6F20" w:rsidRDefault="00D534C4" w:rsidP="0030031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0" w:type="pct"/>
            <w:vAlign w:val="center"/>
          </w:tcPr>
          <w:p w14:paraId="37BE99E6" w14:textId="028728EF" w:rsidR="00497891" w:rsidRPr="002B6F20" w:rsidRDefault="00FC39F6" w:rsidP="003003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0" w:type="pct"/>
            <w:vAlign w:val="center"/>
          </w:tcPr>
          <w:p w14:paraId="2622E8B8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0" w:type="pct"/>
            <w:vAlign w:val="center"/>
          </w:tcPr>
          <w:p w14:paraId="24469E5B" w14:textId="77777777" w:rsidR="00497891" w:rsidRPr="002B6F20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4435D5C9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" w:type="pct"/>
            <w:vAlign w:val="center"/>
          </w:tcPr>
          <w:p w14:paraId="605759DB" w14:textId="77777777" w:rsidR="00497891" w:rsidRPr="002B6F20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91" w:type="pct"/>
            <w:vAlign w:val="center"/>
          </w:tcPr>
          <w:p w14:paraId="121F1E99" w14:textId="309F8E19" w:rsidR="00497891" w:rsidRPr="00030600" w:rsidRDefault="00FC39F6" w:rsidP="0030031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497891" w:rsidRPr="0080727F" w14:paraId="3F52B09A" w14:textId="77777777" w:rsidTr="00497891">
        <w:trPr>
          <w:trHeight w:val="546"/>
          <w:jc w:val="center"/>
        </w:trPr>
        <w:tc>
          <w:tcPr>
            <w:tcW w:w="1131" w:type="pct"/>
            <w:vAlign w:val="center"/>
          </w:tcPr>
          <w:p w14:paraId="5669DCE5" w14:textId="77777777" w:rsidR="00497891" w:rsidRPr="0080727F" w:rsidRDefault="00497891" w:rsidP="0030031B">
            <w:pPr>
              <w:rPr>
                <w:bCs/>
              </w:rPr>
            </w:pPr>
            <w:r w:rsidRPr="0080727F">
              <w:rPr>
                <w:bCs/>
              </w:rPr>
              <w:t xml:space="preserve">Усього годин </w:t>
            </w:r>
          </w:p>
        </w:tc>
        <w:tc>
          <w:tcPr>
            <w:tcW w:w="859" w:type="pct"/>
            <w:gridSpan w:val="2"/>
            <w:vAlign w:val="center"/>
          </w:tcPr>
          <w:p w14:paraId="364C2F4F" w14:textId="2367F19D" w:rsidR="00497891" w:rsidRPr="0080727F" w:rsidRDefault="002026B8" w:rsidP="003003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7891">
              <w:rPr>
                <w:b/>
              </w:rPr>
              <w:t>0</w:t>
            </w:r>
          </w:p>
        </w:tc>
        <w:tc>
          <w:tcPr>
            <w:tcW w:w="230" w:type="pct"/>
            <w:vAlign w:val="center"/>
          </w:tcPr>
          <w:p w14:paraId="23BFB5AE" w14:textId="4F3CA1AA" w:rsidR="00497891" w:rsidRPr="002B6F20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34C4">
              <w:rPr>
                <w:b/>
              </w:rPr>
              <w:t>6</w:t>
            </w:r>
          </w:p>
        </w:tc>
        <w:tc>
          <w:tcPr>
            <w:tcW w:w="181" w:type="pct"/>
            <w:vAlign w:val="center"/>
          </w:tcPr>
          <w:p w14:paraId="0CA98EBC" w14:textId="77777777" w:rsidR="00497891" w:rsidRPr="002B6F20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5FD57073" w14:textId="429F7AD2" w:rsidR="00497891" w:rsidRPr="0080727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34C4">
              <w:rPr>
                <w:b/>
              </w:rPr>
              <w:t>6</w:t>
            </w:r>
          </w:p>
        </w:tc>
        <w:tc>
          <w:tcPr>
            <w:tcW w:w="270" w:type="pct"/>
            <w:vAlign w:val="center"/>
          </w:tcPr>
          <w:p w14:paraId="1A47E7C9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8" w:type="pct"/>
            <w:vAlign w:val="center"/>
          </w:tcPr>
          <w:p w14:paraId="5393D519" w14:textId="1A068ED4" w:rsidR="00497891" w:rsidRPr="0080727F" w:rsidRDefault="00D534C4" w:rsidP="0030031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50" w:type="pct"/>
            <w:vAlign w:val="center"/>
          </w:tcPr>
          <w:p w14:paraId="6962FA12" w14:textId="74D9C4CE" w:rsidR="00497891" w:rsidRPr="0080727F" w:rsidRDefault="00FC39F6" w:rsidP="003003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7891">
              <w:rPr>
                <w:b/>
              </w:rPr>
              <w:t>0</w:t>
            </w:r>
          </w:p>
        </w:tc>
        <w:tc>
          <w:tcPr>
            <w:tcW w:w="230" w:type="pct"/>
            <w:vAlign w:val="center"/>
          </w:tcPr>
          <w:p w14:paraId="15206427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0" w:type="pct"/>
            <w:vAlign w:val="center"/>
          </w:tcPr>
          <w:p w14:paraId="16AED6F4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14:paraId="4C791D9D" w14:textId="77777777" w:rsidR="00497891" w:rsidRPr="00F638DF" w:rsidRDefault="00497891" w:rsidP="003003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0" w:type="pct"/>
            <w:vAlign w:val="center"/>
          </w:tcPr>
          <w:p w14:paraId="5D71FB1B" w14:textId="77777777" w:rsidR="00497891" w:rsidRPr="0080727F" w:rsidRDefault="00497891" w:rsidP="0030031B">
            <w:pPr>
              <w:jc w:val="center"/>
              <w:rPr>
                <w:b/>
              </w:rPr>
            </w:pPr>
          </w:p>
        </w:tc>
        <w:tc>
          <w:tcPr>
            <w:tcW w:w="291" w:type="pct"/>
            <w:vAlign w:val="center"/>
          </w:tcPr>
          <w:p w14:paraId="78BB2A4C" w14:textId="0AEEED15" w:rsidR="00497891" w:rsidRPr="00B070D7" w:rsidRDefault="00FC39F6" w:rsidP="0030031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497891">
              <w:rPr>
                <w:b/>
              </w:rPr>
              <w:t>6</w:t>
            </w:r>
          </w:p>
        </w:tc>
      </w:tr>
    </w:tbl>
    <w:p w14:paraId="035D499D" w14:textId="77777777" w:rsidR="001135CB" w:rsidRPr="0083122A" w:rsidRDefault="001135CB" w:rsidP="001135CB">
      <w:pPr>
        <w:jc w:val="center"/>
        <w:rPr>
          <w:b/>
          <w:sz w:val="18"/>
          <w:szCs w:val="18"/>
        </w:rPr>
      </w:pPr>
    </w:p>
    <w:p w14:paraId="111698ED" w14:textId="77777777" w:rsidR="00D6433A" w:rsidRPr="0083122A" w:rsidRDefault="00166A7C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Теми лекцій</w:t>
      </w:r>
      <w:bookmarkStart w:id="5" w:name="_Hlk160101524"/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13654B04" w14:textId="77777777" w:rsidTr="00092559">
        <w:tc>
          <w:tcPr>
            <w:tcW w:w="709" w:type="dxa"/>
          </w:tcPr>
          <w:p w14:paraId="2AF575F2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5BA811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7EF6D6FF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5EA2E2B4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29E00D27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B54552" w:rsidRPr="00585DEE" w14:paraId="47273EC5" w14:textId="77777777" w:rsidTr="00092559">
        <w:tc>
          <w:tcPr>
            <w:tcW w:w="709" w:type="dxa"/>
          </w:tcPr>
          <w:p w14:paraId="2FFB949F" w14:textId="77777777" w:rsidR="00B54552" w:rsidRPr="00585DEE" w:rsidRDefault="00B54552" w:rsidP="00B54552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61816C21" w14:textId="24F854C4" w:rsidR="00B54552" w:rsidRPr="00585DEE" w:rsidRDefault="00B54552" w:rsidP="00B54552">
            <w:r w:rsidRPr="00447052">
              <w:t>Вступ до курсу. Основи теорії коливань і вібрацій. Коливання матеріальної точки.</w:t>
            </w:r>
          </w:p>
        </w:tc>
        <w:tc>
          <w:tcPr>
            <w:tcW w:w="2126" w:type="dxa"/>
            <w:vAlign w:val="center"/>
          </w:tcPr>
          <w:p w14:paraId="3D1E1C0F" w14:textId="77777777" w:rsidR="00B54552" w:rsidRPr="00585DEE" w:rsidRDefault="00B54552" w:rsidP="00B54552">
            <w:pPr>
              <w:jc w:val="center"/>
            </w:pPr>
            <w:r>
              <w:t>2</w:t>
            </w:r>
          </w:p>
        </w:tc>
      </w:tr>
      <w:tr w:rsidR="00B54552" w:rsidRPr="00585DEE" w14:paraId="01DB7503" w14:textId="77777777" w:rsidTr="00092559">
        <w:tc>
          <w:tcPr>
            <w:tcW w:w="709" w:type="dxa"/>
          </w:tcPr>
          <w:p w14:paraId="479FE4CE" w14:textId="77777777" w:rsidR="00B54552" w:rsidRPr="00585DEE" w:rsidRDefault="00B54552" w:rsidP="00B54552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5C19997C" w14:textId="65D8AE6E" w:rsidR="00B54552" w:rsidRPr="00585DEE" w:rsidRDefault="00B54552" w:rsidP="00B54552">
            <w:r>
              <w:t xml:space="preserve">Аналітичні принципи Лагранжа. </w:t>
            </w:r>
          </w:p>
        </w:tc>
        <w:tc>
          <w:tcPr>
            <w:tcW w:w="2126" w:type="dxa"/>
            <w:vAlign w:val="center"/>
          </w:tcPr>
          <w:p w14:paraId="5D222467" w14:textId="77777777" w:rsidR="00B54552" w:rsidRPr="00585DEE" w:rsidRDefault="00B54552" w:rsidP="00B54552">
            <w:pPr>
              <w:jc w:val="center"/>
            </w:pPr>
            <w:r>
              <w:t>2</w:t>
            </w:r>
          </w:p>
        </w:tc>
      </w:tr>
      <w:tr w:rsidR="00B54552" w:rsidRPr="00585DEE" w14:paraId="18CE27DA" w14:textId="77777777" w:rsidTr="00092559">
        <w:tc>
          <w:tcPr>
            <w:tcW w:w="709" w:type="dxa"/>
          </w:tcPr>
          <w:p w14:paraId="5B24B5A7" w14:textId="77777777" w:rsidR="00B54552" w:rsidRPr="00585DEE" w:rsidRDefault="00B54552" w:rsidP="00B54552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2A599F0A" w14:textId="44A899E3" w:rsidR="00B54552" w:rsidRPr="00585DEE" w:rsidRDefault="00B54552" w:rsidP="00B54552">
            <w:r w:rsidRPr="00447052">
              <w:t>Рівняння рівноваги та руху у формі Лагранжа.</w:t>
            </w:r>
            <w:r>
              <w:t xml:space="preserve"> </w:t>
            </w:r>
            <w:r w:rsidRPr="00447052">
              <w:t>Канонічні рівняння динаміки.</w:t>
            </w:r>
          </w:p>
        </w:tc>
        <w:tc>
          <w:tcPr>
            <w:tcW w:w="2126" w:type="dxa"/>
            <w:vAlign w:val="center"/>
          </w:tcPr>
          <w:p w14:paraId="4B37052B" w14:textId="77777777" w:rsidR="00B54552" w:rsidRPr="00585DEE" w:rsidRDefault="00B54552" w:rsidP="00B54552">
            <w:pPr>
              <w:jc w:val="center"/>
            </w:pPr>
            <w:r>
              <w:t>2</w:t>
            </w:r>
          </w:p>
        </w:tc>
      </w:tr>
      <w:tr w:rsidR="00B54552" w:rsidRPr="00585DEE" w14:paraId="174CE520" w14:textId="77777777" w:rsidTr="00092559">
        <w:tc>
          <w:tcPr>
            <w:tcW w:w="709" w:type="dxa"/>
          </w:tcPr>
          <w:p w14:paraId="37DB98E2" w14:textId="77777777" w:rsidR="00B54552" w:rsidRDefault="00B54552" w:rsidP="00B54552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7E84E2E6" w14:textId="69739503" w:rsidR="00B54552" w:rsidRPr="00BE17BE" w:rsidRDefault="00B54552" w:rsidP="00B54552">
            <w:r>
              <w:t>Основи теорії стійкості руху та рівноваги</w:t>
            </w:r>
          </w:p>
        </w:tc>
        <w:tc>
          <w:tcPr>
            <w:tcW w:w="2126" w:type="dxa"/>
            <w:vAlign w:val="center"/>
          </w:tcPr>
          <w:p w14:paraId="4B0198BA" w14:textId="037CE860" w:rsidR="00B54552" w:rsidRPr="00585DEE" w:rsidRDefault="006D0570" w:rsidP="00B54552">
            <w:pPr>
              <w:jc w:val="center"/>
            </w:pPr>
            <w:r>
              <w:t>2</w:t>
            </w:r>
          </w:p>
        </w:tc>
      </w:tr>
      <w:tr w:rsidR="00C878E7" w:rsidRPr="00585DEE" w14:paraId="15DF8BDB" w14:textId="77777777" w:rsidTr="00092559">
        <w:tc>
          <w:tcPr>
            <w:tcW w:w="709" w:type="dxa"/>
          </w:tcPr>
          <w:p w14:paraId="7BFEB006" w14:textId="77777777" w:rsidR="00C878E7" w:rsidRDefault="00C878E7" w:rsidP="00C878E7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74B3C73E" w14:textId="30B727D8" w:rsidR="00C878E7" w:rsidRPr="00BE17BE" w:rsidRDefault="00C878E7" w:rsidP="00C878E7">
            <w:r w:rsidRPr="00447052">
              <w:t xml:space="preserve">Загальні питання </w:t>
            </w:r>
            <w:proofErr w:type="spellStart"/>
            <w:r w:rsidRPr="00447052">
              <w:t>проектування</w:t>
            </w:r>
            <w:proofErr w:type="spellEnd"/>
            <w:r w:rsidRPr="00447052">
              <w:t xml:space="preserve"> вібраційних машин.</w:t>
            </w:r>
          </w:p>
        </w:tc>
        <w:tc>
          <w:tcPr>
            <w:tcW w:w="2126" w:type="dxa"/>
            <w:vAlign w:val="center"/>
          </w:tcPr>
          <w:p w14:paraId="2FEF9979" w14:textId="40C430A4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592412E4" w14:textId="77777777" w:rsidTr="00092559">
        <w:tc>
          <w:tcPr>
            <w:tcW w:w="709" w:type="dxa"/>
          </w:tcPr>
          <w:p w14:paraId="3C04FC51" w14:textId="77777777" w:rsidR="00C878E7" w:rsidRDefault="00C878E7" w:rsidP="00C878E7">
            <w:pPr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26508C44" w14:textId="7D8054EB" w:rsidR="00C878E7" w:rsidRPr="00BE17BE" w:rsidRDefault="00C878E7" w:rsidP="00C878E7">
            <w:r w:rsidRPr="00447052">
              <w:t xml:space="preserve">Розрахунок </w:t>
            </w:r>
            <w:proofErr w:type="spellStart"/>
            <w:r w:rsidRPr="00447052">
              <w:t>безударних</w:t>
            </w:r>
            <w:proofErr w:type="spellEnd"/>
            <w:r w:rsidRPr="00447052">
              <w:t xml:space="preserve"> вібраційних машин. </w:t>
            </w:r>
          </w:p>
        </w:tc>
        <w:tc>
          <w:tcPr>
            <w:tcW w:w="2126" w:type="dxa"/>
            <w:vAlign w:val="center"/>
          </w:tcPr>
          <w:p w14:paraId="7B21C233" w14:textId="4132466A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18160646" w14:textId="77777777" w:rsidTr="00092559">
        <w:tc>
          <w:tcPr>
            <w:tcW w:w="709" w:type="dxa"/>
          </w:tcPr>
          <w:p w14:paraId="57F5921D" w14:textId="77777777" w:rsidR="00C878E7" w:rsidRDefault="00C878E7" w:rsidP="00C878E7">
            <w:pPr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02F341D9" w14:textId="3F46B834" w:rsidR="00C878E7" w:rsidRPr="00BE17BE" w:rsidRDefault="00C878E7" w:rsidP="00C878E7">
            <w:r w:rsidRPr="00447052">
              <w:t>Розрахунок ударних вібраційних машин.</w:t>
            </w:r>
          </w:p>
        </w:tc>
        <w:tc>
          <w:tcPr>
            <w:tcW w:w="2126" w:type="dxa"/>
            <w:vAlign w:val="center"/>
          </w:tcPr>
          <w:p w14:paraId="4931D71B" w14:textId="695D73D9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01F0E726" w14:textId="77777777" w:rsidTr="00092559">
        <w:tc>
          <w:tcPr>
            <w:tcW w:w="709" w:type="dxa"/>
          </w:tcPr>
          <w:p w14:paraId="1FFB5F48" w14:textId="77777777" w:rsidR="00C878E7" w:rsidRDefault="00C878E7" w:rsidP="00C878E7">
            <w:pPr>
              <w:jc w:val="center"/>
            </w:pPr>
            <w:r>
              <w:t>8</w:t>
            </w:r>
          </w:p>
        </w:tc>
        <w:tc>
          <w:tcPr>
            <w:tcW w:w="7796" w:type="dxa"/>
          </w:tcPr>
          <w:p w14:paraId="09831B4F" w14:textId="17156E0C" w:rsidR="00C878E7" w:rsidRPr="00BE17BE" w:rsidRDefault="00C878E7" w:rsidP="00C878E7">
            <w:r>
              <w:t xml:space="preserve">Приводи </w:t>
            </w:r>
            <w:r w:rsidRPr="00447052">
              <w:t>вібраційних машин.</w:t>
            </w:r>
          </w:p>
        </w:tc>
        <w:tc>
          <w:tcPr>
            <w:tcW w:w="2126" w:type="dxa"/>
            <w:vAlign w:val="center"/>
          </w:tcPr>
          <w:p w14:paraId="05BB6A7D" w14:textId="094CFB9D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2299675A" w14:textId="77777777" w:rsidTr="00092559">
        <w:tc>
          <w:tcPr>
            <w:tcW w:w="709" w:type="dxa"/>
          </w:tcPr>
          <w:p w14:paraId="11E056F4" w14:textId="77777777" w:rsidR="00C878E7" w:rsidRDefault="00C878E7" w:rsidP="00C878E7">
            <w:pPr>
              <w:jc w:val="center"/>
            </w:pPr>
            <w:r>
              <w:t>9</w:t>
            </w:r>
          </w:p>
        </w:tc>
        <w:tc>
          <w:tcPr>
            <w:tcW w:w="7796" w:type="dxa"/>
          </w:tcPr>
          <w:p w14:paraId="66748052" w14:textId="7290CF7B" w:rsidR="00C878E7" w:rsidRPr="00BE17BE" w:rsidRDefault="00C878E7" w:rsidP="00C878E7">
            <w:r>
              <w:t>Вібраційна техніка для обробки</w:t>
            </w:r>
            <w:r w:rsidRPr="00447052">
              <w:t xml:space="preserve"> ґрунту.</w:t>
            </w:r>
          </w:p>
        </w:tc>
        <w:tc>
          <w:tcPr>
            <w:tcW w:w="2126" w:type="dxa"/>
            <w:vAlign w:val="center"/>
          </w:tcPr>
          <w:p w14:paraId="1E6BA4AE" w14:textId="5B23D91C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2138157D" w14:textId="77777777" w:rsidTr="00092559">
        <w:tc>
          <w:tcPr>
            <w:tcW w:w="709" w:type="dxa"/>
          </w:tcPr>
          <w:p w14:paraId="721EADC0" w14:textId="77777777" w:rsidR="00C878E7" w:rsidRDefault="00C878E7" w:rsidP="00C878E7">
            <w:pPr>
              <w:jc w:val="center"/>
            </w:pPr>
            <w:r>
              <w:t>10</w:t>
            </w:r>
          </w:p>
        </w:tc>
        <w:tc>
          <w:tcPr>
            <w:tcW w:w="7796" w:type="dxa"/>
          </w:tcPr>
          <w:p w14:paraId="1DFC9896" w14:textId="3372F63C" w:rsidR="00C878E7" w:rsidRPr="00BE17BE" w:rsidRDefault="00C878E7" w:rsidP="00C878E7">
            <w:r>
              <w:t>Вібраційна техніка для посіву, збирання та післязбиральних</w:t>
            </w:r>
            <w:r w:rsidRPr="00447052">
              <w:t xml:space="preserve"> процесів. </w:t>
            </w:r>
          </w:p>
        </w:tc>
        <w:tc>
          <w:tcPr>
            <w:tcW w:w="2126" w:type="dxa"/>
            <w:vAlign w:val="center"/>
          </w:tcPr>
          <w:p w14:paraId="7E767374" w14:textId="270A8F30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  <w:tr w:rsidR="00C878E7" w:rsidRPr="00585DEE" w14:paraId="18EFE6E8" w14:textId="77777777" w:rsidTr="00092559">
        <w:tc>
          <w:tcPr>
            <w:tcW w:w="709" w:type="dxa"/>
          </w:tcPr>
          <w:p w14:paraId="7F9D290F" w14:textId="77777777" w:rsidR="00C878E7" w:rsidRDefault="00C878E7" w:rsidP="00C878E7">
            <w:pPr>
              <w:jc w:val="center"/>
            </w:pPr>
            <w:r>
              <w:t>11</w:t>
            </w:r>
          </w:p>
        </w:tc>
        <w:tc>
          <w:tcPr>
            <w:tcW w:w="7796" w:type="dxa"/>
          </w:tcPr>
          <w:p w14:paraId="4B3D1DAF" w14:textId="5B970C5B" w:rsidR="00C878E7" w:rsidRPr="00BE17BE" w:rsidRDefault="00C878E7" w:rsidP="00C878E7">
            <w:r w:rsidRPr="00447052">
              <w:t>Вібраційна техніка для ремонту та обробки деталей</w:t>
            </w:r>
          </w:p>
        </w:tc>
        <w:tc>
          <w:tcPr>
            <w:tcW w:w="2126" w:type="dxa"/>
            <w:vAlign w:val="center"/>
          </w:tcPr>
          <w:p w14:paraId="02A89885" w14:textId="152E29E9" w:rsidR="00C878E7" w:rsidRPr="00585DEE" w:rsidRDefault="006D0570" w:rsidP="00C878E7">
            <w:pPr>
              <w:jc w:val="center"/>
            </w:pPr>
            <w:r>
              <w:t>1</w:t>
            </w:r>
          </w:p>
        </w:tc>
      </w:tr>
    </w:tbl>
    <w:p w14:paraId="2700BA84" w14:textId="77777777" w:rsidR="00D6433A" w:rsidRPr="0083122A" w:rsidRDefault="00D6433A" w:rsidP="00D6433A">
      <w:pPr>
        <w:jc w:val="center"/>
        <w:rPr>
          <w:b/>
          <w:sz w:val="18"/>
          <w:szCs w:val="18"/>
        </w:rPr>
      </w:pPr>
    </w:p>
    <w:p w14:paraId="6200331E" w14:textId="54216CA6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 xml:space="preserve">Теми </w:t>
      </w:r>
      <w:r w:rsidR="007161E6">
        <w:rPr>
          <w:sz w:val="28"/>
          <w:szCs w:val="28"/>
        </w:rPr>
        <w:t>лабораторних</w:t>
      </w:r>
      <w:r w:rsidRPr="0083122A">
        <w:rPr>
          <w:sz w:val="28"/>
          <w:szCs w:val="28"/>
        </w:rPr>
        <w:t xml:space="preserve"> занять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40AF056C" w14:textId="77777777" w:rsidTr="00092559">
        <w:tc>
          <w:tcPr>
            <w:tcW w:w="709" w:type="dxa"/>
          </w:tcPr>
          <w:p w14:paraId="3CB5E595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9355D3F" w14:textId="77777777" w:rsidR="00D6433A" w:rsidRPr="00585DEE" w:rsidRDefault="00D6433A" w:rsidP="00092559">
            <w:pPr>
              <w:jc w:val="center"/>
            </w:pPr>
            <w:r w:rsidRPr="00585DEE">
              <w:lastRenderedPageBreak/>
              <w:t>з/п</w:t>
            </w:r>
          </w:p>
        </w:tc>
        <w:tc>
          <w:tcPr>
            <w:tcW w:w="7796" w:type="dxa"/>
            <w:vAlign w:val="center"/>
          </w:tcPr>
          <w:p w14:paraId="7F4704BD" w14:textId="77777777" w:rsidR="00D6433A" w:rsidRPr="00585DEE" w:rsidRDefault="00D6433A" w:rsidP="00092559">
            <w:pPr>
              <w:jc w:val="center"/>
            </w:pPr>
            <w:r w:rsidRPr="00585DEE">
              <w:lastRenderedPageBreak/>
              <w:t>Назва теми</w:t>
            </w:r>
          </w:p>
        </w:tc>
        <w:tc>
          <w:tcPr>
            <w:tcW w:w="2126" w:type="dxa"/>
          </w:tcPr>
          <w:p w14:paraId="628DB21B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70F6A1ED" w14:textId="77777777" w:rsidR="00D6433A" w:rsidRPr="00585DEE" w:rsidRDefault="00D6433A" w:rsidP="00092559">
            <w:pPr>
              <w:jc w:val="center"/>
            </w:pPr>
            <w:r w:rsidRPr="00585DEE">
              <w:lastRenderedPageBreak/>
              <w:t>годин</w:t>
            </w:r>
          </w:p>
        </w:tc>
      </w:tr>
      <w:tr w:rsidR="00D6433A" w:rsidRPr="00585DEE" w14:paraId="54013F56" w14:textId="77777777" w:rsidTr="00092559">
        <w:tc>
          <w:tcPr>
            <w:tcW w:w="709" w:type="dxa"/>
          </w:tcPr>
          <w:p w14:paraId="156FD1AF" w14:textId="77777777" w:rsidR="00D6433A" w:rsidRPr="00585DEE" w:rsidRDefault="00D6433A" w:rsidP="00092559">
            <w:pPr>
              <w:jc w:val="center"/>
            </w:pPr>
            <w:r w:rsidRPr="00585DEE">
              <w:lastRenderedPageBreak/>
              <w:t>1</w:t>
            </w:r>
          </w:p>
        </w:tc>
        <w:tc>
          <w:tcPr>
            <w:tcW w:w="7796" w:type="dxa"/>
          </w:tcPr>
          <w:p w14:paraId="7DCBEB0E" w14:textId="53EFEAB3" w:rsidR="00D6433A" w:rsidRPr="00585DEE" w:rsidRDefault="00784098" w:rsidP="00092559">
            <w:r w:rsidRPr="003D7F82">
              <w:rPr>
                <w:rFonts w:eastAsia="Calibri"/>
                <w:bCs/>
              </w:rPr>
              <w:t>Вільні коливання математичного маятника</w:t>
            </w:r>
          </w:p>
        </w:tc>
        <w:tc>
          <w:tcPr>
            <w:tcW w:w="2126" w:type="dxa"/>
            <w:vAlign w:val="center"/>
          </w:tcPr>
          <w:p w14:paraId="1305790A" w14:textId="4DA560EC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64AE1DF2" w14:textId="77777777" w:rsidTr="00092559">
        <w:tc>
          <w:tcPr>
            <w:tcW w:w="709" w:type="dxa"/>
          </w:tcPr>
          <w:p w14:paraId="4EE7A3C1" w14:textId="77777777" w:rsidR="00D6433A" w:rsidRPr="00585DEE" w:rsidRDefault="00D6433A" w:rsidP="00092559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2781F0F7" w14:textId="1308A5C2" w:rsidR="00D6433A" w:rsidRPr="00585DEE" w:rsidRDefault="00784098" w:rsidP="00092559">
            <w:r w:rsidRPr="00BC04B3">
              <w:rPr>
                <w:rFonts w:eastAsia="Calibri"/>
                <w:bCs/>
              </w:rPr>
              <w:t>Вільні коливання пружинного маятника</w:t>
            </w:r>
          </w:p>
        </w:tc>
        <w:tc>
          <w:tcPr>
            <w:tcW w:w="2126" w:type="dxa"/>
            <w:vAlign w:val="center"/>
          </w:tcPr>
          <w:p w14:paraId="3F060301" w14:textId="5C842549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2D6E35E" w14:textId="77777777" w:rsidTr="00092559">
        <w:tc>
          <w:tcPr>
            <w:tcW w:w="709" w:type="dxa"/>
          </w:tcPr>
          <w:p w14:paraId="06BFABED" w14:textId="77777777" w:rsidR="00D6433A" w:rsidRPr="00585DEE" w:rsidRDefault="00D6433A" w:rsidP="00092559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023362DE" w14:textId="38779FC7" w:rsidR="00D6433A" w:rsidRPr="00585DEE" w:rsidRDefault="00784098" w:rsidP="00092559">
            <w:r w:rsidRPr="00BC04B3">
              <w:rPr>
                <w:rFonts w:eastAsia="Calibri"/>
                <w:bCs/>
              </w:rPr>
              <w:t>Вільні коливання торсіонного осцилятора</w:t>
            </w:r>
          </w:p>
        </w:tc>
        <w:tc>
          <w:tcPr>
            <w:tcW w:w="2126" w:type="dxa"/>
            <w:vAlign w:val="center"/>
          </w:tcPr>
          <w:p w14:paraId="086481DE" w14:textId="54973C68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42BCE754" w14:textId="77777777" w:rsidTr="00092559">
        <w:tc>
          <w:tcPr>
            <w:tcW w:w="709" w:type="dxa"/>
          </w:tcPr>
          <w:p w14:paraId="58DD3CB8" w14:textId="77777777" w:rsidR="00D6433A" w:rsidRDefault="00D6433A" w:rsidP="00092559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3A6F368C" w14:textId="5864022A" w:rsidR="00D6433A" w:rsidRPr="00585DEE" w:rsidRDefault="00784098" w:rsidP="00092559">
            <w:proofErr w:type="spellStart"/>
            <w:r w:rsidRPr="00BC04B3">
              <w:rPr>
                <w:rFonts w:eastAsia="Calibri"/>
                <w:bCs/>
              </w:rPr>
              <w:t>Згасальні</w:t>
            </w:r>
            <w:proofErr w:type="spellEnd"/>
            <w:r w:rsidRPr="00BC04B3">
              <w:rPr>
                <w:rFonts w:eastAsia="Calibri"/>
                <w:bCs/>
              </w:rPr>
              <w:t xml:space="preserve"> коливання торсіонного осцилятора</w:t>
            </w:r>
          </w:p>
        </w:tc>
        <w:tc>
          <w:tcPr>
            <w:tcW w:w="2126" w:type="dxa"/>
            <w:vAlign w:val="center"/>
          </w:tcPr>
          <w:p w14:paraId="578C76F8" w14:textId="48F54848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60C7E64" w14:textId="77777777" w:rsidTr="00092559">
        <w:tc>
          <w:tcPr>
            <w:tcW w:w="709" w:type="dxa"/>
          </w:tcPr>
          <w:p w14:paraId="6403562F" w14:textId="77777777" w:rsidR="00D6433A" w:rsidRDefault="00D6433A" w:rsidP="00092559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6F0E2CA7" w14:textId="040A8F6D" w:rsidR="00D6433A" w:rsidRPr="00585DEE" w:rsidRDefault="00784098" w:rsidP="00092559">
            <w:r w:rsidRPr="00210CFF">
              <w:rPr>
                <w:rFonts w:eastAsia="Calibri"/>
                <w:bCs/>
              </w:rPr>
              <w:t xml:space="preserve">Коливання і перевороти </w:t>
            </w:r>
            <w:proofErr w:type="spellStart"/>
            <w:r w:rsidRPr="00210CFF">
              <w:rPr>
                <w:rFonts w:eastAsia="Calibri"/>
                <w:bCs/>
              </w:rPr>
              <w:t>дебалансового</w:t>
            </w:r>
            <w:proofErr w:type="spellEnd"/>
            <w:r w:rsidRPr="00210CFF">
              <w:rPr>
                <w:rFonts w:eastAsia="Calibri"/>
                <w:bCs/>
              </w:rPr>
              <w:t xml:space="preserve"> ексцентрика</w:t>
            </w:r>
          </w:p>
        </w:tc>
        <w:tc>
          <w:tcPr>
            <w:tcW w:w="2126" w:type="dxa"/>
            <w:vAlign w:val="center"/>
          </w:tcPr>
          <w:p w14:paraId="0DD3EBDF" w14:textId="04E2DE95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1CB1050D" w14:textId="77777777" w:rsidTr="00092559">
        <w:tc>
          <w:tcPr>
            <w:tcW w:w="709" w:type="dxa"/>
          </w:tcPr>
          <w:p w14:paraId="78597487" w14:textId="77777777" w:rsidR="00D6433A" w:rsidRDefault="00D6433A" w:rsidP="00092559">
            <w:pPr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1AD853B5" w14:textId="442E34AF" w:rsidR="00D6433A" w:rsidRPr="00585DEE" w:rsidRDefault="00784098" w:rsidP="00092559">
            <w:r w:rsidRPr="00210CFF">
              <w:rPr>
                <w:rFonts w:eastAsia="Calibri"/>
                <w:bCs/>
              </w:rPr>
              <w:t>Гармонійне збурення торсіонного осцилятора</w:t>
            </w:r>
          </w:p>
        </w:tc>
        <w:tc>
          <w:tcPr>
            <w:tcW w:w="2126" w:type="dxa"/>
            <w:vAlign w:val="center"/>
          </w:tcPr>
          <w:p w14:paraId="7810198C" w14:textId="1EF98FFA" w:rsidR="00D6433A" w:rsidRPr="00E455B5" w:rsidRDefault="00784098" w:rsidP="00092559">
            <w:pPr>
              <w:jc w:val="center"/>
            </w:pPr>
            <w:r>
              <w:t>2</w:t>
            </w:r>
          </w:p>
        </w:tc>
      </w:tr>
      <w:tr w:rsidR="00D6433A" w:rsidRPr="00585DEE" w14:paraId="05FD3086" w14:textId="77777777" w:rsidTr="00092559">
        <w:tc>
          <w:tcPr>
            <w:tcW w:w="709" w:type="dxa"/>
          </w:tcPr>
          <w:p w14:paraId="4E1B7A7F" w14:textId="77777777" w:rsidR="00D6433A" w:rsidRDefault="00D6433A" w:rsidP="00092559">
            <w:pPr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0F372B83" w14:textId="68A51A77" w:rsidR="00D6433A" w:rsidRPr="00585DEE" w:rsidRDefault="00784098" w:rsidP="00092559">
            <w:r w:rsidRPr="00210CFF">
              <w:rPr>
                <w:rFonts w:eastAsia="Calibri"/>
                <w:bCs/>
              </w:rPr>
              <w:t>Вплив опору середовища на збурення торсіонного осцилятора</w:t>
            </w:r>
          </w:p>
        </w:tc>
        <w:tc>
          <w:tcPr>
            <w:tcW w:w="2126" w:type="dxa"/>
            <w:vAlign w:val="center"/>
          </w:tcPr>
          <w:p w14:paraId="528CFE1B" w14:textId="30C11665" w:rsidR="00D6433A" w:rsidRPr="00784098" w:rsidRDefault="00784098" w:rsidP="00092559">
            <w:pPr>
              <w:jc w:val="center"/>
            </w:pPr>
            <w:r>
              <w:t>3</w:t>
            </w:r>
          </w:p>
        </w:tc>
      </w:tr>
    </w:tbl>
    <w:p w14:paraId="1A028AFB" w14:textId="77777777" w:rsidR="00D6433A" w:rsidRPr="00700222" w:rsidRDefault="00D6433A" w:rsidP="00D6433A">
      <w:pPr>
        <w:pStyle w:val="1"/>
        <w:rPr>
          <w:b w:val="0"/>
          <w:bCs w:val="0"/>
          <w:sz w:val="18"/>
          <w:szCs w:val="18"/>
        </w:rPr>
      </w:pPr>
    </w:p>
    <w:p w14:paraId="6E9A9054" w14:textId="77777777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049951BE" w14:textId="77777777" w:rsidTr="00092559">
        <w:tc>
          <w:tcPr>
            <w:tcW w:w="709" w:type="dxa"/>
          </w:tcPr>
          <w:p w14:paraId="3A9FE75B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37B617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4F567F59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44605BDD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3FB101A8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A12ED1" w:rsidRPr="00585DEE" w14:paraId="2811F976" w14:textId="77777777" w:rsidTr="00092559">
        <w:tc>
          <w:tcPr>
            <w:tcW w:w="709" w:type="dxa"/>
          </w:tcPr>
          <w:p w14:paraId="08E192FC" w14:textId="77777777" w:rsidR="00A12ED1" w:rsidRPr="00585DEE" w:rsidRDefault="00A12ED1" w:rsidP="00A12ED1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50D0806C" w14:textId="4A04B42F" w:rsidR="00A12ED1" w:rsidRPr="00585DEE" w:rsidRDefault="00A12ED1" w:rsidP="00A12ED1">
            <w:r w:rsidRPr="00BC04B3">
              <w:rPr>
                <w:rFonts w:eastAsia="Calibri"/>
                <w:bCs/>
              </w:rPr>
              <w:t>Визначення коливального закону руху за диференціальними рівняннями динаміки</w:t>
            </w:r>
          </w:p>
        </w:tc>
        <w:tc>
          <w:tcPr>
            <w:tcW w:w="2126" w:type="dxa"/>
            <w:vAlign w:val="center"/>
          </w:tcPr>
          <w:p w14:paraId="69DB95E2" w14:textId="0E4FE972" w:rsidR="00A12ED1" w:rsidRPr="00A12ED1" w:rsidRDefault="00BB2A82" w:rsidP="00A12E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A12ED1" w:rsidRPr="00585DEE" w14:paraId="707C80BE" w14:textId="77777777" w:rsidTr="00092559">
        <w:tc>
          <w:tcPr>
            <w:tcW w:w="709" w:type="dxa"/>
          </w:tcPr>
          <w:p w14:paraId="549BEF18" w14:textId="77777777" w:rsidR="00A12ED1" w:rsidRPr="00585DEE" w:rsidRDefault="00A12ED1" w:rsidP="00A12ED1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7D3053A4" w14:textId="31814EE9" w:rsidR="00A12ED1" w:rsidRPr="00585DEE" w:rsidRDefault="00A12ED1" w:rsidP="00A12ED1">
            <w:r w:rsidRPr="00BC04B3">
              <w:rPr>
                <w:rFonts w:eastAsia="Calibri"/>
                <w:bCs/>
              </w:rPr>
              <w:t>Рівняння Лагранжа другого роду</w:t>
            </w:r>
          </w:p>
        </w:tc>
        <w:tc>
          <w:tcPr>
            <w:tcW w:w="2126" w:type="dxa"/>
            <w:vAlign w:val="center"/>
          </w:tcPr>
          <w:p w14:paraId="4205B84F" w14:textId="72F7FB0F" w:rsidR="00A12ED1" w:rsidRPr="00BB2A82" w:rsidRDefault="00BB2A82" w:rsidP="00A12ED1">
            <w:pPr>
              <w:jc w:val="center"/>
            </w:pPr>
            <w:r>
              <w:t>15</w:t>
            </w:r>
          </w:p>
        </w:tc>
      </w:tr>
      <w:tr w:rsidR="00A12ED1" w:rsidRPr="00585DEE" w14:paraId="026782A4" w14:textId="77777777" w:rsidTr="00092559">
        <w:tc>
          <w:tcPr>
            <w:tcW w:w="709" w:type="dxa"/>
          </w:tcPr>
          <w:p w14:paraId="7363F540" w14:textId="77777777" w:rsidR="00A12ED1" w:rsidRPr="00585DEE" w:rsidRDefault="00A12ED1" w:rsidP="00A12ED1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5CC49EBF" w14:textId="48BD0055" w:rsidR="00A12ED1" w:rsidRPr="00585DEE" w:rsidRDefault="00A12ED1" w:rsidP="00A12ED1">
            <w:r w:rsidRPr="00210CFF">
              <w:rPr>
                <w:rFonts w:eastAsia="Calibri"/>
                <w:bCs/>
              </w:rPr>
              <w:t>Коливання механічної системи із одним ступенем вільності</w:t>
            </w:r>
          </w:p>
        </w:tc>
        <w:tc>
          <w:tcPr>
            <w:tcW w:w="2126" w:type="dxa"/>
            <w:vAlign w:val="center"/>
          </w:tcPr>
          <w:p w14:paraId="7E0AE105" w14:textId="6B485E49" w:rsidR="00A12ED1" w:rsidRPr="00A12ED1" w:rsidRDefault="00BB2A82" w:rsidP="00A12E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59FD">
              <w:rPr>
                <w:lang w:val="ru-RU"/>
              </w:rPr>
              <w:t>0</w:t>
            </w:r>
          </w:p>
        </w:tc>
      </w:tr>
      <w:tr w:rsidR="00A12ED1" w:rsidRPr="00585DEE" w14:paraId="50689428" w14:textId="77777777" w:rsidTr="00092559">
        <w:tc>
          <w:tcPr>
            <w:tcW w:w="709" w:type="dxa"/>
          </w:tcPr>
          <w:p w14:paraId="580B90F0" w14:textId="77777777" w:rsidR="00A12ED1" w:rsidRDefault="00A12ED1" w:rsidP="00A12ED1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4EC42C58" w14:textId="15C2A5DB" w:rsidR="00A12ED1" w:rsidRPr="00585DEE" w:rsidRDefault="00A12ED1" w:rsidP="00A12ED1">
            <w:r w:rsidRPr="00210CFF">
              <w:rPr>
                <w:rFonts w:eastAsia="Calibri"/>
                <w:bCs/>
              </w:rPr>
              <w:t>Коливання механічної системи із двома ступенями вільності</w:t>
            </w:r>
          </w:p>
        </w:tc>
        <w:tc>
          <w:tcPr>
            <w:tcW w:w="2126" w:type="dxa"/>
            <w:vAlign w:val="center"/>
          </w:tcPr>
          <w:p w14:paraId="56E5FEB0" w14:textId="4779B995" w:rsidR="00A12ED1" w:rsidRPr="00A12ED1" w:rsidRDefault="00BB2A82" w:rsidP="00A12E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859FD">
              <w:rPr>
                <w:lang w:val="ru-RU"/>
              </w:rPr>
              <w:t>0</w:t>
            </w:r>
          </w:p>
        </w:tc>
      </w:tr>
      <w:tr w:rsidR="00BB2A82" w:rsidRPr="00585DEE" w14:paraId="24D7D1D0" w14:textId="77777777" w:rsidTr="00092559">
        <w:tc>
          <w:tcPr>
            <w:tcW w:w="709" w:type="dxa"/>
          </w:tcPr>
          <w:p w14:paraId="3C163784" w14:textId="0698E37F" w:rsidR="00BB2A82" w:rsidRDefault="00BB2A82" w:rsidP="00A12ED1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3B5C851E" w14:textId="325C24D4" w:rsidR="00BB2A82" w:rsidRPr="00210CFF" w:rsidRDefault="00BB2A82" w:rsidP="00A12ED1">
            <w:pPr>
              <w:rPr>
                <w:rFonts w:eastAsia="Calibri"/>
                <w:bCs/>
              </w:rPr>
            </w:pPr>
            <w:r w:rsidRPr="00EF5C32">
              <w:rPr>
                <w:rFonts w:eastAsia="Calibri"/>
                <w:bCs/>
              </w:rPr>
              <w:t>Конструктивні особливості машин вібраційної дії</w:t>
            </w:r>
          </w:p>
        </w:tc>
        <w:tc>
          <w:tcPr>
            <w:tcW w:w="2126" w:type="dxa"/>
            <w:vAlign w:val="center"/>
          </w:tcPr>
          <w:p w14:paraId="676B9248" w14:textId="42FA5D46" w:rsidR="00BB2A82" w:rsidRPr="00A12ED1" w:rsidRDefault="00BB2A82" w:rsidP="00A12E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</w:tbl>
    <w:p w14:paraId="571EE683" w14:textId="58A63631" w:rsidR="00166A7C" w:rsidRPr="003A00E8" w:rsidRDefault="00166A7C" w:rsidP="00D6433A">
      <w:pPr>
        <w:pStyle w:val="1"/>
        <w:rPr>
          <w:sz w:val="18"/>
          <w:szCs w:val="18"/>
        </w:rPr>
      </w:pPr>
    </w:p>
    <w:p w14:paraId="1839DE46" w14:textId="06DA6456" w:rsidR="00166A7C" w:rsidRPr="00D6433A" w:rsidRDefault="00166A7C" w:rsidP="00166A7C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Методи та засоби діагностики результатів навчання: </w:t>
      </w:r>
    </w:p>
    <w:p w14:paraId="7F10F014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усне або письмове опитування;</w:t>
      </w:r>
    </w:p>
    <w:p w14:paraId="47D72880" w14:textId="77777777" w:rsidR="00F07A7F" w:rsidRPr="003A00E8" w:rsidRDefault="00F07A7F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співбесіда;</w:t>
      </w:r>
    </w:p>
    <w:p w14:paraId="24398C72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тестування;</w:t>
      </w:r>
    </w:p>
    <w:p w14:paraId="4ECDB200" w14:textId="0F62FE5A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захист </w:t>
      </w:r>
      <w:r w:rsidR="00565FBE">
        <w:rPr>
          <w:sz w:val="28"/>
          <w:szCs w:val="28"/>
        </w:rPr>
        <w:t>лабораторних</w:t>
      </w:r>
      <w:r w:rsidR="00731BD2" w:rsidRPr="003A00E8">
        <w:rPr>
          <w:sz w:val="28"/>
          <w:szCs w:val="28"/>
        </w:rPr>
        <w:t xml:space="preserve"> </w:t>
      </w:r>
      <w:r w:rsidRPr="003A00E8">
        <w:rPr>
          <w:sz w:val="28"/>
          <w:szCs w:val="28"/>
        </w:rPr>
        <w:t>робіт;</w:t>
      </w:r>
    </w:p>
    <w:p w14:paraId="443299DE" w14:textId="6D6A2B58" w:rsidR="00166A7C" w:rsidRPr="003A00E8" w:rsidRDefault="00731BD2" w:rsidP="00113151">
      <w:pPr>
        <w:numPr>
          <w:ilvl w:val="0"/>
          <w:numId w:val="13"/>
        </w:numPr>
        <w:ind w:left="0" w:firstLine="709"/>
        <w:rPr>
          <w:sz w:val="28"/>
          <w:szCs w:val="28"/>
        </w:rPr>
      </w:pPr>
      <w:proofErr w:type="spellStart"/>
      <w:r w:rsidRPr="003A00E8">
        <w:rPr>
          <w:sz w:val="28"/>
          <w:szCs w:val="28"/>
        </w:rPr>
        <w:t>самооцінювання</w:t>
      </w:r>
      <w:proofErr w:type="spellEnd"/>
      <w:r w:rsidR="00166A7C" w:rsidRPr="003A00E8">
        <w:rPr>
          <w:sz w:val="28"/>
          <w:szCs w:val="28"/>
        </w:rPr>
        <w:t>.</w:t>
      </w:r>
    </w:p>
    <w:p w14:paraId="6445BAC1" w14:textId="77777777" w:rsidR="00166A7C" w:rsidRPr="003A00E8" w:rsidRDefault="00166A7C" w:rsidP="00166A7C">
      <w:pPr>
        <w:tabs>
          <w:tab w:val="left" w:pos="1134"/>
        </w:tabs>
        <w:jc w:val="both"/>
        <w:rPr>
          <w:sz w:val="18"/>
          <w:szCs w:val="18"/>
        </w:rPr>
      </w:pPr>
    </w:p>
    <w:p w14:paraId="621A6789" w14:textId="34D3F6DE" w:rsidR="00166A7C" w:rsidRPr="00D6433A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Методи навчання</w:t>
      </w:r>
      <w:r w:rsidRPr="00D6433A">
        <w:rPr>
          <w:sz w:val="28"/>
          <w:szCs w:val="28"/>
        </w:rPr>
        <w:t>:</w:t>
      </w:r>
    </w:p>
    <w:p w14:paraId="2A02E26A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проблемн</w:t>
      </w:r>
      <w:r w:rsidRPr="003A00E8">
        <w:rPr>
          <w:sz w:val="28"/>
          <w:szCs w:val="28"/>
        </w:rPr>
        <w:t>ого</w:t>
      </w:r>
      <w:r w:rsidR="00166A7C" w:rsidRPr="003A00E8">
        <w:rPr>
          <w:sz w:val="28"/>
          <w:szCs w:val="28"/>
        </w:rPr>
        <w:t xml:space="preserve"> навчання;</w:t>
      </w:r>
    </w:p>
    <w:p w14:paraId="1744EE83" w14:textId="6E44E570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практико-орієнтова</w:t>
      </w:r>
      <w:r w:rsidRPr="003A00E8">
        <w:rPr>
          <w:sz w:val="28"/>
          <w:szCs w:val="28"/>
        </w:rPr>
        <w:t>ного</w:t>
      </w:r>
      <w:r w:rsidR="00166A7C" w:rsidRPr="003A00E8">
        <w:rPr>
          <w:sz w:val="28"/>
          <w:szCs w:val="28"/>
        </w:rPr>
        <w:t xml:space="preserve"> навчання; </w:t>
      </w:r>
    </w:p>
    <w:p w14:paraId="4A7EDF12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 xml:space="preserve">навчання через дослідження; </w:t>
      </w:r>
    </w:p>
    <w:p w14:paraId="74E72112" w14:textId="5EA88AEC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навчальн</w:t>
      </w:r>
      <w:r w:rsidR="00CD34C0" w:rsidRPr="003A00E8">
        <w:rPr>
          <w:sz w:val="28"/>
          <w:szCs w:val="28"/>
        </w:rPr>
        <w:t>их</w:t>
      </w:r>
      <w:r w:rsidR="00166A7C" w:rsidRPr="003A00E8">
        <w:rPr>
          <w:sz w:val="28"/>
          <w:szCs w:val="28"/>
        </w:rPr>
        <w:t xml:space="preserve"> дискусі</w:t>
      </w:r>
      <w:r w:rsidR="00CD34C0" w:rsidRPr="003A00E8">
        <w:rPr>
          <w:sz w:val="28"/>
          <w:szCs w:val="28"/>
        </w:rPr>
        <w:t xml:space="preserve">й </w:t>
      </w:r>
      <w:r w:rsidR="00166A7C" w:rsidRPr="003A00E8">
        <w:rPr>
          <w:sz w:val="28"/>
          <w:szCs w:val="28"/>
        </w:rPr>
        <w:t xml:space="preserve">та </w:t>
      </w:r>
      <w:proofErr w:type="spellStart"/>
      <w:r w:rsidR="00166A7C" w:rsidRPr="003A00E8">
        <w:rPr>
          <w:sz w:val="28"/>
          <w:szCs w:val="28"/>
        </w:rPr>
        <w:t>дебат</w:t>
      </w:r>
      <w:proofErr w:type="spellEnd"/>
      <w:r w:rsidR="00166A7C" w:rsidRPr="003A00E8">
        <w:rPr>
          <w:sz w:val="28"/>
          <w:szCs w:val="28"/>
        </w:rPr>
        <w:t xml:space="preserve">; </w:t>
      </w:r>
    </w:p>
    <w:bookmarkEnd w:id="5"/>
    <w:p w14:paraId="61EC9C7C" w14:textId="77777777" w:rsidR="00166A7C" w:rsidRPr="003A00E8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Оцінювання результатів навчання.</w:t>
      </w:r>
    </w:p>
    <w:p w14:paraId="4D3C1F15" w14:textId="77777777" w:rsidR="00166A7C" w:rsidRPr="003A00E8" w:rsidRDefault="00166A7C" w:rsidP="00166A7C">
      <w:pPr>
        <w:pStyle w:val="1"/>
        <w:jc w:val="both"/>
        <w:rPr>
          <w:b w:val="0"/>
          <w:bCs w:val="0"/>
          <w:sz w:val="28"/>
          <w:szCs w:val="28"/>
        </w:rPr>
      </w:pPr>
      <w:r w:rsidRPr="003A00E8">
        <w:rPr>
          <w:b w:val="0"/>
          <w:bCs w:val="0"/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6E2D864D" w14:textId="77777777" w:rsidR="00247743" w:rsidRDefault="00247743" w:rsidP="00247743">
      <w:pPr>
        <w:rPr>
          <w:lang w:val="ru-RU"/>
        </w:rPr>
      </w:pPr>
      <w:bookmarkStart w:id="6" w:name="_Hlk199625352"/>
      <w:bookmarkStart w:id="7" w:name="_Hlk199628366"/>
    </w:p>
    <w:bookmarkEnd w:id="6"/>
    <w:p w14:paraId="540AE03F" w14:textId="77777777" w:rsidR="00620BEB" w:rsidRPr="0083122A" w:rsidRDefault="00620BEB" w:rsidP="00620BEB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83122A">
        <w:rPr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620BEB" w:rsidRPr="00585DEE" w14:paraId="7EEC1EDF" w14:textId="77777777" w:rsidTr="00092559">
        <w:trPr>
          <w:trHeight w:val="589"/>
        </w:trPr>
        <w:tc>
          <w:tcPr>
            <w:tcW w:w="4253" w:type="dxa"/>
            <w:vAlign w:val="center"/>
          </w:tcPr>
          <w:p w14:paraId="4049C181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68914BE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744" w:type="dxa"/>
            <w:vAlign w:val="center"/>
          </w:tcPr>
          <w:p w14:paraId="291AA9A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Оцінювання</w:t>
            </w:r>
          </w:p>
        </w:tc>
      </w:tr>
      <w:tr w:rsidR="00620BEB" w:rsidRPr="00585DEE" w14:paraId="38CB0ED5" w14:textId="77777777" w:rsidTr="00092559">
        <w:trPr>
          <w:trHeight w:val="311"/>
        </w:trPr>
        <w:tc>
          <w:tcPr>
            <w:tcW w:w="10675" w:type="dxa"/>
            <w:gridSpan w:val="3"/>
          </w:tcPr>
          <w:p w14:paraId="436946B9" w14:textId="0E5E5BE2" w:rsidR="00620BEB" w:rsidRPr="00585DEE" w:rsidRDefault="00620BEB" w:rsidP="00092559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1</w:t>
            </w:r>
            <w:r w:rsidRPr="00585DEE">
              <w:rPr>
                <w:rFonts w:eastAsia="Calibri"/>
              </w:rPr>
              <w:t xml:space="preserve">. </w:t>
            </w:r>
            <w:r w:rsidR="007C0776" w:rsidRPr="00497891">
              <w:rPr>
                <w:b/>
                <w:bCs/>
              </w:rPr>
              <w:t>Основи теорії коливань і аналітичної механіки</w:t>
            </w:r>
          </w:p>
        </w:tc>
      </w:tr>
      <w:tr w:rsidR="00620BEB" w:rsidRPr="00585DEE" w14:paraId="3696C964" w14:textId="77777777" w:rsidTr="00092559">
        <w:trPr>
          <w:trHeight w:val="294"/>
        </w:trPr>
        <w:tc>
          <w:tcPr>
            <w:tcW w:w="4253" w:type="dxa"/>
          </w:tcPr>
          <w:p w14:paraId="6104E33C" w14:textId="5C02A816" w:rsidR="00620BEB" w:rsidRPr="00585DEE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1.</w:t>
            </w:r>
            <w:r>
              <w:t xml:space="preserve"> </w:t>
            </w:r>
            <w:r w:rsidRPr="003D7F82">
              <w:rPr>
                <w:rFonts w:eastAsia="Calibri"/>
                <w:bCs/>
              </w:rPr>
              <w:t>Вільні коливання математичного маятника</w:t>
            </w:r>
            <w:r w:rsidR="00620BEB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4678" w:type="dxa"/>
          </w:tcPr>
          <w:p w14:paraId="138E572E" w14:textId="0DA9C8A1" w:rsidR="00620BEB" w:rsidRPr="002E1B67" w:rsidRDefault="003D7F82" w:rsidP="00092559">
            <w:pPr>
              <w:rPr>
                <w:rFonts w:eastAsia="Calibri"/>
                <w:bCs/>
              </w:rPr>
            </w:pPr>
            <w:r w:rsidRPr="003D7F82">
              <w:rPr>
                <w:rFonts w:eastAsia="Calibri"/>
                <w:bCs/>
              </w:rPr>
              <w:t>Вивчити закономірності власних коливань математичного маятника</w:t>
            </w:r>
            <w:r>
              <w:rPr>
                <w:rFonts w:eastAsia="Calibri"/>
                <w:bCs/>
              </w:rPr>
              <w:t>, п</w:t>
            </w:r>
            <w:r w:rsidRPr="003D7F82">
              <w:rPr>
                <w:rFonts w:eastAsia="Calibri"/>
                <w:bCs/>
              </w:rPr>
              <w:t>еревірити залежність періоду вільних коливань математичного маятника від довжини нитки</w:t>
            </w:r>
            <w:r>
              <w:rPr>
                <w:rFonts w:eastAsia="Calibri"/>
                <w:bCs/>
              </w:rPr>
              <w:t>, п</w:t>
            </w:r>
            <w:r w:rsidRPr="003D7F82">
              <w:rPr>
                <w:rFonts w:eastAsia="Calibri"/>
                <w:bCs/>
              </w:rPr>
              <w:t>еревірити величину прискорення вільного падіння.</w:t>
            </w:r>
          </w:p>
        </w:tc>
        <w:tc>
          <w:tcPr>
            <w:tcW w:w="1744" w:type="dxa"/>
          </w:tcPr>
          <w:p w14:paraId="56B34624" w14:textId="3121D00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289B7C6" w14:textId="77777777" w:rsidTr="00092559">
        <w:trPr>
          <w:trHeight w:val="294"/>
        </w:trPr>
        <w:tc>
          <w:tcPr>
            <w:tcW w:w="4253" w:type="dxa"/>
          </w:tcPr>
          <w:p w14:paraId="51B8D3E6" w14:textId="21137D45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2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="00BC04B3" w:rsidRPr="00BC04B3">
              <w:rPr>
                <w:rFonts w:eastAsia="Calibri"/>
                <w:bCs/>
              </w:rPr>
              <w:t>Вільні коливання пружинного маятника</w:t>
            </w:r>
          </w:p>
        </w:tc>
        <w:tc>
          <w:tcPr>
            <w:tcW w:w="4678" w:type="dxa"/>
          </w:tcPr>
          <w:p w14:paraId="3AA5FED7" w14:textId="1A06608F" w:rsidR="00620BEB" w:rsidRPr="009674F9" w:rsidRDefault="00BC04B3" w:rsidP="00BC04B3">
            <w:pPr>
              <w:rPr>
                <w:rFonts w:eastAsia="Calibri"/>
                <w:bCs/>
              </w:rPr>
            </w:pPr>
            <w:r w:rsidRPr="00BC04B3">
              <w:rPr>
                <w:rFonts w:eastAsia="Calibri"/>
                <w:bCs/>
              </w:rPr>
              <w:t>Вивчити закономірності власних коливань пружинного маятника</w:t>
            </w:r>
            <w:r>
              <w:rPr>
                <w:rFonts w:eastAsia="Calibri"/>
                <w:bCs/>
              </w:rPr>
              <w:t>, п</w:t>
            </w:r>
            <w:r w:rsidRPr="00BC04B3">
              <w:rPr>
                <w:rFonts w:eastAsia="Calibri"/>
                <w:bCs/>
              </w:rPr>
              <w:t>еревірити залежність періоду вільних коливань пружинного маятника від його маси</w:t>
            </w:r>
            <w:r>
              <w:rPr>
                <w:rFonts w:eastAsia="Calibri"/>
                <w:bCs/>
              </w:rPr>
              <w:t>, в</w:t>
            </w:r>
            <w:r w:rsidRPr="00BC04B3">
              <w:rPr>
                <w:rFonts w:eastAsia="Calibri"/>
                <w:bCs/>
              </w:rPr>
              <w:t xml:space="preserve">изначити і перевірити жорсткість </w:t>
            </w:r>
            <w:r w:rsidRPr="00BC04B3">
              <w:rPr>
                <w:rFonts w:eastAsia="Calibri"/>
                <w:bCs/>
              </w:rPr>
              <w:lastRenderedPageBreak/>
              <w:t>пружини маятника статичним і динамічним методами.</w:t>
            </w:r>
          </w:p>
        </w:tc>
        <w:tc>
          <w:tcPr>
            <w:tcW w:w="1744" w:type="dxa"/>
          </w:tcPr>
          <w:p w14:paraId="0D2E413F" w14:textId="7445E4A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620BEB" w:rsidRPr="00585DEE" w14:paraId="214BE765" w14:textId="77777777" w:rsidTr="00092559">
        <w:trPr>
          <w:trHeight w:val="294"/>
        </w:trPr>
        <w:tc>
          <w:tcPr>
            <w:tcW w:w="4253" w:type="dxa"/>
          </w:tcPr>
          <w:p w14:paraId="385BEF03" w14:textId="7937464F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3</w:t>
            </w:r>
            <w:r w:rsidR="00620BEB" w:rsidRPr="00585DEE">
              <w:rPr>
                <w:rFonts w:eastAsia="Calibri"/>
                <w:bCs/>
              </w:rPr>
              <w:t>.</w:t>
            </w:r>
            <w:r w:rsidR="00BC04B3">
              <w:rPr>
                <w:rFonts w:eastAsia="Calibri"/>
                <w:bCs/>
              </w:rPr>
              <w:t xml:space="preserve"> </w:t>
            </w:r>
            <w:r w:rsidR="00BC04B3" w:rsidRPr="00BC04B3">
              <w:rPr>
                <w:rFonts w:eastAsia="Calibri"/>
                <w:bCs/>
              </w:rPr>
              <w:t>Вільні коливання торсіонного осцилятора</w:t>
            </w:r>
          </w:p>
        </w:tc>
        <w:tc>
          <w:tcPr>
            <w:tcW w:w="4678" w:type="dxa"/>
          </w:tcPr>
          <w:p w14:paraId="39ED15E4" w14:textId="3187ED46" w:rsidR="00620BEB" w:rsidRPr="0053710C" w:rsidRDefault="00BC04B3" w:rsidP="00BC04B3">
            <w:pPr>
              <w:rPr>
                <w:rFonts w:eastAsia="Calibri"/>
                <w:bCs/>
              </w:rPr>
            </w:pPr>
            <w:r w:rsidRPr="00BC04B3">
              <w:rPr>
                <w:rFonts w:eastAsia="Calibri"/>
                <w:bCs/>
              </w:rPr>
              <w:t>Вивчити закономірності вільних коливань осцилятора</w:t>
            </w:r>
            <w:r>
              <w:rPr>
                <w:rFonts w:eastAsia="Calibri"/>
                <w:bCs/>
              </w:rPr>
              <w:t>, д</w:t>
            </w:r>
            <w:r w:rsidRPr="00BC04B3">
              <w:rPr>
                <w:rFonts w:eastAsia="Calibri"/>
                <w:bCs/>
              </w:rPr>
              <w:t>ослідити перетворення енергії у випадку власних коливань осцилятора</w:t>
            </w:r>
            <w:r>
              <w:rPr>
                <w:rFonts w:eastAsia="Calibri"/>
                <w:bCs/>
              </w:rPr>
              <w:t xml:space="preserve">, </w:t>
            </w:r>
            <w:r w:rsidRPr="00BC04B3">
              <w:rPr>
                <w:rFonts w:eastAsia="Calibri"/>
                <w:bCs/>
              </w:rPr>
              <w:t>ознайомитис</w:t>
            </w:r>
            <w:r>
              <w:rPr>
                <w:rFonts w:eastAsia="Calibri"/>
                <w:bCs/>
              </w:rPr>
              <w:t>ь</w:t>
            </w:r>
            <w:r w:rsidRPr="00BC04B3">
              <w:rPr>
                <w:rFonts w:eastAsia="Calibri"/>
                <w:bCs/>
              </w:rPr>
              <w:t xml:space="preserve"> з фазовою діаграмою як зручним засобом графічного представлення процесу коливань.</w:t>
            </w:r>
          </w:p>
        </w:tc>
        <w:tc>
          <w:tcPr>
            <w:tcW w:w="1744" w:type="dxa"/>
          </w:tcPr>
          <w:p w14:paraId="576D9076" w14:textId="3FD7A1AF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FB8D1A9" w14:textId="77777777" w:rsidTr="00092559">
        <w:trPr>
          <w:trHeight w:val="294"/>
        </w:trPr>
        <w:tc>
          <w:tcPr>
            <w:tcW w:w="4253" w:type="dxa"/>
          </w:tcPr>
          <w:p w14:paraId="77F8D013" w14:textId="38DE58C8" w:rsidR="00620BEB" w:rsidRDefault="003D7F8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4</w:t>
            </w:r>
            <w:r w:rsidR="00620BEB" w:rsidRPr="00585DEE">
              <w:rPr>
                <w:rFonts w:eastAsia="Calibri"/>
                <w:bCs/>
              </w:rPr>
              <w:t>.</w:t>
            </w:r>
            <w:r w:rsidR="00BC04B3">
              <w:t xml:space="preserve"> </w:t>
            </w:r>
            <w:proofErr w:type="spellStart"/>
            <w:r w:rsidR="00BC04B3" w:rsidRPr="00BC04B3">
              <w:rPr>
                <w:rFonts w:eastAsia="Calibri"/>
                <w:bCs/>
              </w:rPr>
              <w:t>Згасальні</w:t>
            </w:r>
            <w:proofErr w:type="spellEnd"/>
            <w:r w:rsidR="00BC04B3" w:rsidRPr="00BC04B3">
              <w:rPr>
                <w:rFonts w:eastAsia="Calibri"/>
                <w:bCs/>
              </w:rPr>
              <w:t xml:space="preserve"> коливання торсіонного осцилятора</w:t>
            </w:r>
            <w:r w:rsidR="00620BEB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4678" w:type="dxa"/>
          </w:tcPr>
          <w:p w14:paraId="1F53668F" w14:textId="5F0CED47" w:rsidR="00620BEB" w:rsidRPr="0053710C" w:rsidRDefault="00BC04B3" w:rsidP="00BC04B3">
            <w:pPr>
              <w:rPr>
                <w:rFonts w:eastAsia="Calibri"/>
                <w:bCs/>
              </w:rPr>
            </w:pPr>
            <w:r w:rsidRPr="00BC04B3">
              <w:rPr>
                <w:rFonts w:eastAsia="Calibri"/>
                <w:bCs/>
              </w:rPr>
              <w:t xml:space="preserve">Вивчити закономірності </w:t>
            </w:r>
            <w:proofErr w:type="spellStart"/>
            <w:r w:rsidRPr="00BC04B3">
              <w:rPr>
                <w:rFonts w:eastAsia="Calibri"/>
                <w:bCs/>
              </w:rPr>
              <w:t>згасальних</w:t>
            </w:r>
            <w:proofErr w:type="spellEnd"/>
            <w:r w:rsidRPr="00BC04B3">
              <w:rPr>
                <w:rFonts w:eastAsia="Calibri"/>
                <w:bCs/>
              </w:rPr>
              <w:t xml:space="preserve"> коливань осцилятора при наявності незначного в’язкого тертя</w:t>
            </w:r>
            <w:r>
              <w:rPr>
                <w:rFonts w:eastAsia="Calibri"/>
                <w:bCs/>
              </w:rPr>
              <w:t>, д</w:t>
            </w:r>
            <w:r w:rsidRPr="00BC04B3">
              <w:rPr>
                <w:rFonts w:eastAsia="Calibri"/>
                <w:bCs/>
              </w:rPr>
              <w:t xml:space="preserve">ослідити фазову діаграму </w:t>
            </w:r>
            <w:proofErr w:type="spellStart"/>
            <w:r w:rsidRPr="00BC04B3">
              <w:rPr>
                <w:rFonts w:eastAsia="Calibri"/>
                <w:bCs/>
              </w:rPr>
              <w:t>згасальних</w:t>
            </w:r>
            <w:proofErr w:type="spellEnd"/>
            <w:r w:rsidRPr="00BC04B3">
              <w:rPr>
                <w:rFonts w:eastAsia="Calibri"/>
                <w:bCs/>
              </w:rPr>
              <w:t xml:space="preserve"> коливань</w:t>
            </w:r>
            <w:r>
              <w:rPr>
                <w:rFonts w:eastAsia="Calibri"/>
                <w:bCs/>
              </w:rPr>
              <w:t>, д</w:t>
            </w:r>
            <w:r w:rsidRPr="00BC04B3">
              <w:rPr>
                <w:rFonts w:eastAsia="Calibri"/>
                <w:bCs/>
              </w:rPr>
              <w:t xml:space="preserve">ослідити перетворення енергії у випадку </w:t>
            </w:r>
            <w:proofErr w:type="spellStart"/>
            <w:r w:rsidRPr="00BC04B3">
              <w:rPr>
                <w:rFonts w:eastAsia="Calibri"/>
                <w:bCs/>
              </w:rPr>
              <w:t>згасальних</w:t>
            </w:r>
            <w:proofErr w:type="spellEnd"/>
            <w:r w:rsidRPr="00BC04B3">
              <w:rPr>
                <w:rFonts w:eastAsia="Calibri"/>
                <w:bCs/>
              </w:rPr>
              <w:t xml:space="preserve"> коливань осцилятора і закономірності розсіювання енергії.</w:t>
            </w:r>
          </w:p>
        </w:tc>
        <w:tc>
          <w:tcPr>
            <w:tcW w:w="1744" w:type="dxa"/>
          </w:tcPr>
          <w:p w14:paraId="5D9246F3" w14:textId="084870E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7B447808" w14:textId="77777777" w:rsidTr="00092559">
        <w:trPr>
          <w:trHeight w:val="294"/>
        </w:trPr>
        <w:tc>
          <w:tcPr>
            <w:tcW w:w="4253" w:type="dxa"/>
          </w:tcPr>
          <w:p w14:paraId="31C7E46D" w14:textId="6F231E9E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Pr="00585DEE">
              <w:rPr>
                <w:rFonts w:eastAsia="Calibri"/>
                <w:bCs/>
              </w:rPr>
              <w:t>1.</w:t>
            </w:r>
            <w:r w:rsidR="00BC04B3" w:rsidRPr="00BC04B3">
              <w:rPr>
                <w:rFonts w:ascii="Segoe UI" w:hAnsi="Segoe UI" w:cs="Segoe UI"/>
                <w:color w:val="1D2125"/>
                <w:sz w:val="23"/>
                <w:szCs w:val="23"/>
                <w:shd w:val="clear" w:color="auto" w:fill="F8F9FA"/>
              </w:rPr>
              <w:t xml:space="preserve"> </w:t>
            </w:r>
            <w:r w:rsidR="00BC04B3" w:rsidRPr="00BC04B3">
              <w:rPr>
                <w:rFonts w:eastAsia="Calibri"/>
                <w:bCs/>
              </w:rPr>
              <w:t>Визначення коливального закону руху за диференціальними рівняннями динаміки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4678" w:type="dxa"/>
          </w:tcPr>
          <w:p w14:paraId="5C92EBFC" w14:textId="2AC65899" w:rsidR="00620BEB" w:rsidRPr="00F31760" w:rsidRDefault="00620BEB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Закріпити</w:t>
            </w:r>
            <w:r w:rsidRPr="00F31760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навички</w:t>
            </w:r>
            <w:r w:rsidRPr="00F31760">
              <w:rPr>
                <w:rFonts w:eastAsia="Calibri"/>
                <w:bCs/>
              </w:rPr>
              <w:t xml:space="preserve"> складання </w:t>
            </w:r>
            <w:r w:rsidR="00BC04B3">
              <w:rPr>
                <w:rFonts w:eastAsia="Calibri"/>
                <w:bCs/>
              </w:rPr>
              <w:t xml:space="preserve">диференціальних </w:t>
            </w:r>
            <w:r w:rsidRPr="00F31760">
              <w:rPr>
                <w:rFonts w:eastAsia="Calibri"/>
                <w:bCs/>
              </w:rPr>
              <w:t xml:space="preserve">рівнянь </w:t>
            </w:r>
            <w:r w:rsidR="00BC04B3">
              <w:rPr>
                <w:rFonts w:eastAsia="Calibri"/>
                <w:bCs/>
              </w:rPr>
              <w:t>руху при визначенні закону коливань механічної системи за заданими умовами.</w:t>
            </w:r>
          </w:p>
        </w:tc>
        <w:tc>
          <w:tcPr>
            <w:tcW w:w="1744" w:type="dxa"/>
          </w:tcPr>
          <w:p w14:paraId="0B73F9D8" w14:textId="557F6023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6E2777">
              <w:rPr>
                <w:rFonts w:eastAsia="Calibri"/>
                <w:b/>
              </w:rPr>
              <w:t>5</w:t>
            </w:r>
          </w:p>
        </w:tc>
      </w:tr>
      <w:tr w:rsidR="00620BEB" w:rsidRPr="00585DEE" w14:paraId="2410D7BB" w14:textId="77777777" w:rsidTr="00092559">
        <w:trPr>
          <w:trHeight w:val="294"/>
        </w:trPr>
        <w:tc>
          <w:tcPr>
            <w:tcW w:w="4253" w:type="dxa"/>
          </w:tcPr>
          <w:p w14:paraId="0CBDBD53" w14:textId="73042FCB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2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BC04B3" w:rsidRPr="00BC04B3">
              <w:rPr>
                <w:rFonts w:eastAsia="Calibri"/>
                <w:bCs/>
              </w:rPr>
              <w:t>Рівняння Лагранжа другого роду</w:t>
            </w:r>
          </w:p>
        </w:tc>
        <w:tc>
          <w:tcPr>
            <w:tcW w:w="4678" w:type="dxa"/>
          </w:tcPr>
          <w:p w14:paraId="6614DAB6" w14:textId="6974C887" w:rsidR="00620BEB" w:rsidRPr="00585DEE" w:rsidRDefault="00620BEB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Закріпити</w:t>
            </w:r>
            <w:r w:rsidRPr="00F31760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навички</w:t>
            </w:r>
            <w:r w:rsidRPr="00F31760">
              <w:rPr>
                <w:rFonts w:eastAsia="Calibri"/>
                <w:bCs/>
              </w:rPr>
              <w:t xml:space="preserve"> </w:t>
            </w:r>
            <w:r w:rsidR="00BC04B3">
              <w:rPr>
                <w:rFonts w:eastAsia="Calibri"/>
                <w:bCs/>
              </w:rPr>
              <w:t>застосування рівнянь Лагранжа другого роду для визначення закону руху механічної системи при заданих початкових умовах.</w:t>
            </w:r>
          </w:p>
        </w:tc>
        <w:tc>
          <w:tcPr>
            <w:tcW w:w="1744" w:type="dxa"/>
          </w:tcPr>
          <w:p w14:paraId="491775D9" w14:textId="7B9C38A1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4B7795">
              <w:rPr>
                <w:rFonts w:eastAsia="Calibri"/>
                <w:b/>
              </w:rPr>
              <w:t>5</w:t>
            </w:r>
          </w:p>
        </w:tc>
      </w:tr>
      <w:tr w:rsidR="00620BEB" w:rsidRPr="00585DEE" w14:paraId="59B56906" w14:textId="77777777" w:rsidTr="00092559">
        <w:trPr>
          <w:trHeight w:val="294"/>
        </w:trPr>
        <w:tc>
          <w:tcPr>
            <w:tcW w:w="4253" w:type="dxa"/>
          </w:tcPr>
          <w:p w14:paraId="5DCDA328" w14:textId="77777777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4678" w:type="dxa"/>
          </w:tcPr>
          <w:p w14:paraId="34F90FAC" w14:textId="77777777" w:rsidR="00620BEB" w:rsidRPr="002A04B6" w:rsidRDefault="00620BEB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Підтвердження знань</w:t>
            </w:r>
            <w:r w:rsidRPr="002A04B6">
              <w:rPr>
                <w:rFonts w:eastAsia="Calibri"/>
                <w:bCs/>
              </w:rPr>
              <w:t xml:space="preserve"> з</w:t>
            </w:r>
            <w:r>
              <w:rPr>
                <w:rFonts w:eastAsia="Calibri"/>
                <w:bCs/>
              </w:rPr>
              <w:t xml:space="preserve"> теорії і практики основних розділів першого модулю курсу</w:t>
            </w:r>
          </w:p>
        </w:tc>
        <w:tc>
          <w:tcPr>
            <w:tcW w:w="1744" w:type="dxa"/>
          </w:tcPr>
          <w:p w14:paraId="51DB00A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5150B924" w14:textId="77777777" w:rsidTr="00092559">
        <w:trPr>
          <w:trHeight w:val="294"/>
        </w:trPr>
        <w:tc>
          <w:tcPr>
            <w:tcW w:w="4253" w:type="dxa"/>
          </w:tcPr>
          <w:p w14:paraId="1F8B0145" w14:textId="49FA9520" w:rsidR="00620BEB" w:rsidRPr="00585DEE" w:rsidRDefault="00F60029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1</w:t>
            </w:r>
          </w:p>
        </w:tc>
        <w:tc>
          <w:tcPr>
            <w:tcW w:w="4678" w:type="dxa"/>
          </w:tcPr>
          <w:p w14:paraId="32BC71BC" w14:textId="77777777" w:rsidR="00620BEB" w:rsidRPr="00585DEE" w:rsidRDefault="00620BEB" w:rsidP="00092559">
            <w:pPr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3FF95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1E20455E" w14:textId="77777777" w:rsidTr="00092559">
        <w:trPr>
          <w:trHeight w:val="294"/>
        </w:trPr>
        <w:tc>
          <w:tcPr>
            <w:tcW w:w="10675" w:type="dxa"/>
            <w:gridSpan w:val="3"/>
          </w:tcPr>
          <w:p w14:paraId="20DB74E5" w14:textId="3C671E1B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2</w:t>
            </w:r>
            <w:r w:rsidRPr="00585DEE">
              <w:rPr>
                <w:rFonts w:eastAsia="Calibri"/>
              </w:rPr>
              <w:t xml:space="preserve">. </w:t>
            </w:r>
            <w:r w:rsidR="007C0776" w:rsidRPr="00497891">
              <w:rPr>
                <w:b/>
                <w:bCs/>
              </w:rPr>
              <w:t xml:space="preserve">Принципи </w:t>
            </w:r>
            <w:proofErr w:type="spellStart"/>
            <w:r w:rsidR="007C0776" w:rsidRPr="00497891">
              <w:rPr>
                <w:b/>
                <w:bCs/>
              </w:rPr>
              <w:t>проектування</w:t>
            </w:r>
            <w:proofErr w:type="spellEnd"/>
            <w:r w:rsidR="007C0776" w:rsidRPr="00497891">
              <w:rPr>
                <w:b/>
                <w:bCs/>
              </w:rPr>
              <w:t xml:space="preserve"> і розрахунку машин вібраційної дії</w:t>
            </w:r>
          </w:p>
        </w:tc>
      </w:tr>
      <w:tr w:rsidR="00620BEB" w:rsidRPr="00585DEE" w14:paraId="067485A2" w14:textId="77777777" w:rsidTr="00092559">
        <w:trPr>
          <w:trHeight w:val="294"/>
        </w:trPr>
        <w:tc>
          <w:tcPr>
            <w:tcW w:w="4253" w:type="dxa"/>
          </w:tcPr>
          <w:p w14:paraId="5711E843" w14:textId="0D1C8B9C" w:rsidR="00620BEB" w:rsidRPr="002A04B6" w:rsidRDefault="00210CFF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5</w:t>
            </w:r>
            <w:r w:rsidR="00620BEB" w:rsidRPr="00585DEE">
              <w:rPr>
                <w:rFonts w:eastAsia="Calibri"/>
                <w:bCs/>
              </w:rPr>
              <w:t xml:space="preserve">. </w:t>
            </w:r>
            <w:r w:rsidRPr="00210CFF">
              <w:rPr>
                <w:rFonts w:eastAsia="Calibri"/>
                <w:bCs/>
              </w:rPr>
              <w:t xml:space="preserve">Коливання і перевороти </w:t>
            </w:r>
            <w:proofErr w:type="spellStart"/>
            <w:r w:rsidRPr="00210CFF">
              <w:rPr>
                <w:rFonts w:eastAsia="Calibri"/>
                <w:bCs/>
              </w:rPr>
              <w:t>дебалансового</w:t>
            </w:r>
            <w:proofErr w:type="spellEnd"/>
            <w:r w:rsidRPr="00210CFF">
              <w:rPr>
                <w:rFonts w:eastAsia="Calibri"/>
                <w:bCs/>
              </w:rPr>
              <w:t xml:space="preserve"> ексцентрика</w:t>
            </w:r>
          </w:p>
        </w:tc>
        <w:tc>
          <w:tcPr>
            <w:tcW w:w="4678" w:type="dxa"/>
          </w:tcPr>
          <w:p w14:paraId="65082642" w14:textId="247F0362" w:rsidR="00620BEB" w:rsidRPr="002A04B6" w:rsidRDefault="00210CFF" w:rsidP="00210CFF">
            <w:pPr>
              <w:rPr>
                <w:rFonts w:eastAsia="Calibri"/>
                <w:bCs/>
              </w:rPr>
            </w:pPr>
            <w:r w:rsidRPr="00210CFF">
              <w:rPr>
                <w:rFonts w:eastAsia="Calibri"/>
                <w:bCs/>
              </w:rPr>
              <w:t>Вивчити закономірності власних коливань в нелінійній фізичній системі на прикладі фізичного маятника</w:t>
            </w:r>
            <w:r>
              <w:rPr>
                <w:rFonts w:eastAsia="Calibri"/>
                <w:bCs/>
              </w:rPr>
              <w:t>, в</w:t>
            </w:r>
            <w:r w:rsidRPr="00210CFF">
              <w:rPr>
                <w:rFonts w:eastAsia="Calibri"/>
                <w:bCs/>
              </w:rPr>
              <w:t>ивчити експериментальну залежність періоду власних коливань жорсткого маятника від амплітуди і порівняти її з теоретичною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>ослідити закономірності зміни механічної енергії і фазового портрету при коливаннях жорсткого маятника із значними амплітудами при відсутності і наявності тертя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>ослідити перевороти і обертання жорсткого маятника при в’язкому терті і без нього.</w:t>
            </w:r>
          </w:p>
        </w:tc>
        <w:tc>
          <w:tcPr>
            <w:tcW w:w="1744" w:type="dxa"/>
          </w:tcPr>
          <w:p w14:paraId="04B09C9A" w14:textId="485AB113" w:rsidR="00620BEB" w:rsidRPr="00585DEE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46020BED" w14:textId="77777777" w:rsidTr="00092559">
        <w:trPr>
          <w:trHeight w:val="294"/>
        </w:trPr>
        <w:tc>
          <w:tcPr>
            <w:tcW w:w="4253" w:type="dxa"/>
          </w:tcPr>
          <w:p w14:paraId="32122718" w14:textId="1B691F01" w:rsidR="001C01CB" w:rsidRDefault="00210CFF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6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Pr="00210CFF">
              <w:rPr>
                <w:rFonts w:eastAsia="Calibri"/>
                <w:bCs/>
              </w:rPr>
              <w:t>Гармонійне збурення торсіонного осцилятора</w:t>
            </w:r>
          </w:p>
        </w:tc>
        <w:tc>
          <w:tcPr>
            <w:tcW w:w="4678" w:type="dxa"/>
          </w:tcPr>
          <w:p w14:paraId="7D729A55" w14:textId="009E0B16" w:rsidR="001C01CB" w:rsidRDefault="00210CFF" w:rsidP="00210CFF">
            <w:pPr>
              <w:rPr>
                <w:rFonts w:eastAsia="Calibri"/>
                <w:bCs/>
              </w:rPr>
            </w:pPr>
            <w:r w:rsidRPr="00210CFF">
              <w:rPr>
                <w:rFonts w:eastAsia="Calibri"/>
                <w:bCs/>
              </w:rPr>
              <w:t>Вивчити закономірності змушених коливань осцилятора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>ослідити процес перетворення енергії при змушених коливаннях осцилятора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 xml:space="preserve">ослідити </w:t>
            </w:r>
            <w:proofErr w:type="spellStart"/>
            <w:r w:rsidRPr="00210CFF">
              <w:rPr>
                <w:rFonts w:eastAsia="Calibri"/>
                <w:bCs/>
              </w:rPr>
              <w:t>дорезонансний</w:t>
            </w:r>
            <w:proofErr w:type="spellEnd"/>
            <w:r w:rsidRPr="00210CFF">
              <w:rPr>
                <w:rFonts w:eastAsia="Calibri"/>
                <w:bCs/>
              </w:rPr>
              <w:t xml:space="preserve"> і </w:t>
            </w:r>
            <w:proofErr w:type="spellStart"/>
            <w:r w:rsidRPr="00210CFF">
              <w:rPr>
                <w:rFonts w:eastAsia="Calibri"/>
                <w:bCs/>
              </w:rPr>
              <w:t>зарезонансний</w:t>
            </w:r>
            <w:proofErr w:type="spellEnd"/>
            <w:r w:rsidRPr="00210CFF">
              <w:rPr>
                <w:rFonts w:eastAsia="Calibri"/>
                <w:bCs/>
              </w:rPr>
              <w:t xml:space="preserve"> режими руху лінійного осцилятора у відсутності в’язкого тертя.</w:t>
            </w:r>
          </w:p>
        </w:tc>
        <w:tc>
          <w:tcPr>
            <w:tcW w:w="1744" w:type="dxa"/>
          </w:tcPr>
          <w:p w14:paraId="3097AE2F" w14:textId="16B7F2DF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11A50302" w14:textId="77777777" w:rsidTr="00092559">
        <w:trPr>
          <w:trHeight w:val="294"/>
        </w:trPr>
        <w:tc>
          <w:tcPr>
            <w:tcW w:w="4253" w:type="dxa"/>
          </w:tcPr>
          <w:p w14:paraId="12FCCBA6" w14:textId="26BF0F14" w:rsidR="001C01CB" w:rsidRDefault="00210CFF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7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Pr="00210CFF">
              <w:rPr>
                <w:rFonts w:eastAsia="Calibri"/>
                <w:bCs/>
              </w:rPr>
              <w:t>Вплив опору середовища на збурення торсіонного осцилятора</w:t>
            </w:r>
          </w:p>
        </w:tc>
        <w:tc>
          <w:tcPr>
            <w:tcW w:w="4678" w:type="dxa"/>
          </w:tcPr>
          <w:p w14:paraId="071D5BA0" w14:textId="239AD201" w:rsidR="001C01CB" w:rsidRDefault="00210CFF" w:rsidP="00210CFF">
            <w:pPr>
              <w:rPr>
                <w:rFonts w:eastAsia="Calibri"/>
                <w:bCs/>
              </w:rPr>
            </w:pPr>
            <w:r w:rsidRPr="00210CFF">
              <w:rPr>
                <w:rFonts w:eastAsia="Calibri"/>
                <w:bCs/>
              </w:rPr>
              <w:t>Вивчити закономірності збурення осцилятора при наявності в’язкого тертя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>ослідити процес становлення резонансного режиму при коливаннях осцилятора у в’язкому середовищі</w:t>
            </w:r>
            <w:r>
              <w:rPr>
                <w:rFonts w:eastAsia="Calibri"/>
                <w:bCs/>
              </w:rPr>
              <w:t>, д</w:t>
            </w:r>
            <w:r w:rsidRPr="00210CFF">
              <w:rPr>
                <w:rFonts w:eastAsia="Calibri"/>
                <w:bCs/>
              </w:rPr>
              <w:t xml:space="preserve">ослідити вплив в’язкого тертя на </w:t>
            </w:r>
            <w:r w:rsidRPr="00210CFF">
              <w:rPr>
                <w:rFonts w:eastAsia="Calibri"/>
                <w:bCs/>
              </w:rPr>
              <w:lastRenderedPageBreak/>
              <w:t>резонансну амплітуду лінійного осцилятора.</w:t>
            </w:r>
          </w:p>
        </w:tc>
        <w:tc>
          <w:tcPr>
            <w:tcW w:w="1744" w:type="dxa"/>
          </w:tcPr>
          <w:p w14:paraId="0C50C512" w14:textId="03AF1A24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1C01CB" w:rsidRPr="00585DEE" w14:paraId="203B8C51" w14:textId="77777777" w:rsidTr="00092559">
        <w:trPr>
          <w:trHeight w:val="294"/>
        </w:trPr>
        <w:tc>
          <w:tcPr>
            <w:tcW w:w="4253" w:type="dxa"/>
          </w:tcPr>
          <w:p w14:paraId="0F6B07C9" w14:textId="1E98EB89" w:rsidR="001C01CB" w:rsidRDefault="00210CFF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3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Pr="00210CFF">
              <w:rPr>
                <w:rFonts w:eastAsia="Calibri"/>
                <w:bCs/>
              </w:rPr>
              <w:t>Коливання механічної системи із одним ступенем вільності</w:t>
            </w:r>
          </w:p>
        </w:tc>
        <w:tc>
          <w:tcPr>
            <w:tcW w:w="4678" w:type="dxa"/>
          </w:tcPr>
          <w:p w14:paraId="18166E22" w14:textId="3FF6EB71" w:rsidR="001C01CB" w:rsidRDefault="00210CFF" w:rsidP="00092559">
            <w:pPr>
              <w:rPr>
                <w:rFonts w:eastAsia="Calibri"/>
                <w:bCs/>
              </w:rPr>
            </w:pPr>
            <w:r w:rsidRPr="00210CFF">
              <w:rPr>
                <w:rFonts w:eastAsia="Calibri"/>
                <w:bCs/>
              </w:rPr>
              <w:t>Закріпити навички</w:t>
            </w:r>
            <w:r>
              <w:rPr>
                <w:rFonts w:eastAsia="Calibri"/>
                <w:bCs/>
              </w:rPr>
              <w:t xml:space="preserve"> розв’язку </w:t>
            </w:r>
            <w:r w:rsidR="00EF5C32">
              <w:rPr>
                <w:rFonts w:eastAsia="Calibri"/>
                <w:bCs/>
              </w:rPr>
              <w:t>рівнянь Лагранжа другого роду</w:t>
            </w:r>
            <w:r>
              <w:rPr>
                <w:rFonts w:eastAsia="Calibri"/>
                <w:bCs/>
              </w:rPr>
              <w:t xml:space="preserve"> для</w:t>
            </w:r>
            <w:r w:rsidRPr="00210CF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визначення</w:t>
            </w:r>
            <w:r w:rsidRPr="00210CF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параметрів </w:t>
            </w:r>
            <w:r w:rsidRPr="00210CFF">
              <w:rPr>
                <w:rFonts w:eastAsia="Calibri"/>
                <w:bCs/>
              </w:rPr>
              <w:t>вільних коливань механічної системи із одним ступенем вільності</w:t>
            </w:r>
          </w:p>
        </w:tc>
        <w:tc>
          <w:tcPr>
            <w:tcW w:w="1744" w:type="dxa"/>
          </w:tcPr>
          <w:p w14:paraId="2F8BC619" w14:textId="6E9862D1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A43D66">
              <w:rPr>
                <w:rFonts w:eastAsia="Calibri"/>
                <w:b/>
              </w:rPr>
              <w:t>5</w:t>
            </w:r>
          </w:p>
        </w:tc>
      </w:tr>
      <w:tr w:rsidR="001C01CB" w:rsidRPr="00585DEE" w14:paraId="5740D38B" w14:textId="77777777" w:rsidTr="00092559">
        <w:trPr>
          <w:trHeight w:val="294"/>
        </w:trPr>
        <w:tc>
          <w:tcPr>
            <w:tcW w:w="4253" w:type="dxa"/>
          </w:tcPr>
          <w:p w14:paraId="381F132F" w14:textId="23BA4942" w:rsidR="001C01CB" w:rsidRDefault="001C01C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A12ED1">
              <w:rPr>
                <w:rFonts w:eastAsia="Calibri"/>
                <w:bCs/>
              </w:rPr>
              <w:t>4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210CFF" w:rsidRPr="00210CFF">
              <w:rPr>
                <w:rFonts w:eastAsia="Calibri"/>
                <w:bCs/>
              </w:rPr>
              <w:t>Коливання механічної системи із двома ступенями вільності</w:t>
            </w:r>
          </w:p>
        </w:tc>
        <w:tc>
          <w:tcPr>
            <w:tcW w:w="4678" w:type="dxa"/>
          </w:tcPr>
          <w:p w14:paraId="1B2FBB82" w14:textId="63303AEC" w:rsidR="001C01CB" w:rsidRDefault="00210CFF" w:rsidP="00092559">
            <w:pPr>
              <w:rPr>
                <w:rFonts w:eastAsia="Calibri"/>
                <w:bCs/>
              </w:rPr>
            </w:pPr>
            <w:r w:rsidRPr="00210CFF">
              <w:rPr>
                <w:rFonts w:eastAsia="Calibri"/>
                <w:bCs/>
              </w:rPr>
              <w:t>Закріпити навички</w:t>
            </w:r>
            <w:r>
              <w:rPr>
                <w:rFonts w:eastAsia="Calibri"/>
                <w:bCs/>
              </w:rPr>
              <w:t xml:space="preserve"> розв’язку </w:t>
            </w:r>
            <w:r w:rsidR="00EF5C32">
              <w:rPr>
                <w:rFonts w:eastAsia="Calibri"/>
                <w:bCs/>
              </w:rPr>
              <w:t>системи рівнянь Лагранжа другого роду</w:t>
            </w:r>
            <w:r>
              <w:rPr>
                <w:rFonts w:eastAsia="Calibri"/>
                <w:bCs/>
              </w:rPr>
              <w:t xml:space="preserve"> для</w:t>
            </w:r>
            <w:r w:rsidRPr="00210CF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визначення</w:t>
            </w:r>
            <w:r w:rsidRPr="00210CF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параметрів </w:t>
            </w:r>
            <w:r w:rsidRPr="00210CFF">
              <w:rPr>
                <w:rFonts w:eastAsia="Calibri"/>
                <w:bCs/>
              </w:rPr>
              <w:t xml:space="preserve">вільних коливань механічної системи із </w:t>
            </w:r>
            <w:r>
              <w:rPr>
                <w:rFonts w:eastAsia="Calibri"/>
                <w:bCs/>
              </w:rPr>
              <w:t>двома</w:t>
            </w:r>
            <w:r w:rsidRPr="00210CFF">
              <w:rPr>
                <w:rFonts w:eastAsia="Calibri"/>
                <w:bCs/>
              </w:rPr>
              <w:t xml:space="preserve"> ступен</w:t>
            </w:r>
            <w:r>
              <w:rPr>
                <w:rFonts w:eastAsia="Calibri"/>
                <w:bCs/>
              </w:rPr>
              <w:t>ями</w:t>
            </w:r>
            <w:r w:rsidRPr="00210CFF">
              <w:rPr>
                <w:rFonts w:eastAsia="Calibri"/>
                <w:bCs/>
              </w:rPr>
              <w:t xml:space="preserve"> вільності</w:t>
            </w:r>
          </w:p>
        </w:tc>
        <w:tc>
          <w:tcPr>
            <w:tcW w:w="1744" w:type="dxa"/>
          </w:tcPr>
          <w:p w14:paraId="11391E01" w14:textId="4470B50D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81E4C">
              <w:rPr>
                <w:rFonts w:eastAsia="Calibri"/>
                <w:b/>
              </w:rPr>
              <w:t>5</w:t>
            </w:r>
          </w:p>
        </w:tc>
      </w:tr>
      <w:tr w:rsidR="001C01CB" w:rsidRPr="00585DEE" w14:paraId="14DB1704" w14:textId="77777777" w:rsidTr="00092559">
        <w:trPr>
          <w:trHeight w:val="294"/>
        </w:trPr>
        <w:tc>
          <w:tcPr>
            <w:tcW w:w="4253" w:type="dxa"/>
          </w:tcPr>
          <w:p w14:paraId="2B5ACBA4" w14:textId="5CBF5374" w:rsidR="001C01CB" w:rsidRPr="00585DEE" w:rsidRDefault="001C01C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A12ED1">
              <w:rPr>
                <w:rFonts w:eastAsia="Calibri"/>
                <w:bCs/>
              </w:rPr>
              <w:t>5</w:t>
            </w:r>
            <w:r w:rsidRPr="00585DEE">
              <w:rPr>
                <w:rFonts w:eastAsia="Calibri"/>
                <w:bCs/>
              </w:rPr>
              <w:t>.</w:t>
            </w:r>
            <w:r w:rsidR="00EF5C32">
              <w:t xml:space="preserve"> </w:t>
            </w:r>
            <w:r w:rsidR="00EF5C32" w:rsidRPr="00EF5C32">
              <w:rPr>
                <w:rFonts w:eastAsia="Calibri"/>
                <w:bCs/>
              </w:rPr>
              <w:t>Конструктивні особливості машин вібраційної дії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4678" w:type="dxa"/>
          </w:tcPr>
          <w:p w14:paraId="554315B7" w14:textId="2A719D30" w:rsidR="001C01CB" w:rsidRDefault="00EF5C32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Дослідити питання конструктивних особливостей машин вібраційної дії</w:t>
            </w:r>
          </w:p>
        </w:tc>
        <w:tc>
          <w:tcPr>
            <w:tcW w:w="1744" w:type="dxa"/>
          </w:tcPr>
          <w:p w14:paraId="09A4DDBB" w14:textId="63EE1177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A43D66">
              <w:rPr>
                <w:rFonts w:eastAsia="Calibri"/>
                <w:b/>
              </w:rPr>
              <w:t>0</w:t>
            </w:r>
          </w:p>
        </w:tc>
      </w:tr>
      <w:tr w:rsidR="00620BEB" w:rsidRPr="00585DEE" w14:paraId="39938678" w14:textId="77777777" w:rsidTr="00092559">
        <w:trPr>
          <w:trHeight w:val="294"/>
        </w:trPr>
        <w:tc>
          <w:tcPr>
            <w:tcW w:w="4253" w:type="dxa"/>
          </w:tcPr>
          <w:p w14:paraId="5255D9D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4678" w:type="dxa"/>
          </w:tcPr>
          <w:p w14:paraId="42929D37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Підтвердження знань</w:t>
            </w:r>
            <w:r w:rsidRPr="002A04B6">
              <w:rPr>
                <w:rFonts w:eastAsia="Calibri"/>
                <w:bCs/>
              </w:rPr>
              <w:t xml:space="preserve"> з</w:t>
            </w:r>
            <w:r>
              <w:rPr>
                <w:rFonts w:eastAsia="Calibri"/>
                <w:bCs/>
              </w:rPr>
              <w:t xml:space="preserve"> теорії і практики основних розділів другого модулю курсу</w:t>
            </w:r>
          </w:p>
        </w:tc>
        <w:tc>
          <w:tcPr>
            <w:tcW w:w="1744" w:type="dxa"/>
          </w:tcPr>
          <w:p w14:paraId="0DA622D9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43CA7DC3" w14:textId="77777777" w:rsidTr="00092559">
        <w:trPr>
          <w:trHeight w:val="294"/>
        </w:trPr>
        <w:tc>
          <w:tcPr>
            <w:tcW w:w="4253" w:type="dxa"/>
          </w:tcPr>
          <w:p w14:paraId="6B9A86CD" w14:textId="623B3096" w:rsidR="00620BEB" w:rsidRPr="00585DEE" w:rsidRDefault="00F60029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2</w:t>
            </w:r>
          </w:p>
        </w:tc>
        <w:tc>
          <w:tcPr>
            <w:tcW w:w="4678" w:type="dxa"/>
          </w:tcPr>
          <w:p w14:paraId="2232652E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04F2F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221824B4" w14:textId="77777777" w:rsidTr="00092559">
        <w:trPr>
          <w:trHeight w:val="294"/>
        </w:trPr>
        <w:tc>
          <w:tcPr>
            <w:tcW w:w="4253" w:type="dxa"/>
          </w:tcPr>
          <w:p w14:paraId="4A478AD1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6422" w:type="dxa"/>
            <w:gridSpan w:val="2"/>
          </w:tcPr>
          <w:p w14:paraId="35A550C3" w14:textId="1089060B" w:rsidR="00620BEB" w:rsidRPr="00585DEE" w:rsidRDefault="00F60029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(М1 + М2)/2*0,7 ≤ 70</w:t>
            </w:r>
          </w:p>
        </w:tc>
      </w:tr>
      <w:tr w:rsidR="00620BEB" w:rsidRPr="00585DEE" w14:paraId="72344E78" w14:textId="77777777" w:rsidTr="00092559">
        <w:trPr>
          <w:trHeight w:val="294"/>
        </w:trPr>
        <w:tc>
          <w:tcPr>
            <w:tcW w:w="4253" w:type="dxa"/>
          </w:tcPr>
          <w:p w14:paraId="1344DB6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Екзамен</w:t>
            </w:r>
          </w:p>
        </w:tc>
        <w:tc>
          <w:tcPr>
            <w:tcW w:w="6422" w:type="dxa"/>
            <w:gridSpan w:val="2"/>
          </w:tcPr>
          <w:p w14:paraId="53A1688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43F7CF26" w14:textId="77777777" w:rsidTr="00092559">
        <w:trPr>
          <w:trHeight w:val="294"/>
        </w:trPr>
        <w:tc>
          <w:tcPr>
            <w:tcW w:w="4253" w:type="dxa"/>
          </w:tcPr>
          <w:p w14:paraId="5BB357B7" w14:textId="49A7E888" w:rsidR="00620BEB" w:rsidRPr="00585DEE" w:rsidRDefault="00F60029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курс</w:t>
            </w:r>
          </w:p>
        </w:tc>
        <w:tc>
          <w:tcPr>
            <w:tcW w:w="6422" w:type="dxa"/>
            <w:gridSpan w:val="2"/>
          </w:tcPr>
          <w:p w14:paraId="0A38E6B8" w14:textId="684D84B2" w:rsidR="00620BEB" w:rsidRPr="00585DEE" w:rsidRDefault="00F60029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14D2C863" w14:textId="77777777" w:rsidR="00620BEB" w:rsidRPr="00700222" w:rsidRDefault="00620BEB" w:rsidP="00620BEB">
      <w:pPr>
        <w:jc w:val="both"/>
        <w:rPr>
          <w:b/>
          <w:bCs/>
          <w:sz w:val="18"/>
          <w:szCs w:val="18"/>
        </w:rPr>
      </w:pPr>
    </w:p>
    <w:bookmarkEnd w:id="7"/>
    <w:p w14:paraId="52A55DBA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3A00E8" w14:paraId="0911D6F9" w14:textId="77777777" w:rsidTr="00DB0E99">
        <w:trPr>
          <w:trHeight w:val="882"/>
          <w:jc w:val="center"/>
        </w:trPr>
        <w:tc>
          <w:tcPr>
            <w:tcW w:w="4913" w:type="dxa"/>
            <w:vAlign w:val="center"/>
          </w:tcPr>
          <w:p w14:paraId="2D098B07" w14:textId="77777777" w:rsidR="00166A7C" w:rsidRPr="003A00E8" w:rsidRDefault="00166A7C" w:rsidP="00166A7C">
            <w:pPr>
              <w:ind w:right="-82"/>
              <w:jc w:val="center"/>
              <w:rPr>
                <w:bCs/>
              </w:rPr>
            </w:pPr>
            <w:r w:rsidRPr="003A00E8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622758F1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Оцінка за національною системою</w:t>
            </w:r>
          </w:p>
          <w:p w14:paraId="1A8C07BE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(екзамени/заліки)</w:t>
            </w:r>
          </w:p>
        </w:tc>
      </w:tr>
      <w:tr w:rsidR="00166A7C" w:rsidRPr="003A00E8" w14:paraId="02956644" w14:textId="77777777" w:rsidTr="00DB0E99">
        <w:trPr>
          <w:trHeight w:val="348"/>
          <w:jc w:val="center"/>
        </w:trPr>
        <w:tc>
          <w:tcPr>
            <w:tcW w:w="4913" w:type="dxa"/>
            <w:vAlign w:val="center"/>
          </w:tcPr>
          <w:p w14:paraId="0C70C4DC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5D3CDA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відмінно</w:t>
            </w:r>
          </w:p>
        </w:tc>
      </w:tr>
      <w:tr w:rsidR="00166A7C" w:rsidRPr="003A00E8" w14:paraId="37314B9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3880F52D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464A9B36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добре</w:t>
            </w:r>
          </w:p>
        </w:tc>
      </w:tr>
      <w:tr w:rsidR="00166A7C" w:rsidRPr="003A00E8" w14:paraId="6C58943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792EE6E7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175D2B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задовільно</w:t>
            </w:r>
          </w:p>
        </w:tc>
      </w:tr>
      <w:tr w:rsidR="00166A7C" w:rsidRPr="003A00E8" w14:paraId="767C9AD4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1D3C1AF1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25E25250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незадовільно</w:t>
            </w:r>
          </w:p>
        </w:tc>
      </w:tr>
    </w:tbl>
    <w:p w14:paraId="254CBA11" w14:textId="77777777" w:rsidR="00166A7C" w:rsidRPr="003A00E8" w:rsidRDefault="00166A7C" w:rsidP="00166A7C">
      <w:pPr>
        <w:jc w:val="center"/>
        <w:rPr>
          <w:b/>
          <w:sz w:val="18"/>
          <w:szCs w:val="18"/>
        </w:rPr>
      </w:pPr>
    </w:p>
    <w:p w14:paraId="0B8AEC2E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3A00E8" w14:paraId="33D9B3B8" w14:textId="77777777" w:rsidTr="00621FDE">
        <w:trPr>
          <w:jc w:val="center"/>
        </w:trPr>
        <w:tc>
          <w:tcPr>
            <w:tcW w:w="2367" w:type="dxa"/>
            <w:vAlign w:val="center"/>
          </w:tcPr>
          <w:p w14:paraId="6B93578E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E92E14B" w14:textId="02D22E09" w:rsidR="00166A7C" w:rsidRPr="003A00E8" w:rsidRDefault="00EC16C2" w:rsidP="00166A7C">
            <w:pPr>
              <w:jc w:val="both"/>
            </w:pPr>
            <w:r w:rsidRPr="003A00E8">
              <w:t>Р</w:t>
            </w:r>
            <w:r w:rsidR="00166A7C" w:rsidRPr="003A00E8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3A00E8" w14:paraId="4C7A386F" w14:textId="77777777" w:rsidTr="00621FDE">
        <w:trPr>
          <w:jc w:val="center"/>
        </w:trPr>
        <w:tc>
          <w:tcPr>
            <w:tcW w:w="2367" w:type="dxa"/>
            <w:vAlign w:val="center"/>
          </w:tcPr>
          <w:p w14:paraId="41D05988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1079F61" w14:textId="5BA4F778" w:rsidR="00166A7C" w:rsidRPr="003A00E8" w:rsidRDefault="00EC16C2" w:rsidP="00166A7C">
            <w:pPr>
              <w:jc w:val="both"/>
              <w:rPr>
                <w:b/>
              </w:rPr>
            </w:pPr>
            <w:r w:rsidRPr="003A00E8">
              <w:t>С</w:t>
            </w:r>
            <w:r w:rsidR="00166A7C" w:rsidRPr="003A00E8">
              <w:t xml:space="preserve">писування під час </w:t>
            </w:r>
            <w:r w:rsidRPr="003A00E8">
              <w:t xml:space="preserve">проведення тестування, </w:t>
            </w:r>
            <w:r w:rsidR="00166A7C" w:rsidRPr="003A00E8">
              <w:t xml:space="preserve">контрольних робіт та екзаменів заборонені (в </w:t>
            </w:r>
            <w:proofErr w:type="spellStart"/>
            <w:r w:rsidR="00166A7C" w:rsidRPr="003A00E8">
              <w:t>т.ч</w:t>
            </w:r>
            <w:proofErr w:type="spellEnd"/>
            <w:r w:rsidR="00166A7C" w:rsidRPr="003A00E8">
              <w:t>. із використанням мобільних девайсів).</w:t>
            </w:r>
            <w:r w:rsidRPr="003A00E8">
              <w:t xml:space="preserve"> </w:t>
            </w:r>
          </w:p>
        </w:tc>
      </w:tr>
      <w:tr w:rsidR="00166A7C" w:rsidRPr="003A00E8" w14:paraId="3CD45BAB" w14:textId="77777777" w:rsidTr="00621FDE">
        <w:trPr>
          <w:jc w:val="center"/>
        </w:trPr>
        <w:tc>
          <w:tcPr>
            <w:tcW w:w="2367" w:type="dxa"/>
            <w:vAlign w:val="center"/>
          </w:tcPr>
          <w:p w14:paraId="07D3DF42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6288DCA" w14:textId="02D4FC29" w:rsidR="00166A7C" w:rsidRPr="003A00E8" w:rsidRDefault="00EC16C2" w:rsidP="00166A7C">
            <w:pPr>
              <w:jc w:val="both"/>
            </w:pPr>
            <w:r w:rsidRPr="003A00E8">
              <w:t>В</w:t>
            </w:r>
            <w:r w:rsidR="00166A7C" w:rsidRPr="003A00E8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9CD8E6E" w14:textId="77777777" w:rsidR="00166A7C" w:rsidRPr="003A00E8" w:rsidRDefault="00166A7C" w:rsidP="00166A7C">
      <w:pPr>
        <w:jc w:val="both"/>
        <w:rPr>
          <w:b/>
          <w:sz w:val="28"/>
          <w:szCs w:val="28"/>
        </w:rPr>
      </w:pPr>
    </w:p>
    <w:p w14:paraId="7F04AFAA" w14:textId="77777777" w:rsidR="009012CD" w:rsidRPr="003A00E8" w:rsidRDefault="009012CD" w:rsidP="009012CD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8"/>
          <w:szCs w:val="28"/>
        </w:rPr>
      </w:pPr>
      <w:r w:rsidRPr="003A00E8">
        <w:rPr>
          <w:sz w:val="28"/>
          <w:szCs w:val="28"/>
        </w:rPr>
        <w:t xml:space="preserve"> Навчально-методичне забезпечення:</w:t>
      </w:r>
    </w:p>
    <w:p w14:paraId="71D40311" w14:textId="425A2B32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 xml:space="preserve">електронний навчальний курс навчальної дисципліни на навчальному порталі НУБіП України </w:t>
      </w:r>
      <w:proofErr w:type="spellStart"/>
      <w:r w:rsidRPr="003A00E8">
        <w:rPr>
          <w:sz w:val="28"/>
          <w:szCs w:val="28"/>
        </w:rPr>
        <w:t>eLearn</w:t>
      </w:r>
      <w:proofErr w:type="spellEnd"/>
      <w:r w:rsidRPr="003A00E8">
        <w:rPr>
          <w:sz w:val="28"/>
          <w:szCs w:val="28"/>
        </w:rPr>
        <w:t>:</w:t>
      </w:r>
      <w:r w:rsidR="00E42BF0">
        <w:rPr>
          <w:sz w:val="28"/>
          <w:szCs w:val="28"/>
        </w:rPr>
        <w:t xml:space="preserve"> </w:t>
      </w:r>
      <w:hyperlink r:id="rId7" w:history="1">
        <w:r w:rsidR="00E42BF0" w:rsidRPr="00AC01CF">
          <w:rPr>
            <w:rStyle w:val="a9"/>
            <w:sz w:val="28"/>
            <w:szCs w:val="28"/>
          </w:rPr>
          <w:t>https://elearn.nubip.edu.ua/course/view.php?id=558</w:t>
        </w:r>
      </w:hyperlink>
      <w:r w:rsidR="00E42BF0">
        <w:rPr>
          <w:sz w:val="28"/>
          <w:szCs w:val="28"/>
        </w:rPr>
        <w:t xml:space="preserve"> </w:t>
      </w:r>
      <w:r w:rsidRPr="003A00E8">
        <w:rPr>
          <w:sz w:val="28"/>
          <w:szCs w:val="28"/>
        </w:rPr>
        <w:t xml:space="preserve">; </w:t>
      </w:r>
    </w:p>
    <w:p w14:paraId="6D869C2F" w14:textId="77777777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посилання на цифрові освітні ресурси:</w:t>
      </w:r>
    </w:p>
    <w:p w14:paraId="60229E66" w14:textId="1B9CCF5B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  <w:lang w:eastAsia="uk-UA"/>
        </w:rPr>
      </w:pPr>
      <w:hyperlink r:id="rId8" w:history="1">
        <w:r w:rsidRPr="004C039A">
          <w:rPr>
            <w:rStyle w:val="a9"/>
            <w:color w:val="236588"/>
            <w:sz w:val="28"/>
            <w:szCs w:val="28"/>
          </w:rPr>
          <w:t>Національна бібліотека України імені В. І. Вернадського </w:t>
        </w:r>
      </w:hyperlink>
      <w:r w:rsidRPr="004C039A">
        <w:rPr>
          <w:color w:val="1D2125"/>
          <w:sz w:val="28"/>
          <w:szCs w:val="28"/>
        </w:rPr>
        <w:t>[Електронний ресурс] : [Веб-сайт]. Електронні дані. Київ: НБУВ</w:t>
      </w:r>
      <w:r w:rsidR="00A6780E">
        <w:rPr>
          <w:color w:val="1D2125"/>
          <w:sz w:val="28"/>
          <w:szCs w:val="28"/>
        </w:rPr>
        <w:t>.</w:t>
      </w:r>
      <w:r w:rsidRPr="004C039A">
        <w:rPr>
          <w:color w:val="1D2125"/>
          <w:sz w:val="28"/>
          <w:szCs w:val="28"/>
        </w:rPr>
        <w:t xml:space="preserve"> Режим </w:t>
      </w:r>
      <w:proofErr w:type="spellStart"/>
      <w:r w:rsidRPr="004C039A">
        <w:rPr>
          <w:color w:val="1D2125"/>
          <w:sz w:val="28"/>
          <w:szCs w:val="28"/>
        </w:rPr>
        <w:t>доступу:</w:t>
      </w:r>
      <w:hyperlink r:id="rId9" w:history="1">
        <w:r w:rsidRPr="004C039A">
          <w:rPr>
            <w:rStyle w:val="a9"/>
            <w:color w:val="236588"/>
            <w:sz w:val="28"/>
            <w:szCs w:val="28"/>
          </w:rPr>
          <w:t>www.nbuv.gov.ua</w:t>
        </w:r>
        <w:proofErr w:type="spellEnd"/>
      </w:hyperlink>
    </w:p>
    <w:p w14:paraId="2B239B7A" w14:textId="33D43338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</w:rPr>
      </w:pPr>
      <w:r w:rsidRPr="004C039A">
        <w:rPr>
          <w:color w:val="1D2125"/>
          <w:sz w:val="28"/>
          <w:szCs w:val="28"/>
        </w:rPr>
        <w:t>Державна науково-технічна</w:t>
      </w:r>
      <w:hyperlink r:id="rId10" w:history="1">
        <w:r w:rsidRPr="004C039A">
          <w:rPr>
            <w:rStyle w:val="a9"/>
            <w:color w:val="236588"/>
            <w:sz w:val="28"/>
            <w:szCs w:val="28"/>
          </w:rPr>
          <w:t> бібліотека України </w:t>
        </w:r>
      </w:hyperlink>
      <w:hyperlink r:id="rId11" w:history="1">
        <w:r w:rsidRPr="004C039A">
          <w:rPr>
            <w:rStyle w:val="a9"/>
            <w:color w:val="236588"/>
            <w:sz w:val="28"/>
            <w:szCs w:val="28"/>
          </w:rPr>
          <w:t>[Електронний ресурс]: [Веб-сайт]. – Електронні дані. Київ: ДНТБ</w:t>
        </w:r>
        <w:r w:rsidR="00A6780E">
          <w:rPr>
            <w:rStyle w:val="a9"/>
            <w:color w:val="236588"/>
            <w:sz w:val="28"/>
            <w:szCs w:val="28"/>
          </w:rPr>
          <w:t>.</w:t>
        </w:r>
        <w:r w:rsidRPr="004C039A">
          <w:rPr>
            <w:rStyle w:val="a9"/>
            <w:color w:val="236588"/>
            <w:sz w:val="28"/>
            <w:szCs w:val="28"/>
          </w:rPr>
          <w:t xml:space="preserve"> Режим</w:t>
        </w:r>
        <w:r>
          <w:rPr>
            <w:rStyle w:val="a9"/>
            <w:color w:val="236588"/>
            <w:sz w:val="28"/>
            <w:szCs w:val="28"/>
          </w:rPr>
          <w:t xml:space="preserve"> </w:t>
        </w:r>
        <w:proofErr w:type="spellStart"/>
        <w:r w:rsidRPr="004C039A">
          <w:rPr>
            <w:rStyle w:val="a9"/>
            <w:color w:val="236588"/>
            <w:sz w:val="28"/>
            <w:szCs w:val="28"/>
          </w:rPr>
          <w:t>доступу:www.gntb.gov.ua</w:t>
        </w:r>
        <w:proofErr w:type="spellEnd"/>
        <w:r w:rsidRPr="004C039A">
          <w:rPr>
            <w:rStyle w:val="a9"/>
            <w:color w:val="236588"/>
            <w:sz w:val="28"/>
            <w:szCs w:val="28"/>
          </w:rPr>
          <w:t>/</w:t>
        </w:r>
        <w:proofErr w:type="spellStart"/>
        <w:r w:rsidRPr="004C039A">
          <w:rPr>
            <w:rStyle w:val="a9"/>
            <w:color w:val="236588"/>
            <w:sz w:val="28"/>
            <w:szCs w:val="28"/>
          </w:rPr>
          <w:t>ua</w:t>
        </w:r>
        <w:proofErr w:type="spellEnd"/>
      </w:hyperlink>
    </w:p>
    <w:p w14:paraId="337E825C" w14:textId="77777777" w:rsidR="009012CD" w:rsidRPr="003A00E8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конспекти лекцій та їх презентації (в електронному вигляді)</w:t>
      </w:r>
      <w:r>
        <w:rPr>
          <w:sz w:val="28"/>
          <w:szCs w:val="28"/>
        </w:rPr>
        <w:t xml:space="preserve">: в </w:t>
      </w:r>
      <w:proofErr w:type="spellStart"/>
      <w:r w:rsidRPr="003A00E8">
        <w:rPr>
          <w:sz w:val="28"/>
          <w:szCs w:val="28"/>
        </w:rPr>
        <w:t>eLearn</w:t>
      </w:r>
      <w:proofErr w:type="spellEnd"/>
    </w:p>
    <w:p w14:paraId="175BD82B" w14:textId="70E0BC22" w:rsidR="009012C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підручники, навчальні посібники</w:t>
      </w:r>
      <w:r w:rsidR="00593665">
        <w:rPr>
          <w:sz w:val="28"/>
          <w:szCs w:val="28"/>
        </w:rPr>
        <w:t>;</w:t>
      </w:r>
    </w:p>
    <w:p w14:paraId="202C37AB" w14:textId="77777777" w:rsidR="00593665" w:rsidRPr="00593665" w:rsidRDefault="00593665" w:rsidP="00593665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uk-UA"/>
        </w:rPr>
      </w:pPr>
      <w:r w:rsidRPr="00593665">
        <w:rPr>
          <w:sz w:val="28"/>
          <w:szCs w:val="28"/>
          <w:lang w:eastAsia="uk-UA"/>
        </w:rPr>
        <w:lastRenderedPageBreak/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5B6054BD" w14:textId="77777777" w:rsidR="00593665" w:rsidRDefault="00593665" w:rsidP="00593665">
      <w:pPr>
        <w:tabs>
          <w:tab w:val="left" w:pos="1134"/>
        </w:tabs>
        <w:ind w:left="709"/>
        <w:jc w:val="both"/>
        <w:rPr>
          <w:sz w:val="28"/>
          <w:szCs w:val="28"/>
          <w:lang w:eastAsia="uk-UA"/>
        </w:rPr>
      </w:pPr>
    </w:p>
    <w:p w14:paraId="1576BE0A" w14:textId="77777777" w:rsidR="00B236E5" w:rsidRPr="00593665" w:rsidRDefault="00B236E5" w:rsidP="00B236E5">
      <w:pPr>
        <w:keepNext/>
        <w:widowControl w:val="0"/>
        <w:numPr>
          <w:ilvl w:val="0"/>
          <w:numId w:val="8"/>
        </w:numPr>
        <w:tabs>
          <w:tab w:val="num" w:pos="360"/>
          <w:tab w:val="num" w:pos="1146"/>
        </w:tabs>
        <w:autoSpaceDE w:val="0"/>
        <w:autoSpaceDN w:val="0"/>
        <w:adjustRightInd w:val="0"/>
        <w:spacing w:line="300" w:lineRule="auto"/>
        <w:ind w:left="1248" w:hanging="397"/>
        <w:outlineLvl w:val="0"/>
        <w:rPr>
          <w:bCs/>
          <w:sz w:val="28"/>
          <w:szCs w:val="28"/>
        </w:rPr>
      </w:pPr>
      <w:r w:rsidRPr="00593665">
        <w:rPr>
          <w:b/>
          <w:bCs/>
          <w:sz w:val="28"/>
          <w:szCs w:val="28"/>
        </w:rPr>
        <w:t xml:space="preserve"> Рекомендовані джерела інформації</w:t>
      </w:r>
    </w:p>
    <w:p w14:paraId="0765458D" w14:textId="77777777" w:rsidR="00B236E5" w:rsidRPr="00B40820" w:rsidRDefault="00B236E5" w:rsidP="00B236E5">
      <w:pPr>
        <w:pStyle w:val="ab"/>
        <w:numPr>
          <w:ilvl w:val="0"/>
          <w:numId w:val="24"/>
        </w:numPr>
        <w:spacing w:after="0"/>
        <w:ind w:left="714" w:hanging="357"/>
        <w:rPr>
          <w:rFonts w:ascii="Times New Roman" w:eastAsia="Times New Roman" w:hAnsi="Times New Roman"/>
          <w:kern w:val="0"/>
          <w:sz w:val="28"/>
          <w:szCs w:val="28"/>
          <w:lang w:eastAsia="uk-UA"/>
        </w:rPr>
      </w:pPr>
      <w:r w:rsidRPr="00B40820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 xml:space="preserve">Булгаков В.М., Головач І.В., Черниш О.М. та ін. Теоретична механіка. Навчальний посібник – Київ: </w:t>
      </w:r>
      <w:proofErr w:type="spellStart"/>
      <w:r w:rsidRPr="00B40820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НУБіПУ</w:t>
      </w:r>
      <w:proofErr w:type="spellEnd"/>
      <w:r w:rsidRPr="00B40820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, 2023. – 347 с.</w:t>
      </w:r>
    </w:p>
    <w:p w14:paraId="5329E360" w14:textId="77777777" w:rsidR="00B236E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593665">
        <w:rPr>
          <w:sz w:val="28"/>
          <w:szCs w:val="28"/>
          <w:lang w:eastAsia="uk-UA"/>
        </w:rPr>
        <w:t>Дідковський</w:t>
      </w:r>
      <w:proofErr w:type="spellEnd"/>
      <w:r w:rsidRPr="00593665">
        <w:rPr>
          <w:sz w:val="28"/>
          <w:szCs w:val="28"/>
          <w:lang w:eastAsia="uk-UA"/>
        </w:rPr>
        <w:t xml:space="preserve"> В.С., </w:t>
      </w:r>
      <w:proofErr w:type="spellStart"/>
      <w:r w:rsidRPr="00593665">
        <w:rPr>
          <w:sz w:val="28"/>
          <w:szCs w:val="28"/>
          <w:lang w:eastAsia="uk-UA"/>
        </w:rPr>
        <w:t>Дрозденко</w:t>
      </w:r>
      <w:proofErr w:type="spellEnd"/>
      <w:r w:rsidRPr="00593665">
        <w:rPr>
          <w:sz w:val="28"/>
          <w:szCs w:val="28"/>
          <w:lang w:eastAsia="uk-UA"/>
        </w:rPr>
        <w:t xml:space="preserve"> К.С. Основи аналітичної механіки і теорії коливань. Підручник. – К.: Ел. </w:t>
      </w:r>
      <w:proofErr w:type="spellStart"/>
      <w:r w:rsidRPr="00593665">
        <w:rPr>
          <w:sz w:val="28"/>
          <w:szCs w:val="28"/>
          <w:lang w:eastAsia="uk-UA"/>
        </w:rPr>
        <w:t>мережн</w:t>
      </w:r>
      <w:proofErr w:type="spellEnd"/>
      <w:r w:rsidRPr="00593665">
        <w:rPr>
          <w:sz w:val="28"/>
          <w:szCs w:val="28"/>
          <w:lang w:eastAsia="uk-UA"/>
        </w:rPr>
        <w:t>. вид. НТТУ КПІ ім. І. Сікорського, 2023. – 149 с.</w:t>
      </w:r>
    </w:p>
    <w:p w14:paraId="0904B9B6" w14:textId="77777777" w:rsidR="00B236E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7D0970">
        <w:rPr>
          <w:sz w:val="28"/>
          <w:szCs w:val="28"/>
          <w:lang w:eastAsia="uk-UA"/>
        </w:rPr>
        <w:t>Заліський</w:t>
      </w:r>
      <w:proofErr w:type="spellEnd"/>
      <w:r w:rsidRPr="007D0970">
        <w:rPr>
          <w:sz w:val="28"/>
          <w:szCs w:val="28"/>
          <w:lang w:eastAsia="uk-UA"/>
        </w:rPr>
        <w:t xml:space="preserve"> М. О., Гнатюк В. В. Динаміка та розрахунок вібраційних машин: монографія. Львів : Видавництво Львівської політехніки, 2021. 280 с.</w:t>
      </w:r>
    </w:p>
    <w:p w14:paraId="15553ACF" w14:textId="77777777" w:rsidR="00B236E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7D0970">
        <w:rPr>
          <w:sz w:val="28"/>
          <w:szCs w:val="28"/>
          <w:lang w:eastAsia="uk-UA"/>
        </w:rPr>
        <w:t xml:space="preserve">Ковальчук Д. М., Сидоренко О. П. Основи </w:t>
      </w:r>
      <w:proofErr w:type="spellStart"/>
      <w:r w:rsidRPr="007D0970">
        <w:rPr>
          <w:sz w:val="28"/>
          <w:szCs w:val="28"/>
          <w:lang w:eastAsia="uk-UA"/>
        </w:rPr>
        <w:t>проектування</w:t>
      </w:r>
      <w:proofErr w:type="spellEnd"/>
      <w:r w:rsidRPr="007D0970">
        <w:rPr>
          <w:sz w:val="28"/>
          <w:szCs w:val="28"/>
          <w:lang w:eastAsia="uk-UA"/>
        </w:rPr>
        <w:t xml:space="preserve"> вібраційних машин для харчової промисловості: </w:t>
      </w:r>
      <w:proofErr w:type="spellStart"/>
      <w:r w:rsidRPr="007D0970">
        <w:rPr>
          <w:sz w:val="28"/>
          <w:szCs w:val="28"/>
          <w:lang w:eastAsia="uk-UA"/>
        </w:rPr>
        <w:t>навч</w:t>
      </w:r>
      <w:proofErr w:type="spellEnd"/>
      <w:r w:rsidRPr="007D0970">
        <w:rPr>
          <w:sz w:val="28"/>
          <w:szCs w:val="28"/>
          <w:lang w:eastAsia="uk-UA"/>
        </w:rPr>
        <w:t xml:space="preserve">. </w:t>
      </w:r>
      <w:proofErr w:type="spellStart"/>
      <w:r w:rsidRPr="007D0970">
        <w:rPr>
          <w:sz w:val="28"/>
          <w:szCs w:val="28"/>
          <w:lang w:eastAsia="uk-UA"/>
        </w:rPr>
        <w:t>посіб</w:t>
      </w:r>
      <w:proofErr w:type="spellEnd"/>
      <w:r w:rsidRPr="007D0970">
        <w:rPr>
          <w:sz w:val="28"/>
          <w:szCs w:val="28"/>
          <w:lang w:eastAsia="uk-UA"/>
        </w:rPr>
        <w:t>. Київ : НУХТ, 2022. 210 с.</w:t>
      </w:r>
    </w:p>
    <w:p w14:paraId="01BDD9D1" w14:textId="77777777" w:rsidR="00B236E5" w:rsidRPr="0059366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7D0970">
        <w:rPr>
          <w:sz w:val="28"/>
          <w:szCs w:val="28"/>
          <w:lang w:eastAsia="uk-UA"/>
        </w:rPr>
        <w:t xml:space="preserve">Петровський І. М., Клименко Р. О. Сучасні методи конструювання </w:t>
      </w:r>
      <w:proofErr w:type="spellStart"/>
      <w:r w:rsidRPr="007D0970">
        <w:rPr>
          <w:sz w:val="28"/>
          <w:szCs w:val="28"/>
          <w:lang w:eastAsia="uk-UA"/>
        </w:rPr>
        <w:t>віброактивних</w:t>
      </w:r>
      <w:proofErr w:type="spellEnd"/>
      <w:r w:rsidRPr="007D0970">
        <w:rPr>
          <w:sz w:val="28"/>
          <w:szCs w:val="28"/>
          <w:lang w:eastAsia="uk-UA"/>
        </w:rPr>
        <w:t xml:space="preserve"> механізмів: </w:t>
      </w:r>
      <w:proofErr w:type="spellStart"/>
      <w:r w:rsidRPr="007D0970">
        <w:rPr>
          <w:sz w:val="28"/>
          <w:szCs w:val="28"/>
          <w:lang w:eastAsia="uk-UA"/>
        </w:rPr>
        <w:t>навч</w:t>
      </w:r>
      <w:proofErr w:type="spellEnd"/>
      <w:r w:rsidRPr="007D0970">
        <w:rPr>
          <w:sz w:val="28"/>
          <w:szCs w:val="28"/>
          <w:lang w:eastAsia="uk-UA"/>
        </w:rPr>
        <w:t xml:space="preserve">. </w:t>
      </w:r>
      <w:proofErr w:type="spellStart"/>
      <w:r w:rsidRPr="007D0970">
        <w:rPr>
          <w:sz w:val="28"/>
          <w:szCs w:val="28"/>
          <w:lang w:eastAsia="uk-UA"/>
        </w:rPr>
        <w:t>посіб</w:t>
      </w:r>
      <w:proofErr w:type="spellEnd"/>
      <w:r w:rsidRPr="007D0970">
        <w:rPr>
          <w:sz w:val="28"/>
          <w:szCs w:val="28"/>
          <w:lang w:eastAsia="uk-UA"/>
        </w:rPr>
        <w:t>. Харків : НТУ "ХПІ", 2023. 190 с.</w:t>
      </w:r>
    </w:p>
    <w:p w14:paraId="6B59C665" w14:textId="77777777" w:rsidR="00B236E5" w:rsidRPr="0059366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en-US" w:eastAsia="uk-UA"/>
        </w:rPr>
      </w:pPr>
      <w:r w:rsidRPr="00593665">
        <w:rPr>
          <w:sz w:val="28"/>
          <w:szCs w:val="28"/>
          <w:lang w:val="en-US" w:eastAsia="uk-UA"/>
        </w:rPr>
        <w:t>Bulgakov V., Pascuzzi S., Holovach I., Olt J., Adamchuk V. and Santoro F. Theory of Vibrating Lifting Tools of Sugar Beet Harvesters. Monograph. Editorial office MDPI: St. Alban-Anlage 66 4052 Basel, Switzerland, 2022. – 295 p.</w:t>
      </w:r>
    </w:p>
    <w:p w14:paraId="6E1CF59F" w14:textId="77777777" w:rsidR="00B236E5" w:rsidRPr="00B40820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B40820">
        <w:rPr>
          <w:sz w:val="28"/>
          <w:szCs w:val="28"/>
          <w:lang w:eastAsia="uk-UA"/>
        </w:rPr>
        <w:t>Dimarogonas</w:t>
      </w:r>
      <w:proofErr w:type="spellEnd"/>
      <w:r w:rsidRPr="00B40820">
        <w:rPr>
          <w:sz w:val="28"/>
          <w:szCs w:val="28"/>
          <w:lang w:eastAsia="uk-UA"/>
        </w:rPr>
        <w:t xml:space="preserve">, A. D. </w:t>
      </w:r>
      <w:proofErr w:type="spellStart"/>
      <w:r w:rsidRPr="00B40820">
        <w:rPr>
          <w:sz w:val="28"/>
          <w:szCs w:val="28"/>
          <w:lang w:eastAsia="uk-UA"/>
        </w:rPr>
        <w:t>Vibration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Engineering</w:t>
      </w:r>
      <w:proofErr w:type="spellEnd"/>
      <w:r w:rsidRPr="00B40820">
        <w:rPr>
          <w:sz w:val="28"/>
          <w:szCs w:val="28"/>
          <w:lang w:eastAsia="uk-UA"/>
        </w:rPr>
        <w:t xml:space="preserve">: </w:t>
      </w:r>
      <w:proofErr w:type="spellStart"/>
      <w:r w:rsidRPr="00B40820">
        <w:rPr>
          <w:sz w:val="28"/>
          <w:szCs w:val="28"/>
          <w:lang w:eastAsia="uk-UA"/>
        </w:rPr>
        <w:t>Design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and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Theory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of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Mechanical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Vibrators</w:t>
      </w:r>
      <w:proofErr w:type="spellEnd"/>
      <w:r w:rsidRPr="00B40820">
        <w:rPr>
          <w:sz w:val="28"/>
          <w:szCs w:val="28"/>
          <w:lang w:eastAsia="uk-UA"/>
        </w:rPr>
        <w:t xml:space="preserve">. 2nd </w:t>
      </w:r>
      <w:proofErr w:type="spellStart"/>
      <w:r w:rsidRPr="00B40820">
        <w:rPr>
          <w:sz w:val="28"/>
          <w:szCs w:val="28"/>
          <w:lang w:eastAsia="uk-UA"/>
        </w:rPr>
        <w:t>ed</w:t>
      </w:r>
      <w:proofErr w:type="spellEnd"/>
      <w:r w:rsidRPr="00B40820">
        <w:rPr>
          <w:sz w:val="28"/>
          <w:szCs w:val="28"/>
          <w:lang w:eastAsia="uk-UA"/>
        </w:rPr>
        <w:t xml:space="preserve">. </w:t>
      </w:r>
      <w:proofErr w:type="spellStart"/>
      <w:r w:rsidRPr="00B40820">
        <w:rPr>
          <w:sz w:val="28"/>
          <w:szCs w:val="28"/>
          <w:lang w:eastAsia="uk-UA"/>
        </w:rPr>
        <w:t>Boca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Raton</w:t>
      </w:r>
      <w:proofErr w:type="spellEnd"/>
      <w:r w:rsidRPr="00B40820">
        <w:rPr>
          <w:sz w:val="28"/>
          <w:szCs w:val="28"/>
          <w:lang w:eastAsia="uk-UA"/>
        </w:rPr>
        <w:t xml:space="preserve"> : CRC </w:t>
      </w:r>
      <w:proofErr w:type="spellStart"/>
      <w:r w:rsidRPr="00B40820">
        <w:rPr>
          <w:sz w:val="28"/>
          <w:szCs w:val="28"/>
          <w:lang w:eastAsia="uk-UA"/>
        </w:rPr>
        <w:t>Press</w:t>
      </w:r>
      <w:proofErr w:type="spellEnd"/>
      <w:r w:rsidRPr="00B40820">
        <w:rPr>
          <w:sz w:val="28"/>
          <w:szCs w:val="28"/>
          <w:lang w:eastAsia="uk-UA"/>
        </w:rPr>
        <w:t>, 2021. 600 p.</w:t>
      </w:r>
    </w:p>
    <w:p w14:paraId="6807B8F0" w14:textId="77777777" w:rsidR="00B236E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B40820">
        <w:rPr>
          <w:sz w:val="28"/>
          <w:szCs w:val="28"/>
          <w:lang w:eastAsia="uk-UA"/>
        </w:rPr>
        <w:t>Hossain</w:t>
      </w:r>
      <w:proofErr w:type="spellEnd"/>
      <w:r w:rsidRPr="00B40820">
        <w:rPr>
          <w:sz w:val="28"/>
          <w:szCs w:val="28"/>
          <w:lang w:eastAsia="uk-UA"/>
        </w:rPr>
        <w:t xml:space="preserve">, M. Z., &amp; </w:t>
      </w:r>
      <w:proofErr w:type="spellStart"/>
      <w:r w:rsidRPr="00B40820">
        <w:rPr>
          <w:sz w:val="28"/>
          <w:szCs w:val="28"/>
          <w:lang w:eastAsia="uk-UA"/>
        </w:rPr>
        <w:t>Zohdi</w:t>
      </w:r>
      <w:proofErr w:type="spellEnd"/>
      <w:r w:rsidRPr="00B40820">
        <w:rPr>
          <w:sz w:val="28"/>
          <w:szCs w:val="28"/>
          <w:lang w:eastAsia="uk-UA"/>
        </w:rPr>
        <w:t xml:space="preserve">, T. I. </w:t>
      </w:r>
      <w:proofErr w:type="spellStart"/>
      <w:r w:rsidRPr="00B40820">
        <w:rPr>
          <w:sz w:val="28"/>
          <w:szCs w:val="28"/>
          <w:lang w:eastAsia="uk-UA"/>
        </w:rPr>
        <w:t>Computational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Methods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in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Engineering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and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Science</w:t>
      </w:r>
      <w:proofErr w:type="spellEnd"/>
      <w:r w:rsidRPr="00B40820">
        <w:rPr>
          <w:sz w:val="28"/>
          <w:szCs w:val="28"/>
          <w:lang w:eastAsia="uk-UA"/>
        </w:rPr>
        <w:t xml:space="preserve">: </w:t>
      </w:r>
      <w:proofErr w:type="spellStart"/>
      <w:r w:rsidRPr="00B40820">
        <w:rPr>
          <w:sz w:val="28"/>
          <w:szCs w:val="28"/>
          <w:lang w:eastAsia="uk-UA"/>
        </w:rPr>
        <w:t>With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Application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to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Machine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Design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and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Automation</w:t>
      </w:r>
      <w:proofErr w:type="spellEnd"/>
      <w:r w:rsidRPr="00B40820">
        <w:rPr>
          <w:sz w:val="28"/>
          <w:szCs w:val="28"/>
          <w:lang w:eastAsia="uk-UA"/>
        </w:rPr>
        <w:t xml:space="preserve">. </w:t>
      </w:r>
      <w:proofErr w:type="spellStart"/>
      <w:r w:rsidRPr="00B40820">
        <w:rPr>
          <w:sz w:val="28"/>
          <w:szCs w:val="28"/>
          <w:lang w:eastAsia="uk-UA"/>
        </w:rPr>
        <w:t>Cham</w:t>
      </w:r>
      <w:proofErr w:type="spellEnd"/>
      <w:r w:rsidRPr="00B40820">
        <w:rPr>
          <w:sz w:val="28"/>
          <w:szCs w:val="28"/>
          <w:lang w:eastAsia="uk-UA"/>
        </w:rPr>
        <w:t xml:space="preserve"> : </w:t>
      </w:r>
      <w:proofErr w:type="spellStart"/>
      <w:r w:rsidRPr="00B40820">
        <w:rPr>
          <w:sz w:val="28"/>
          <w:szCs w:val="28"/>
          <w:lang w:eastAsia="uk-UA"/>
        </w:rPr>
        <w:t>Springer</w:t>
      </w:r>
      <w:proofErr w:type="spellEnd"/>
      <w:r w:rsidRPr="00B40820">
        <w:rPr>
          <w:sz w:val="28"/>
          <w:szCs w:val="28"/>
          <w:lang w:eastAsia="uk-UA"/>
        </w:rPr>
        <w:t>, 2022. 560 p.</w:t>
      </w:r>
    </w:p>
    <w:p w14:paraId="0B4EC9D9" w14:textId="77777777" w:rsidR="00B236E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B40820">
        <w:rPr>
          <w:sz w:val="28"/>
          <w:szCs w:val="28"/>
          <w:lang w:eastAsia="uk-UA"/>
        </w:rPr>
        <w:t>Inman</w:t>
      </w:r>
      <w:proofErr w:type="spellEnd"/>
      <w:r w:rsidRPr="00B40820">
        <w:rPr>
          <w:sz w:val="28"/>
          <w:szCs w:val="28"/>
          <w:lang w:eastAsia="uk-UA"/>
        </w:rPr>
        <w:t xml:space="preserve">, D. J., &amp; </w:t>
      </w:r>
      <w:proofErr w:type="spellStart"/>
      <w:r w:rsidRPr="00B40820">
        <w:rPr>
          <w:sz w:val="28"/>
          <w:szCs w:val="28"/>
          <w:lang w:eastAsia="uk-UA"/>
        </w:rPr>
        <w:t>Rastegar</w:t>
      </w:r>
      <w:proofErr w:type="spellEnd"/>
      <w:r w:rsidRPr="00B40820">
        <w:rPr>
          <w:sz w:val="28"/>
          <w:szCs w:val="28"/>
          <w:lang w:eastAsia="uk-UA"/>
        </w:rPr>
        <w:t xml:space="preserve">, J. </w:t>
      </w:r>
      <w:proofErr w:type="spellStart"/>
      <w:r w:rsidRPr="00B40820">
        <w:rPr>
          <w:sz w:val="28"/>
          <w:szCs w:val="28"/>
          <w:lang w:eastAsia="uk-UA"/>
        </w:rPr>
        <w:t>Engineering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Vibration</w:t>
      </w:r>
      <w:proofErr w:type="spellEnd"/>
      <w:r w:rsidRPr="00B40820">
        <w:rPr>
          <w:sz w:val="28"/>
          <w:szCs w:val="28"/>
          <w:lang w:eastAsia="uk-UA"/>
        </w:rPr>
        <w:t xml:space="preserve">. 5th </w:t>
      </w:r>
      <w:proofErr w:type="spellStart"/>
      <w:r w:rsidRPr="00B40820">
        <w:rPr>
          <w:sz w:val="28"/>
          <w:szCs w:val="28"/>
          <w:lang w:eastAsia="uk-UA"/>
        </w:rPr>
        <w:t>ed</w:t>
      </w:r>
      <w:proofErr w:type="spellEnd"/>
      <w:r w:rsidRPr="00B40820">
        <w:rPr>
          <w:sz w:val="28"/>
          <w:szCs w:val="28"/>
          <w:lang w:eastAsia="uk-UA"/>
        </w:rPr>
        <w:t xml:space="preserve">. </w:t>
      </w:r>
      <w:proofErr w:type="spellStart"/>
      <w:r w:rsidRPr="00B40820">
        <w:rPr>
          <w:sz w:val="28"/>
          <w:szCs w:val="28"/>
          <w:lang w:eastAsia="uk-UA"/>
        </w:rPr>
        <w:t>Upper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Saddle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River</w:t>
      </w:r>
      <w:proofErr w:type="spellEnd"/>
      <w:r w:rsidRPr="00B40820">
        <w:rPr>
          <w:sz w:val="28"/>
          <w:szCs w:val="28"/>
          <w:lang w:eastAsia="uk-UA"/>
        </w:rPr>
        <w:t xml:space="preserve"> : </w:t>
      </w:r>
      <w:proofErr w:type="spellStart"/>
      <w:r w:rsidRPr="00B40820">
        <w:rPr>
          <w:sz w:val="28"/>
          <w:szCs w:val="28"/>
          <w:lang w:eastAsia="uk-UA"/>
        </w:rPr>
        <w:t>Pearson</w:t>
      </w:r>
      <w:proofErr w:type="spellEnd"/>
      <w:r w:rsidRPr="00B40820">
        <w:rPr>
          <w:sz w:val="28"/>
          <w:szCs w:val="28"/>
          <w:lang w:eastAsia="uk-UA"/>
        </w:rPr>
        <w:t>, 2024. 800 p.</w:t>
      </w:r>
    </w:p>
    <w:p w14:paraId="68A24A91" w14:textId="77777777" w:rsidR="00B236E5" w:rsidRPr="00593665" w:rsidRDefault="00B236E5" w:rsidP="00B236E5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B40820">
        <w:rPr>
          <w:sz w:val="28"/>
          <w:szCs w:val="28"/>
          <w:lang w:eastAsia="uk-UA"/>
        </w:rPr>
        <w:t>Shigley</w:t>
      </w:r>
      <w:proofErr w:type="spellEnd"/>
      <w:r w:rsidRPr="00B40820">
        <w:rPr>
          <w:sz w:val="28"/>
          <w:szCs w:val="28"/>
          <w:lang w:eastAsia="uk-UA"/>
        </w:rPr>
        <w:t xml:space="preserve">, J. E., </w:t>
      </w:r>
      <w:proofErr w:type="spellStart"/>
      <w:r w:rsidRPr="00B40820">
        <w:rPr>
          <w:sz w:val="28"/>
          <w:szCs w:val="28"/>
          <w:lang w:eastAsia="uk-UA"/>
        </w:rPr>
        <w:t>Budynas</w:t>
      </w:r>
      <w:proofErr w:type="spellEnd"/>
      <w:r w:rsidRPr="00B40820">
        <w:rPr>
          <w:sz w:val="28"/>
          <w:szCs w:val="28"/>
          <w:lang w:eastAsia="uk-UA"/>
        </w:rPr>
        <w:t xml:space="preserve">, R. G., &amp; </w:t>
      </w:r>
      <w:proofErr w:type="spellStart"/>
      <w:r w:rsidRPr="00B40820">
        <w:rPr>
          <w:sz w:val="28"/>
          <w:szCs w:val="28"/>
          <w:lang w:eastAsia="uk-UA"/>
        </w:rPr>
        <w:t>Nisbett</w:t>
      </w:r>
      <w:proofErr w:type="spellEnd"/>
      <w:r w:rsidRPr="00B40820">
        <w:rPr>
          <w:sz w:val="28"/>
          <w:szCs w:val="28"/>
          <w:lang w:eastAsia="uk-UA"/>
        </w:rPr>
        <w:t xml:space="preserve">, J. K. </w:t>
      </w:r>
      <w:proofErr w:type="spellStart"/>
      <w:r w:rsidRPr="00B40820">
        <w:rPr>
          <w:sz w:val="28"/>
          <w:szCs w:val="28"/>
          <w:lang w:eastAsia="uk-UA"/>
        </w:rPr>
        <w:t>Shigley's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Mechanical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Engineering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Design</w:t>
      </w:r>
      <w:proofErr w:type="spellEnd"/>
      <w:r w:rsidRPr="00B40820">
        <w:rPr>
          <w:sz w:val="28"/>
          <w:szCs w:val="28"/>
          <w:lang w:eastAsia="uk-UA"/>
        </w:rPr>
        <w:t xml:space="preserve">. 12th </w:t>
      </w:r>
      <w:proofErr w:type="spellStart"/>
      <w:r w:rsidRPr="00B40820">
        <w:rPr>
          <w:sz w:val="28"/>
          <w:szCs w:val="28"/>
          <w:lang w:eastAsia="uk-UA"/>
        </w:rPr>
        <w:t>ed</w:t>
      </w:r>
      <w:proofErr w:type="spellEnd"/>
      <w:r w:rsidRPr="00B40820">
        <w:rPr>
          <w:sz w:val="28"/>
          <w:szCs w:val="28"/>
          <w:lang w:eastAsia="uk-UA"/>
        </w:rPr>
        <w:t xml:space="preserve">. </w:t>
      </w:r>
      <w:proofErr w:type="spellStart"/>
      <w:r w:rsidRPr="00B40820">
        <w:rPr>
          <w:sz w:val="28"/>
          <w:szCs w:val="28"/>
          <w:lang w:eastAsia="uk-UA"/>
        </w:rPr>
        <w:t>New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York</w:t>
      </w:r>
      <w:proofErr w:type="spellEnd"/>
      <w:r w:rsidRPr="00B40820">
        <w:rPr>
          <w:sz w:val="28"/>
          <w:szCs w:val="28"/>
          <w:lang w:eastAsia="uk-UA"/>
        </w:rPr>
        <w:t xml:space="preserve"> : </w:t>
      </w:r>
      <w:proofErr w:type="spellStart"/>
      <w:r w:rsidRPr="00B40820">
        <w:rPr>
          <w:sz w:val="28"/>
          <w:szCs w:val="28"/>
          <w:lang w:eastAsia="uk-UA"/>
        </w:rPr>
        <w:t>McGraw</w:t>
      </w:r>
      <w:proofErr w:type="spellEnd"/>
      <w:r w:rsidRPr="00B40820">
        <w:rPr>
          <w:sz w:val="28"/>
          <w:szCs w:val="28"/>
          <w:lang w:eastAsia="uk-UA"/>
        </w:rPr>
        <w:t xml:space="preserve"> </w:t>
      </w:r>
      <w:proofErr w:type="spellStart"/>
      <w:r w:rsidRPr="00B40820">
        <w:rPr>
          <w:sz w:val="28"/>
          <w:szCs w:val="28"/>
          <w:lang w:eastAsia="uk-UA"/>
        </w:rPr>
        <w:t>Hill</w:t>
      </w:r>
      <w:proofErr w:type="spellEnd"/>
      <w:r w:rsidRPr="00B40820">
        <w:rPr>
          <w:sz w:val="28"/>
          <w:szCs w:val="28"/>
          <w:lang w:eastAsia="uk-UA"/>
        </w:rPr>
        <w:t>, 2023. 1200 p.</w:t>
      </w:r>
    </w:p>
    <w:p w14:paraId="0AF969A4" w14:textId="77777777" w:rsidR="00B236E5" w:rsidRPr="00593665" w:rsidRDefault="00B236E5" w:rsidP="00593665">
      <w:pPr>
        <w:tabs>
          <w:tab w:val="left" w:pos="1134"/>
        </w:tabs>
        <w:ind w:left="709"/>
        <w:jc w:val="both"/>
        <w:rPr>
          <w:sz w:val="28"/>
          <w:szCs w:val="28"/>
          <w:lang w:eastAsia="uk-UA"/>
        </w:rPr>
      </w:pPr>
    </w:p>
    <w:sectPr w:rsidR="00B236E5" w:rsidRPr="00593665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77C6" w14:textId="77777777" w:rsidR="00E05D67" w:rsidRPr="003A00E8" w:rsidRDefault="00E05D67">
      <w:r w:rsidRPr="003A00E8">
        <w:separator/>
      </w:r>
    </w:p>
  </w:endnote>
  <w:endnote w:type="continuationSeparator" w:id="0">
    <w:p w14:paraId="7CECBAFC" w14:textId="77777777" w:rsidR="00E05D67" w:rsidRPr="003A00E8" w:rsidRDefault="00E05D67">
      <w:r w:rsidRPr="003A0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E261" w14:textId="77777777" w:rsidR="00E05D67" w:rsidRPr="003A00E8" w:rsidRDefault="00E05D67">
      <w:r w:rsidRPr="003A00E8">
        <w:separator/>
      </w:r>
    </w:p>
  </w:footnote>
  <w:footnote w:type="continuationSeparator" w:id="0">
    <w:p w14:paraId="61C6AEE7" w14:textId="77777777" w:rsidR="00E05D67" w:rsidRPr="003A00E8" w:rsidRDefault="00E05D67">
      <w:r w:rsidRPr="003A0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376"/>
    <w:multiLevelType w:val="multilevel"/>
    <w:tmpl w:val="B3B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238198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4D61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22071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92CC0"/>
    <w:multiLevelType w:val="hybridMultilevel"/>
    <w:tmpl w:val="7CB0CF04"/>
    <w:lvl w:ilvl="0" w:tplc="A30A5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54CF2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B11056"/>
    <w:multiLevelType w:val="hybridMultilevel"/>
    <w:tmpl w:val="E2CEB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EF3C6A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10F3F"/>
    <w:multiLevelType w:val="hybridMultilevel"/>
    <w:tmpl w:val="B742C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988960">
    <w:abstractNumId w:val="12"/>
  </w:num>
  <w:num w:numId="2" w16cid:durableId="1683244904">
    <w:abstractNumId w:val="15"/>
  </w:num>
  <w:num w:numId="3" w16cid:durableId="688063386">
    <w:abstractNumId w:val="0"/>
  </w:num>
  <w:num w:numId="4" w16cid:durableId="1261452486">
    <w:abstractNumId w:val="18"/>
  </w:num>
  <w:num w:numId="5" w16cid:durableId="1233931216">
    <w:abstractNumId w:val="23"/>
  </w:num>
  <w:num w:numId="6" w16cid:durableId="486167546">
    <w:abstractNumId w:val="16"/>
  </w:num>
  <w:num w:numId="7" w16cid:durableId="1478765039">
    <w:abstractNumId w:val="4"/>
  </w:num>
  <w:num w:numId="8" w16cid:durableId="1938908194">
    <w:abstractNumId w:val="21"/>
  </w:num>
  <w:num w:numId="9" w16cid:durableId="1225070623">
    <w:abstractNumId w:val="22"/>
  </w:num>
  <w:num w:numId="10" w16cid:durableId="72238271">
    <w:abstractNumId w:val="6"/>
  </w:num>
  <w:num w:numId="11" w16cid:durableId="230509978">
    <w:abstractNumId w:val="13"/>
  </w:num>
  <w:num w:numId="12" w16cid:durableId="1612207398">
    <w:abstractNumId w:val="19"/>
  </w:num>
  <w:num w:numId="13" w16cid:durableId="1671910776">
    <w:abstractNumId w:val="17"/>
  </w:num>
  <w:num w:numId="14" w16cid:durableId="485435005">
    <w:abstractNumId w:val="5"/>
  </w:num>
  <w:num w:numId="15" w16cid:durableId="1161312580">
    <w:abstractNumId w:val="20"/>
  </w:num>
  <w:num w:numId="16" w16cid:durableId="384112245">
    <w:abstractNumId w:val="2"/>
  </w:num>
  <w:num w:numId="17" w16cid:durableId="504394614">
    <w:abstractNumId w:val="10"/>
  </w:num>
  <w:num w:numId="18" w16cid:durableId="1274902354">
    <w:abstractNumId w:val="7"/>
  </w:num>
  <w:num w:numId="19" w16cid:durableId="2029283801">
    <w:abstractNumId w:val="3"/>
  </w:num>
  <w:num w:numId="20" w16cid:durableId="1772507069">
    <w:abstractNumId w:val="11"/>
  </w:num>
  <w:num w:numId="21" w16cid:durableId="457531963">
    <w:abstractNumId w:val="14"/>
  </w:num>
  <w:num w:numId="22" w16cid:durableId="1758406820">
    <w:abstractNumId w:val="1"/>
  </w:num>
  <w:num w:numId="23" w16cid:durableId="1335646713">
    <w:abstractNumId w:val="8"/>
  </w:num>
  <w:num w:numId="24" w16cid:durableId="1012956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0"/>
    <w:rsid w:val="00002254"/>
    <w:rsid w:val="00025EA6"/>
    <w:rsid w:val="0002777F"/>
    <w:rsid w:val="00033E1F"/>
    <w:rsid w:val="00033F6F"/>
    <w:rsid w:val="000361DD"/>
    <w:rsid w:val="00037DEA"/>
    <w:rsid w:val="00041DD5"/>
    <w:rsid w:val="0004262A"/>
    <w:rsid w:val="00046CC5"/>
    <w:rsid w:val="0005257D"/>
    <w:rsid w:val="00054398"/>
    <w:rsid w:val="0006168A"/>
    <w:rsid w:val="0006439B"/>
    <w:rsid w:val="0006596F"/>
    <w:rsid w:val="00072BA7"/>
    <w:rsid w:val="0007396B"/>
    <w:rsid w:val="0007753D"/>
    <w:rsid w:val="00077720"/>
    <w:rsid w:val="00082DFC"/>
    <w:rsid w:val="000832B9"/>
    <w:rsid w:val="00084570"/>
    <w:rsid w:val="00084F83"/>
    <w:rsid w:val="00086E7C"/>
    <w:rsid w:val="00091EF0"/>
    <w:rsid w:val="00095480"/>
    <w:rsid w:val="00095C8C"/>
    <w:rsid w:val="000A02B5"/>
    <w:rsid w:val="000B52FB"/>
    <w:rsid w:val="000B6BE4"/>
    <w:rsid w:val="000C2A50"/>
    <w:rsid w:val="000D0BFD"/>
    <w:rsid w:val="000D3AF5"/>
    <w:rsid w:val="000D6BCD"/>
    <w:rsid w:val="000E1118"/>
    <w:rsid w:val="000E4030"/>
    <w:rsid w:val="000E6726"/>
    <w:rsid w:val="000F240B"/>
    <w:rsid w:val="000F2956"/>
    <w:rsid w:val="000F5F3E"/>
    <w:rsid w:val="00103436"/>
    <w:rsid w:val="00113151"/>
    <w:rsid w:val="001135CB"/>
    <w:rsid w:val="0011444F"/>
    <w:rsid w:val="00120C0D"/>
    <w:rsid w:val="001213C6"/>
    <w:rsid w:val="00122A04"/>
    <w:rsid w:val="00124487"/>
    <w:rsid w:val="00130AD8"/>
    <w:rsid w:val="00143B3B"/>
    <w:rsid w:val="00144FB8"/>
    <w:rsid w:val="00157B5D"/>
    <w:rsid w:val="00166A7C"/>
    <w:rsid w:val="00174894"/>
    <w:rsid w:val="00180FF2"/>
    <w:rsid w:val="00184686"/>
    <w:rsid w:val="00184CF3"/>
    <w:rsid w:val="0018528A"/>
    <w:rsid w:val="001859FD"/>
    <w:rsid w:val="00191177"/>
    <w:rsid w:val="001936E2"/>
    <w:rsid w:val="001978E5"/>
    <w:rsid w:val="001A226A"/>
    <w:rsid w:val="001A64DD"/>
    <w:rsid w:val="001A7810"/>
    <w:rsid w:val="001B0338"/>
    <w:rsid w:val="001B101F"/>
    <w:rsid w:val="001C01CB"/>
    <w:rsid w:val="001C2955"/>
    <w:rsid w:val="001D0B7F"/>
    <w:rsid w:val="001D2BF8"/>
    <w:rsid w:val="001D3EB1"/>
    <w:rsid w:val="00201521"/>
    <w:rsid w:val="002026B8"/>
    <w:rsid w:val="00210CFF"/>
    <w:rsid w:val="002114DD"/>
    <w:rsid w:val="0021305B"/>
    <w:rsid w:val="002151EE"/>
    <w:rsid w:val="00217040"/>
    <w:rsid w:val="0022717F"/>
    <w:rsid w:val="002304A8"/>
    <w:rsid w:val="00232D4D"/>
    <w:rsid w:val="002341E2"/>
    <w:rsid w:val="002373C0"/>
    <w:rsid w:val="002429AE"/>
    <w:rsid w:val="00242B6B"/>
    <w:rsid w:val="00245978"/>
    <w:rsid w:val="00247743"/>
    <w:rsid w:val="00250D92"/>
    <w:rsid w:val="00273FB9"/>
    <w:rsid w:val="002742C1"/>
    <w:rsid w:val="00286331"/>
    <w:rsid w:val="00291FDC"/>
    <w:rsid w:val="0029510A"/>
    <w:rsid w:val="00296DE3"/>
    <w:rsid w:val="002A04B6"/>
    <w:rsid w:val="002A1D02"/>
    <w:rsid w:val="002A4BB1"/>
    <w:rsid w:val="002A76B6"/>
    <w:rsid w:val="002B7275"/>
    <w:rsid w:val="002C71D3"/>
    <w:rsid w:val="002C7402"/>
    <w:rsid w:val="002D1AC6"/>
    <w:rsid w:val="002D5D0F"/>
    <w:rsid w:val="002D609D"/>
    <w:rsid w:val="002D7A5A"/>
    <w:rsid w:val="002E1B67"/>
    <w:rsid w:val="002F0E1A"/>
    <w:rsid w:val="002F0EFE"/>
    <w:rsid w:val="0031162D"/>
    <w:rsid w:val="00323B2B"/>
    <w:rsid w:val="00327311"/>
    <w:rsid w:val="0033440F"/>
    <w:rsid w:val="003365EC"/>
    <w:rsid w:val="0034178C"/>
    <w:rsid w:val="00344DE4"/>
    <w:rsid w:val="00362401"/>
    <w:rsid w:val="003737EE"/>
    <w:rsid w:val="003747B7"/>
    <w:rsid w:val="00374FD5"/>
    <w:rsid w:val="003A00E8"/>
    <w:rsid w:val="003B0672"/>
    <w:rsid w:val="003B3831"/>
    <w:rsid w:val="003C2645"/>
    <w:rsid w:val="003C3333"/>
    <w:rsid w:val="003C795A"/>
    <w:rsid w:val="003D7F82"/>
    <w:rsid w:val="003E1FFD"/>
    <w:rsid w:val="003E2F16"/>
    <w:rsid w:val="003E49FB"/>
    <w:rsid w:val="003E5AEE"/>
    <w:rsid w:val="003F74B9"/>
    <w:rsid w:val="004008EB"/>
    <w:rsid w:val="0042590E"/>
    <w:rsid w:val="0042702C"/>
    <w:rsid w:val="0044524E"/>
    <w:rsid w:val="00450B3E"/>
    <w:rsid w:val="00456104"/>
    <w:rsid w:val="00456A20"/>
    <w:rsid w:val="00457508"/>
    <w:rsid w:val="004632BC"/>
    <w:rsid w:val="00467615"/>
    <w:rsid w:val="0047153D"/>
    <w:rsid w:val="00471554"/>
    <w:rsid w:val="00474BAE"/>
    <w:rsid w:val="00474DB2"/>
    <w:rsid w:val="00476DDE"/>
    <w:rsid w:val="00487A88"/>
    <w:rsid w:val="00495205"/>
    <w:rsid w:val="00496380"/>
    <w:rsid w:val="004973E1"/>
    <w:rsid w:val="00497891"/>
    <w:rsid w:val="00497DC7"/>
    <w:rsid w:val="004A78FF"/>
    <w:rsid w:val="004B0F7B"/>
    <w:rsid w:val="004B7795"/>
    <w:rsid w:val="004C6806"/>
    <w:rsid w:val="004C6CA3"/>
    <w:rsid w:val="004D3CED"/>
    <w:rsid w:val="004D4399"/>
    <w:rsid w:val="004E4093"/>
    <w:rsid w:val="004E78FB"/>
    <w:rsid w:val="004F007C"/>
    <w:rsid w:val="004F0D3A"/>
    <w:rsid w:val="004F2FE4"/>
    <w:rsid w:val="00500582"/>
    <w:rsid w:val="005011E1"/>
    <w:rsid w:val="0050326E"/>
    <w:rsid w:val="00504DA4"/>
    <w:rsid w:val="00512670"/>
    <w:rsid w:val="00517D63"/>
    <w:rsid w:val="0053150C"/>
    <w:rsid w:val="00533257"/>
    <w:rsid w:val="00535039"/>
    <w:rsid w:val="00535890"/>
    <w:rsid w:val="0053710C"/>
    <w:rsid w:val="00541521"/>
    <w:rsid w:val="00545B0B"/>
    <w:rsid w:val="00557997"/>
    <w:rsid w:val="00560D9B"/>
    <w:rsid w:val="00565BF1"/>
    <w:rsid w:val="00565FBE"/>
    <w:rsid w:val="00566967"/>
    <w:rsid w:val="005725A5"/>
    <w:rsid w:val="00572EFB"/>
    <w:rsid w:val="00573477"/>
    <w:rsid w:val="005734D7"/>
    <w:rsid w:val="00582868"/>
    <w:rsid w:val="00585DEE"/>
    <w:rsid w:val="00593665"/>
    <w:rsid w:val="005A3398"/>
    <w:rsid w:val="005A675F"/>
    <w:rsid w:val="005A6AE2"/>
    <w:rsid w:val="005B298B"/>
    <w:rsid w:val="005B3F80"/>
    <w:rsid w:val="005C1017"/>
    <w:rsid w:val="005C1D4F"/>
    <w:rsid w:val="005D094A"/>
    <w:rsid w:val="005D0D15"/>
    <w:rsid w:val="005D3A53"/>
    <w:rsid w:val="005D703A"/>
    <w:rsid w:val="005F2148"/>
    <w:rsid w:val="005F6A66"/>
    <w:rsid w:val="00602C01"/>
    <w:rsid w:val="006106D5"/>
    <w:rsid w:val="006131A9"/>
    <w:rsid w:val="00613423"/>
    <w:rsid w:val="00613500"/>
    <w:rsid w:val="00616878"/>
    <w:rsid w:val="00620BEB"/>
    <w:rsid w:val="00621FDE"/>
    <w:rsid w:val="00632092"/>
    <w:rsid w:val="00633E5F"/>
    <w:rsid w:val="00634A82"/>
    <w:rsid w:val="00634B65"/>
    <w:rsid w:val="00642EFC"/>
    <w:rsid w:val="006539D9"/>
    <w:rsid w:val="00661078"/>
    <w:rsid w:val="0066118A"/>
    <w:rsid w:val="00671185"/>
    <w:rsid w:val="00674574"/>
    <w:rsid w:val="0068534D"/>
    <w:rsid w:val="00686292"/>
    <w:rsid w:val="00693C56"/>
    <w:rsid w:val="006A0E68"/>
    <w:rsid w:val="006A41F6"/>
    <w:rsid w:val="006B3B68"/>
    <w:rsid w:val="006C7B00"/>
    <w:rsid w:val="006D0570"/>
    <w:rsid w:val="006D18AF"/>
    <w:rsid w:val="006D70D2"/>
    <w:rsid w:val="006D777C"/>
    <w:rsid w:val="006E2777"/>
    <w:rsid w:val="006E3D5B"/>
    <w:rsid w:val="006E454F"/>
    <w:rsid w:val="006E63E8"/>
    <w:rsid w:val="006F4599"/>
    <w:rsid w:val="006F5F64"/>
    <w:rsid w:val="00700222"/>
    <w:rsid w:val="007042F6"/>
    <w:rsid w:val="00705558"/>
    <w:rsid w:val="0070634A"/>
    <w:rsid w:val="00711262"/>
    <w:rsid w:val="00713435"/>
    <w:rsid w:val="007161E6"/>
    <w:rsid w:val="00731BD2"/>
    <w:rsid w:val="00735313"/>
    <w:rsid w:val="00740E77"/>
    <w:rsid w:val="007440BF"/>
    <w:rsid w:val="00750F4E"/>
    <w:rsid w:val="0075312D"/>
    <w:rsid w:val="00755318"/>
    <w:rsid w:val="00755CAA"/>
    <w:rsid w:val="007568A2"/>
    <w:rsid w:val="00757911"/>
    <w:rsid w:val="00760358"/>
    <w:rsid w:val="00763567"/>
    <w:rsid w:val="00784089"/>
    <w:rsid w:val="00784098"/>
    <w:rsid w:val="00786B53"/>
    <w:rsid w:val="007A226E"/>
    <w:rsid w:val="007A7C6A"/>
    <w:rsid w:val="007B4187"/>
    <w:rsid w:val="007B6729"/>
    <w:rsid w:val="007C0776"/>
    <w:rsid w:val="007C0E2F"/>
    <w:rsid w:val="007C2798"/>
    <w:rsid w:val="007C4311"/>
    <w:rsid w:val="007D0389"/>
    <w:rsid w:val="007D1385"/>
    <w:rsid w:val="007D16F5"/>
    <w:rsid w:val="007E3DD2"/>
    <w:rsid w:val="007F77A8"/>
    <w:rsid w:val="008053FE"/>
    <w:rsid w:val="00812327"/>
    <w:rsid w:val="0083122A"/>
    <w:rsid w:val="0083160D"/>
    <w:rsid w:val="00834A29"/>
    <w:rsid w:val="00835ABD"/>
    <w:rsid w:val="0083676D"/>
    <w:rsid w:val="00844001"/>
    <w:rsid w:val="00845DED"/>
    <w:rsid w:val="0086003C"/>
    <w:rsid w:val="00861E22"/>
    <w:rsid w:val="00863E8E"/>
    <w:rsid w:val="00871F07"/>
    <w:rsid w:val="00882DC2"/>
    <w:rsid w:val="00885832"/>
    <w:rsid w:val="008917F5"/>
    <w:rsid w:val="008A5E43"/>
    <w:rsid w:val="008C42B8"/>
    <w:rsid w:val="008D0892"/>
    <w:rsid w:val="008D78B9"/>
    <w:rsid w:val="008E0DA0"/>
    <w:rsid w:val="008E3AC0"/>
    <w:rsid w:val="008F5E8C"/>
    <w:rsid w:val="008F7864"/>
    <w:rsid w:val="008F7B5F"/>
    <w:rsid w:val="009012CD"/>
    <w:rsid w:val="009058C0"/>
    <w:rsid w:val="00940B12"/>
    <w:rsid w:val="00941328"/>
    <w:rsid w:val="00943D7D"/>
    <w:rsid w:val="009451A4"/>
    <w:rsid w:val="00945973"/>
    <w:rsid w:val="00946AB7"/>
    <w:rsid w:val="00947DB9"/>
    <w:rsid w:val="009519BE"/>
    <w:rsid w:val="0095589D"/>
    <w:rsid w:val="00955D4B"/>
    <w:rsid w:val="00964EB1"/>
    <w:rsid w:val="009674F9"/>
    <w:rsid w:val="00981E4C"/>
    <w:rsid w:val="009907A4"/>
    <w:rsid w:val="009A51DC"/>
    <w:rsid w:val="009B1500"/>
    <w:rsid w:val="009B21BA"/>
    <w:rsid w:val="009C3541"/>
    <w:rsid w:val="009C3E57"/>
    <w:rsid w:val="009C417C"/>
    <w:rsid w:val="009D1FB0"/>
    <w:rsid w:val="009D24C7"/>
    <w:rsid w:val="009D29D8"/>
    <w:rsid w:val="009E44DA"/>
    <w:rsid w:val="009F24A6"/>
    <w:rsid w:val="00A07AE9"/>
    <w:rsid w:val="00A12ED1"/>
    <w:rsid w:val="00A20864"/>
    <w:rsid w:val="00A2135A"/>
    <w:rsid w:val="00A24452"/>
    <w:rsid w:val="00A24DFD"/>
    <w:rsid w:val="00A31810"/>
    <w:rsid w:val="00A34771"/>
    <w:rsid w:val="00A3570E"/>
    <w:rsid w:val="00A42002"/>
    <w:rsid w:val="00A43A5A"/>
    <w:rsid w:val="00A43D66"/>
    <w:rsid w:val="00A57B4C"/>
    <w:rsid w:val="00A6207C"/>
    <w:rsid w:val="00A6780E"/>
    <w:rsid w:val="00A81E02"/>
    <w:rsid w:val="00A84F30"/>
    <w:rsid w:val="00A91710"/>
    <w:rsid w:val="00A924F6"/>
    <w:rsid w:val="00A94381"/>
    <w:rsid w:val="00A97FF5"/>
    <w:rsid w:val="00AA2266"/>
    <w:rsid w:val="00AA4FC4"/>
    <w:rsid w:val="00AA53A9"/>
    <w:rsid w:val="00AA7049"/>
    <w:rsid w:val="00AB2D4C"/>
    <w:rsid w:val="00AB304C"/>
    <w:rsid w:val="00AB3CCF"/>
    <w:rsid w:val="00AC2E16"/>
    <w:rsid w:val="00AD4090"/>
    <w:rsid w:val="00AD5D33"/>
    <w:rsid w:val="00AE486C"/>
    <w:rsid w:val="00AE7D41"/>
    <w:rsid w:val="00B04505"/>
    <w:rsid w:val="00B0480B"/>
    <w:rsid w:val="00B059D8"/>
    <w:rsid w:val="00B065DE"/>
    <w:rsid w:val="00B07B6C"/>
    <w:rsid w:val="00B10272"/>
    <w:rsid w:val="00B1096A"/>
    <w:rsid w:val="00B11205"/>
    <w:rsid w:val="00B12465"/>
    <w:rsid w:val="00B21A81"/>
    <w:rsid w:val="00B236E5"/>
    <w:rsid w:val="00B2406D"/>
    <w:rsid w:val="00B248E1"/>
    <w:rsid w:val="00B26DAF"/>
    <w:rsid w:val="00B27ABB"/>
    <w:rsid w:val="00B31635"/>
    <w:rsid w:val="00B35B09"/>
    <w:rsid w:val="00B44BD1"/>
    <w:rsid w:val="00B54552"/>
    <w:rsid w:val="00B65CFE"/>
    <w:rsid w:val="00B66CEF"/>
    <w:rsid w:val="00B67662"/>
    <w:rsid w:val="00B67ECD"/>
    <w:rsid w:val="00B714F1"/>
    <w:rsid w:val="00B72F69"/>
    <w:rsid w:val="00B745D8"/>
    <w:rsid w:val="00B87BA7"/>
    <w:rsid w:val="00BA0FF1"/>
    <w:rsid w:val="00BA4046"/>
    <w:rsid w:val="00BB2A82"/>
    <w:rsid w:val="00BB2FF5"/>
    <w:rsid w:val="00BB48A9"/>
    <w:rsid w:val="00BC04B3"/>
    <w:rsid w:val="00BC151D"/>
    <w:rsid w:val="00BC4E3D"/>
    <w:rsid w:val="00BC5F04"/>
    <w:rsid w:val="00BD0380"/>
    <w:rsid w:val="00BE0753"/>
    <w:rsid w:val="00BE17BE"/>
    <w:rsid w:val="00BE76D8"/>
    <w:rsid w:val="00BF2237"/>
    <w:rsid w:val="00BF76AF"/>
    <w:rsid w:val="00C026EB"/>
    <w:rsid w:val="00C1060B"/>
    <w:rsid w:val="00C25840"/>
    <w:rsid w:val="00C342AC"/>
    <w:rsid w:val="00C3711F"/>
    <w:rsid w:val="00C43D41"/>
    <w:rsid w:val="00C4444A"/>
    <w:rsid w:val="00C5081C"/>
    <w:rsid w:val="00C51790"/>
    <w:rsid w:val="00C60363"/>
    <w:rsid w:val="00C61FBE"/>
    <w:rsid w:val="00C7038E"/>
    <w:rsid w:val="00C70CD7"/>
    <w:rsid w:val="00C727ED"/>
    <w:rsid w:val="00C732EA"/>
    <w:rsid w:val="00C837EF"/>
    <w:rsid w:val="00C86196"/>
    <w:rsid w:val="00C878E7"/>
    <w:rsid w:val="00C911B7"/>
    <w:rsid w:val="00C91CBF"/>
    <w:rsid w:val="00C933A6"/>
    <w:rsid w:val="00C94E15"/>
    <w:rsid w:val="00CA1DF5"/>
    <w:rsid w:val="00CA7372"/>
    <w:rsid w:val="00CB5046"/>
    <w:rsid w:val="00CB6B44"/>
    <w:rsid w:val="00CC1180"/>
    <w:rsid w:val="00CD18FB"/>
    <w:rsid w:val="00CD34C0"/>
    <w:rsid w:val="00CE34D3"/>
    <w:rsid w:val="00CE4EEF"/>
    <w:rsid w:val="00CE5377"/>
    <w:rsid w:val="00D01519"/>
    <w:rsid w:val="00D03601"/>
    <w:rsid w:val="00D03875"/>
    <w:rsid w:val="00D040E3"/>
    <w:rsid w:val="00D05943"/>
    <w:rsid w:val="00D06CEB"/>
    <w:rsid w:val="00D152BF"/>
    <w:rsid w:val="00D20D7B"/>
    <w:rsid w:val="00D22E15"/>
    <w:rsid w:val="00D25F91"/>
    <w:rsid w:val="00D312D7"/>
    <w:rsid w:val="00D41EC1"/>
    <w:rsid w:val="00D4320D"/>
    <w:rsid w:val="00D4398E"/>
    <w:rsid w:val="00D441AA"/>
    <w:rsid w:val="00D44960"/>
    <w:rsid w:val="00D45A2D"/>
    <w:rsid w:val="00D528A6"/>
    <w:rsid w:val="00D534C4"/>
    <w:rsid w:val="00D53842"/>
    <w:rsid w:val="00D61F8B"/>
    <w:rsid w:val="00D62A21"/>
    <w:rsid w:val="00D6433A"/>
    <w:rsid w:val="00D67358"/>
    <w:rsid w:val="00D71673"/>
    <w:rsid w:val="00D752E3"/>
    <w:rsid w:val="00D833D0"/>
    <w:rsid w:val="00D837F2"/>
    <w:rsid w:val="00D85BA2"/>
    <w:rsid w:val="00D87699"/>
    <w:rsid w:val="00D87D2F"/>
    <w:rsid w:val="00D91F51"/>
    <w:rsid w:val="00D95886"/>
    <w:rsid w:val="00DA1E51"/>
    <w:rsid w:val="00DA3097"/>
    <w:rsid w:val="00DB0E99"/>
    <w:rsid w:val="00DC363E"/>
    <w:rsid w:val="00DC4EEF"/>
    <w:rsid w:val="00DD3DF8"/>
    <w:rsid w:val="00DD430E"/>
    <w:rsid w:val="00DD6B0F"/>
    <w:rsid w:val="00DE7037"/>
    <w:rsid w:val="00DF6949"/>
    <w:rsid w:val="00E0122D"/>
    <w:rsid w:val="00E01FA6"/>
    <w:rsid w:val="00E05D67"/>
    <w:rsid w:val="00E1612D"/>
    <w:rsid w:val="00E3248E"/>
    <w:rsid w:val="00E36E5F"/>
    <w:rsid w:val="00E42B6C"/>
    <w:rsid w:val="00E42BF0"/>
    <w:rsid w:val="00E42E7F"/>
    <w:rsid w:val="00E455B5"/>
    <w:rsid w:val="00E5060F"/>
    <w:rsid w:val="00E5085C"/>
    <w:rsid w:val="00E64200"/>
    <w:rsid w:val="00E76048"/>
    <w:rsid w:val="00E83BBA"/>
    <w:rsid w:val="00E83E15"/>
    <w:rsid w:val="00E85488"/>
    <w:rsid w:val="00E908DE"/>
    <w:rsid w:val="00E918E4"/>
    <w:rsid w:val="00E92298"/>
    <w:rsid w:val="00E93364"/>
    <w:rsid w:val="00EA05E6"/>
    <w:rsid w:val="00EA64B9"/>
    <w:rsid w:val="00EB1E38"/>
    <w:rsid w:val="00EB7875"/>
    <w:rsid w:val="00EC16C2"/>
    <w:rsid w:val="00ED66C1"/>
    <w:rsid w:val="00ED7D8E"/>
    <w:rsid w:val="00EE5240"/>
    <w:rsid w:val="00EF473A"/>
    <w:rsid w:val="00EF5C32"/>
    <w:rsid w:val="00F03F96"/>
    <w:rsid w:val="00F053B7"/>
    <w:rsid w:val="00F07A7F"/>
    <w:rsid w:val="00F125CC"/>
    <w:rsid w:val="00F23BCA"/>
    <w:rsid w:val="00F31760"/>
    <w:rsid w:val="00F31C10"/>
    <w:rsid w:val="00F40CB5"/>
    <w:rsid w:val="00F517EE"/>
    <w:rsid w:val="00F52CD7"/>
    <w:rsid w:val="00F60029"/>
    <w:rsid w:val="00F6106F"/>
    <w:rsid w:val="00F62294"/>
    <w:rsid w:val="00F64070"/>
    <w:rsid w:val="00F659F8"/>
    <w:rsid w:val="00F665A1"/>
    <w:rsid w:val="00F666BF"/>
    <w:rsid w:val="00F676CA"/>
    <w:rsid w:val="00F67734"/>
    <w:rsid w:val="00F67B9D"/>
    <w:rsid w:val="00F71689"/>
    <w:rsid w:val="00F722DD"/>
    <w:rsid w:val="00F7703E"/>
    <w:rsid w:val="00F83784"/>
    <w:rsid w:val="00F840BF"/>
    <w:rsid w:val="00FA0710"/>
    <w:rsid w:val="00FA0CC2"/>
    <w:rsid w:val="00FA3583"/>
    <w:rsid w:val="00FA3B54"/>
    <w:rsid w:val="00FA7287"/>
    <w:rsid w:val="00FA7BF8"/>
    <w:rsid w:val="00FB331A"/>
    <w:rsid w:val="00FB5A9E"/>
    <w:rsid w:val="00FB64A6"/>
    <w:rsid w:val="00FC39F6"/>
    <w:rsid w:val="00FC467D"/>
    <w:rsid w:val="00FE6762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AD16B"/>
  <w15:chartTrackingRefBased/>
  <w15:docId w15:val="{936D8756-3591-4E29-912F-6C7FA48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c">
    <w:name w:val="FollowedHyperlink"/>
    <w:basedOn w:val="a0"/>
    <w:rsid w:val="00ED7D8E"/>
    <w:rPr>
      <w:color w:val="96607D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F7168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5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tb.gov.ua/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10546</Words>
  <Characters>6012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Світлана Ловейкіна</cp:lastModifiedBy>
  <cp:revision>2</cp:revision>
  <cp:lastPrinted>2025-05-21T12:49:00Z</cp:lastPrinted>
  <dcterms:created xsi:type="dcterms:W3CDTF">2026-06-19T12:24:00Z</dcterms:created>
  <dcterms:modified xsi:type="dcterms:W3CDTF">2026-06-19T12:24:00Z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