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222CF" w14:textId="77777777" w:rsidR="002556F3" w:rsidRPr="00D34725" w:rsidRDefault="002556F3" w:rsidP="00D3472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34725">
        <w:rPr>
          <w:rFonts w:ascii="Times New Roman" w:hAnsi="Times New Roman"/>
          <w:b/>
          <w:sz w:val="28"/>
          <w:szCs w:val="28"/>
          <w:u w:val="single"/>
          <w:lang w:val="uk-UA"/>
        </w:rPr>
        <w:t>Резолюція</w:t>
      </w:r>
    </w:p>
    <w:p w14:paraId="66A38767" w14:textId="77777777" w:rsidR="00CA7334" w:rsidRPr="00D34725" w:rsidRDefault="002556F3" w:rsidP="00D3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4725">
        <w:rPr>
          <w:rFonts w:ascii="Times New Roman" w:hAnsi="Times New Roman"/>
          <w:b/>
          <w:sz w:val="28"/>
          <w:szCs w:val="28"/>
          <w:lang w:val="uk-UA"/>
        </w:rPr>
        <w:t xml:space="preserve">оргкомітету </w:t>
      </w:r>
      <w:r w:rsidR="00CA7334" w:rsidRPr="00D34725">
        <w:rPr>
          <w:rFonts w:ascii="Times New Roman" w:hAnsi="Times New Roman"/>
          <w:b/>
          <w:sz w:val="28"/>
          <w:szCs w:val="28"/>
          <w:lang w:val="uk-UA"/>
        </w:rPr>
        <w:t xml:space="preserve">ІІ </w:t>
      </w:r>
      <w:r w:rsidR="00152869" w:rsidRPr="00D34725">
        <w:rPr>
          <w:rFonts w:ascii="Times New Roman" w:hAnsi="Times New Roman"/>
          <w:b/>
          <w:sz w:val="28"/>
          <w:szCs w:val="28"/>
          <w:lang w:val="uk-UA"/>
        </w:rPr>
        <w:t xml:space="preserve">Всеукраїнської науково-практичної </w:t>
      </w:r>
    </w:p>
    <w:p w14:paraId="63BE47DF" w14:textId="453D95AA" w:rsidR="002556F3" w:rsidRPr="00D34725" w:rsidRDefault="00152869" w:rsidP="00D3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4725">
        <w:rPr>
          <w:rFonts w:ascii="Times New Roman" w:hAnsi="Times New Roman"/>
          <w:b/>
          <w:sz w:val="28"/>
          <w:szCs w:val="28"/>
          <w:lang w:val="uk-UA"/>
        </w:rPr>
        <w:t>студентської конференції</w:t>
      </w:r>
    </w:p>
    <w:p w14:paraId="15D82CB3" w14:textId="437F3D58" w:rsidR="002556F3" w:rsidRPr="00D34725" w:rsidRDefault="002556F3" w:rsidP="00D3472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34725">
        <w:rPr>
          <w:rFonts w:ascii="Times New Roman" w:hAnsi="Times New Roman"/>
          <w:b/>
          <w:sz w:val="28"/>
          <w:szCs w:val="28"/>
          <w:lang w:val="uk-UA" w:eastAsia="uk-UA"/>
        </w:rPr>
        <w:t>«</w:t>
      </w:r>
      <w:r w:rsidR="00152869" w:rsidRPr="00D34725">
        <w:rPr>
          <w:rFonts w:ascii="Times New Roman" w:hAnsi="Times New Roman"/>
          <w:b/>
          <w:sz w:val="28"/>
          <w:szCs w:val="28"/>
          <w:lang w:val="uk-UA"/>
        </w:rPr>
        <w:t xml:space="preserve">Євроінтеграційні процеси в </w:t>
      </w:r>
      <w:proofErr w:type="spellStart"/>
      <w:r w:rsidR="00152869" w:rsidRPr="00D34725">
        <w:rPr>
          <w:rFonts w:ascii="Times New Roman" w:hAnsi="Times New Roman"/>
          <w:b/>
          <w:sz w:val="28"/>
          <w:szCs w:val="28"/>
          <w:lang w:val="uk-UA"/>
        </w:rPr>
        <w:t>готельно</w:t>
      </w:r>
      <w:proofErr w:type="spellEnd"/>
      <w:r w:rsidR="00152869" w:rsidRPr="00D34725">
        <w:rPr>
          <w:rFonts w:ascii="Times New Roman" w:hAnsi="Times New Roman"/>
          <w:b/>
          <w:sz w:val="28"/>
          <w:szCs w:val="28"/>
          <w:lang w:val="uk-UA"/>
        </w:rPr>
        <w:t>-ресторанному бізнесі України</w:t>
      </w:r>
      <w:r w:rsidRPr="00D34725">
        <w:rPr>
          <w:rFonts w:ascii="Times New Roman" w:hAnsi="Times New Roman"/>
          <w:b/>
          <w:sz w:val="28"/>
          <w:szCs w:val="28"/>
          <w:lang w:val="uk-UA" w:eastAsia="uk-UA"/>
        </w:rPr>
        <w:t>»</w:t>
      </w:r>
    </w:p>
    <w:p w14:paraId="6DB830F1" w14:textId="77777777" w:rsidR="002556F3" w:rsidRPr="00D34725" w:rsidRDefault="002556F3" w:rsidP="00D3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14:paraId="16428106" w14:textId="6FE90198" w:rsidR="00617C31" w:rsidRPr="00D34725" w:rsidRDefault="007467FE" w:rsidP="00D3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4725">
        <w:rPr>
          <w:rFonts w:ascii="Times New Roman" w:hAnsi="Times New Roman"/>
          <w:sz w:val="28"/>
          <w:szCs w:val="28"/>
          <w:lang w:val="uk-UA"/>
        </w:rPr>
        <w:t>У</w:t>
      </w:r>
      <w:r w:rsidR="0074054D" w:rsidRPr="00D347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054D" w:rsidRPr="00D34725">
        <w:rPr>
          <w:rFonts w:ascii="Times New Roman" w:hAnsi="Times New Roman"/>
          <w:bCs/>
          <w:sz w:val="28"/>
          <w:szCs w:val="28"/>
          <w:lang w:val="uk-UA"/>
        </w:rPr>
        <w:t>Національному університеті біоресурсів і природокористування України, 12 березня 202</w:t>
      </w:r>
      <w:r w:rsidR="00157B9E" w:rsidRPr="00D34725">
        <w:rPr>
          <w:rFonts w:ascii="Times New Roman" w:hAnsi="Times New Roman"/>
          <w:bCs/>
          <w:sz w:val="28"/>
          <w:szCs w:val="28"/>
          <w:lang w:val="uk-UA"/>
        </w:rPr>
        <w:t>6</w:t>
      </w:r>
      <w:r w:rsidR="0074054D" w:rsidRPr="00D34725"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  <w:r w:rsidR="0074054D" w:rsidRPr="00D34725">
        <w:rPr>
          <w:rFonts w:ascii="Times New Roman" w:hAnsi="Times New Roman"/>
          <w:sz w:val="28"/>
          <w:szCs w:val="28"/>
          <w:lang w:val="uk-UA"/>
        </w:rPr>
        <w:t xml:space="preserve">, відбулася </w:t>
      </w:r>
      <w:r w:rsidR="00157B9E" w:rsidRPr="00D34725">
        <w:rPr>
          <w:rFonts w:ascii="Times New Roman" w:hAnsi="Times New Roman"/>
          <w:sz w:val="28"/>
          <w:szCs w:val="28"/>
          <w:lang w:val="uk-UA"/>
        </w:rPr>
        <w:t xml:space="preserve">ІІ </w:t>
      </w:r>
      <w:r w:rsidR="0074054D" w:rsidRPr="00D34725">
        <w:rPr>
          <w:rFonts w:ascii="Times New Roman" w:hAnsi="Times New Roman"/>
          <w:sz w:val="28"/>
          <w:szCs w:val="28"/>
          <w:lang w:val="uk-UA"/>
        </w:rPr>
        <w:t xml:space="preserve">Всеукраїнська науково-практична студентська конференція </w:t>
      </w:r>
      <w:r w:rsidR="0074054D" w:rsidRPr="00D34725">
        <w:rPr>
          <w:rFonts w:ascii="Times New Roman" w:hAnsi="Times New Roman"/>
          <w:bCs/>
          <w:sz w:val="28"/>
          <w:szCs w:val="28"/>
          <w:lang w:val="uk-UA"/>
        </w:rPr>
        <w:t xml:space="preserve">«Євроінтеграційні процеси в </w:t>
      </w:r>
      <w:proofErr w:type="spellStart"/>
      <w:r w:rsidR="0074054D" w:rsidRPr="00D34725">
        <w:rPr>
          <w:rFonts w:ascii="Times New Roman" w:hAnsi="Times New Roman"/>
          <w:bCs/>
          <w:sz w:val="28"/>
          <w:szCs w:val="28"/>
          <w:lang w:val="uk-UA"/>
        </w:rPr>
        <w:t>готельно</w:t>
      </w:r>
      <w:proofErr w:type="spellEnd"/>
      <w:r w:rsidR="0074054D" w:rsidRPr="00D34725">
        <w:rPr>
          <w:rFonts w:ascii="Times New Roman" w:hAnsi="Times New Roman"/>
          <w:bCs/>
          <w:sz w:val="28"/>
          <w:szCs w:val="28"/>
          <w:lang w:val="uk-UA"/>
        </w:rPr>
        <w:t>-ресторанному та туристичному бізнесі України»</w:t>
      </w:r>
      <w:r w:rsidR="0074054D" w:rsidRPr="00D3472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4054D" w:rsidRPr="00D34725">
        <w:rPr>
          <w:rFonts w:ascii="Times New Roman" w:hAnsi="Times New Roman"/>
          <w:sz w:val="28"/>
          <w:szCs w:val="28"/>
          <w:lang w:val="uk-UA"/>
        </w:rPr>
        <w:t>у змішаному форматі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.</w:t>
      </w:r>
    </w:p>
    <w:p w14:paraId="0CF51F59" w14:textId="5C8B3A27" w:rsidR="00617C31" w:rsidRPr="00D34725" w:rsidRDefault="00617C31" w:rsidP="00D3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4725">
        <w:rPr>
          <w:rFonts w:ascii="Times New Roman" w:hAnsi="Times New Roman"/>
          <w:sz w:val="28"/>
          <w:szCs w:val="28"/>
          <w:lang w:val="uk-UA"/>
        </w:rPr>
        <w:t xml:space="preserve">Дана конференція, ініціатором та організатором якої була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кафедра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-ресторанної справи та туризму </w:t>
      </w:r>
      <w:r w:rsidR="00157B9E" w:rsidRPr="00D34725">
        <w:rPr>
          <w:rFonts w:ascii="Times New Roman" w:hAnsi="Times New Roman"/>
          <w:bCs/>
          <w:sz w:val="28"/>
          <w:szCs w:val="28"/>
          <w:lang w:val="uk-UA"/>
        </w:rPr>
        <w:t>економічного факультету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, об’єднала здобувачів вищої освіти, викладачів </w:t>
      </w:r>
      <w:r w:rsidR="007467FE" w:rsidRPr="00D34725">
        <w:rPr>
          <w:rFonts w:ascii="Times New Roman" w:hAnsi="Times New Roman"/>
          <w:sz w:val="28"/>
          <w:szCs w:val="28"/>
          <w:lang w:val="uk-UA"/>
        </w:rPr>
        <w:t>і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 роботодавців з різних регіонів України. Цей захід став важливою платформою для обміну знаннями та досвідом щодо актуальних засад розвитку туристичної галузі та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>-ресторанної сфери,</w:t>
      </w:r>
      <w:r w:rsidR="00157B9E" w:rsidRPr="00D347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перспектив інтеграції їх до європейського економічного простору. </w:t>
      </w:r>
    </w:p>
    <w:p w14:paraId="72CE9B0D" w14:textId="663FAB5A" w:rsidR="00617C31" w:rsidRPr="00D34725" w:rsidRDefault="00617C31" w:rsidP="00D3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4725">
        <w:rPr>
          <w:rFonts w:ascii="Times New Roman" w:hAnsi="Times New Roman"/>
          <w:sz w:val="28"/>
          <w:szCs w:val="28"/>
          <w:lang w:val="uk-UA"/>
        </w:rPr>
        <w:t>Серед учасників здобувачі вищої освіти</w:t>
      </w:r>
      <w:r w:rsidR="00157B9E" w:rsidRPr="00D34725">
        <w:rPr>
          <w:rFonts w:ascii="Times New Roman" w:hAnsi="Times New Roman"/>
          <w:sz w:val="28"/>
          <w:szCs w:val="28"/>
          <w:lang w:val="uk-UA"/>
        </w:rPr>
        <w:t xml:space="preserve"> та молоді вчені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 Національного університету біоресурсів і природокористування України</w:t>
      </w:r>
      <w:r w:rsidR="00157B9E" w:rsidRPr="00D34725">
        <w:rPr>
          <w:rFonts w:ascii="Times New Roman" w:hAnsi="Times New Roman"/>
          <w:sz w:val="28"/>
          <w:szCs w:val="28"/>
          <w:lang w:val="uk-UA"/>
        </w:rPr>
        <w:t>, м. Київ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157B9E" w:rsidRPr="00D34725">
        <w:rPr>
          <w:rFonts w:ascii="Times New Roman" w:hAnsi="Times New Roman"/>
          <w:sz w:val="28"/>
          <w:szCs w:val="28"/>
          <w:lang w:val="uk-UA"/>
        </w:rPr>
        <w:t xml:space="preserve">Харківського національного економічного університету імені Семена </w:t>
      </w:r>
      <w:proofErr w:type="spellStart"/>
      <w:r w:rsidR="00157B9E" w:rsidRPr="00D34725">
        <w:rPr>
          <w:rFonts w:ascii="Times New Roman" w:hAnsi="Times New Roman"/>
          <w:sz w:val="28"/>
          <w:szCs w:val="28"/>
          <w:lang w:val="uk-UA"/>
        </w:rPr>
        <w:t>Кузнеця</w:t>
      </w:r>
      <w:proofErr w:type="spellEnd"/>
      <w:r w:rsidR="00157B9E" w:rsidRPr="00D34725">
        <w:rPr>
          <w:rFonts w:ascii="Times New Roman" w:hAnsi="Times New Roman"/>
          <w:sz w:val="28"/>
          <w:szCs w:val="28"/>
          <w:lang w:val="uk-UA"/>
        </w:rPr>
        <w:t xml:space="preserve">, м. Харків; Луцького національного технічного університету, м. Луцьк; Поліського національного університету, м. Житомир; </w:t>
      </w:r>
      <w:r w:rsidR="00157B9E" w:rsidRPr="00D34725">
        <w:rPr>
          <w:rFonts w:ascii="Times New Roman" w:hAnsi="Times New Roman"/>
          <w:iCs/>
          <w:color w:val="000000"/>
          <w:sz w:val="28"/>
          <w:szCs w:val="28"/>
          <w:lang w:val="uk-UA"/>
        </w:rPr>
        <w:t>Уманського національного університету</w:t>
      </w:r>
      <w:r w:rsidR="00157B9E" w:rsidRPr="00D34725">
        <w:rPr>
          <w:rFonts w:ascii="Times New Roman" w:hAnsi="Times New Roman"/>
          <w:sz w:val="28"/>
          <w:szCs w:val="28"/>
          <w:lang w:val="uk-UA"/>
        </w:rPr>
        <w:t xml:space="preserve">, м. Умань; Київського національного університету культури і мистецтв, м. Київ; Державного університету «Житомирська політехніка», </w:t>
      </w:r>
      <w:r w:rsidR="00AD322E" w:rsidRPr="00D34725">
        <w:rPr>
          <w:rFonts w:ascii="Times New Roman" w:hAnsi="Times New Roman"/>
          <w:sz w:val="28"/>
          <w:szCs w:val="28"/>
          <w:lang w:val="uk-UA"/>
        </w:rPr>
        <w:t xml:space="preserve">м. Житомир; Державного торговельно-економічного університету, м. Київ; Відокремленого структурного підрозділу «Київський торговельно-економічний фаховий коледж ДТЕУ», м. Київ; </w:t>
      </w:r>
      <w:r w:rsidRPr="00D34725">
        <w:rPr>
          <w:rFonts w:ascii="Times New Roman" w:hAnsi="Times New Roman"/>
          <w:sz w:val="28"/>
          <w:szCs w:val="28"/>
          <w:lang w:val="uk-UA"/>
        </w:rPr>
        <w:t>Таврійського державного агротехнологічного університету імені Дмитра Моторного, м. Запоріжжя; Полтавського фахового коледжу підприємництва і ресторанного бізнесу, м. Полтава</w:t>
      </w:r>
      <w:r w:rsidR="00AD322E" w:rsidRPr="00D34725">
        <w:rPr>
          <w:rFonts w:ascii="Times New Roman" w:hAnsi="Times New Roman"/>
          <w:sz w:val="28"/>
          <w:szCs w:val="28"/>
          <w:lang w:val="uk-UA"/>
        </w:rPr>
        <w:t>, Кам’янець-Подільського фахового коледжу індустрії, бізнесу та інформаційних технологій, м. Кам’янець-Подільський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 та Київського фахового коледжу туризму та готельного господарства, м. Київ.</w:t>
      </w:r>
    </w:p>
    <w:p w14:paraId="71FA0D29" w14:textId="10BC9085" w:rsidR="00617C31" w:rsidRPr="00D34725" w:rsidRDefault="00617C31" w:rsidP="00D3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4725">
        <w:rPr>
          <w:rFonts w:ascii="Times New Roman" w:hAnsi="Times New Roman"/>
          <w:sz w:val="28"/>
          <w:szCs w:val="28"/>
          <w:lang w:val="uk-UA"/>
        </w:rPr>
        <w:t xml:space="preserve">Програма конференції включала виступи, презентації результатів проведених наукових досліджень та обговорення актуальних питань галузі. Учасники мали можливість не </w:t>
      </w:r>
      <w:r w:rsidR="00297ACD" w:rsidRPr="00D34725">
        <w:rPr>
          <w:rFonts w:ascii="Times New Roman" w:hAnsi="Times New Roman"/>
          <w:sz w:val="28"/>
          <w:szCs w:val="28"/>
          <w:lang w:val="uk-UA"/>
        </w:rPr>
        <w:t>лише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 поділитись власними напрацюваннями, але й отримати цінні поради від провідних фахівців. </w:t>
      </w:r>
    </w:p>
    <w:p w14:paraId="46173325" w14:textId="7597AEAA" w:rsidR="00617C31" w:rsidRPr="00D34725" w:rsidRDefault="00B8583B" w:rsidP="00D3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4725">
        <w:rPr>
          <w:rFonts w:ascii="Times New Roman" w:hAnsi="Times New Roman"/>
          <w:sz w:val="28"/>
          <w:szCs w:val="28"/>
          <w:lang w:val="uk-UA"/>
        </w:rPr>
        <w:t>На пленарному засіданні було представлено 1</w:t>
      </w:r>
      <w:r w:rsidR="00297ACD" w:rsidRPr="00D34725">
        <w:rPr>
          <w:rFonts w:ascii="Times New Roman" w:hAnsi="Times New Roman"/>
          <w:sz w:val="28"/>
          <w:szCs w:val="28"/>
          <w:lang w:val="uk-UA"/>
        </w:rPr>
        <w:t>9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 доповідей. </w:t>
      </w:r>
    </w:p>
    <w:p w14:paraId="669E2C40" w14:textId="63B0520C" w:rsidR="00B8583B" w:rsidRPr="00D34725" w:rsidRDefault="00B8583B" w:rsidP="00D347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4725">
        <w:rPr>
          <w:rFonts w:ascii="Times New Roman" w:hAnsi="Times New Roman"/>
          <w:sz w:val="28"/>
          <w:szCs w:val="28"/>
          <w:lang w:val="uk-UA"/>
        </w:rPr>
        <w:t>Після пленарного засідання роботу конференції було продовжено на чотирьох панельних дискусіях:</w:t>
      </w:r>
    </w:p>
    <w:p w14:paraId="660A805E" w14:textId="5714A4B8" w:rsidR="00B8583B" w:rsidRPr="00D34725" w:rsidRDefault="00B8583B" w:rsidP="00D34725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3472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туризм в умовах євроінтеграції</w:t>
      </w:r>
      <w:r w:rsidR="00297ACD" w:rsidRPr="00D3472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14:paraId="7EB196CC" w14:textId="284CDCC1" w:rsidR="00B8583B" w:rsidRPr="00D34725" w:rsidRDefault="00B8583B" w:rsidP="00D34725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3472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інноваційні технології в закладах</w:t>
      </w:r>
      <w:r w:rsidR="00297ACD" w:rsidRPr="00D3472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CB7156">
        <w:rPr>
          <w:rFonts w:ascii="Times New Roman" w:eastAsia="Times New Roman" w:hAnsi="Times New Roman"/>
          <w:caps/>
          <w:color w:val="000000"/>
          <w:sz w:val="28"/>
          <w:szCs w:val="28"/>
          <w:lang w:val="uk-UA" w:eastAsia="ru-RU"/>
        </w:rPr>
        <w:t>horeca</w:t>
      </w:r>
      <w:r w:rsidR="00297ACD" w:rsidRPr="00D3472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14:paraId="192277EF" w14:textId="27BDA930" w:rsidR="00B8583B" w:rsidRPr="00D34725" w:rsidRDefault="00B8583B" w:rsidP="00D34725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3472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туристичне країнознавство</w:t>
      </w:r>
      <w:r w:rsidR="00297ACD" w:rsidRPr="00D3472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14:paraId="634123FB" w14:textId="4438F319" w:rsidR="00B8583B" w:rsidRPr="00D34725" w:rsidRDefault="00B8583B" w:rsidP="00D34725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3472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організація дозвілля молоді.</w:t>
      </w:r>
    </w:p>
    <w:p w14:paraId="659E66B0" w14:textId="400E825A" w:rsidR="00AA7568" w:rsidRPr="00D34725" w:rsidRDefault="00B155BE" w:rsidP="00D3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4725">
        <w:rPr>
          <w:rFonts w:ascii="Times New Roman" w:hAnsi="Times New Roman"/>
          <w:sz w:val="28"/>
          <w:szCs w:val="28"/>
          <w:lang w:val="uk-UA"/>
        </w:rPr>
        <w:lastRenderedPageBreak/>
        <w:t>На конференції о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 xml:space="preserve">бговорювались </w:t>
      </w:r>
      <w:r w:rsidR="00853C4F" w:rsidRPr="00D34725">
        <w:rPr>
          <w:rFonts w:ascii="Times New Roman" w:hAnsi="Times New Roman"/>
          <w:sz w:val="28"/>
          <w:szCs w:val="28"/>
          <w:lang w:val="uk-UA"/>
        </w:rPr>
        <w:t xml:space="preserve">проблеми 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впровадження </w:t>
      </w:r>
      <w:r w:rsidR="002B7CC9" w:rsidRPr="00D34725">
        <w:rPr>
          <w:rFonts w:ascii="Times New Roman" w:hAnsi="Times New Roman"/>
          <w:sz w:val="28"/>
          <w:szCs w:val="28"/>
          <w:lang w:val="uk-UA"/>
        </w:rPr>
        <w:t xml:space="preserve">в Україні 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європейських стандартів доступності готелів для людей з особливими потребами, </w:t>
      </w:r>
      <w:r w:rsidR="00853C4F" w:rsidRPr="00D34725">
        <w:rPr>
          <w:rFonts w:ascii="Times New Roman" w:hAnsi="Times New Roman"/>
          <w:sz w:val="28"/>
          <w:szCs w:val="28"/>
          <w:lang w:val="uk-UA"/>
        </w:rPr>
        <w:t xml:space="preserve">питання 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впливу туризму на національну ідентичність та історичну свідомість українців, </w:t>
      </w:r>
      <w:r w:rsidR="00853C4F" w:rsidRPr="00D34725">
        <w:rPr>
          <w:rFonts w:ascii="Times New Roman" w:hAnsi="Times New Roman"/>
          <w:sz w:val="28"/>
          <w:szCs w:val="28"/>
          <w:lang w:val="uk-UA"/>
        </w:rPr>
        <w:t>можливості та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 потенціал сільського зеленого</w:t>
      </w:r>
      <w:r w:rsidR="00AA7568" w:rsidRPr="00D34725">
        <w:rPr>
          <w:rFonts w:ascii="Times New Roman" w:hAnsi="Times New Roman"/>
          <w:sz w:val="28"/>
          <w:szCs w:val="28"/>
          <w:lang w:val="uk-UA"/>
        </w:rPr>
        <w:t xml:space="preserve"> та гастрономічного туризму як ефективного механізму диверсифікації доходів сільських громад та збереження природного і культурного середовища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.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269FD5" w14:textId="3E9C5B57" w:rsidR="00617C31" w:rsidRPr="00D34725" w:rsidRDefault="00B155BE" w:rsidP="00D34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4725">
        <w:rPr>
          <w:rFonts w:ascii="Times New Roman" w:hAnsi="Times New Roman"/>
          <w:sz w:val="28"/>
          <w:szCs w:val="28"/>
          <w:lang w:val="uk-UA"/>
        </w:rPr>
        <w:t xml:space="preserve">Учасники конференції також зосередилися на актуальних питаннях функціонування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 xml:space="preserve">-ресторанного бізнесу в сучасних реаліях – від технологічних інновацій до соціальної відповідальності в умовах воєнного часу, напрямах адаптації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>-ресторанного та туристичного бізнесу до євроінтеграційних вимог: від регуляторних змін до нових освітніх підходів</w:t>
      </w:r>
      <w:r w:rsidR="00E330C7" w:rsidRPr="00D34725">
        <w:rPr>
          <w:rFonts w:ascii="Times New Roman" w:hAnsi="Times New Roman"/>
          <w:sz w:val="28"/>
          <w:szCs w:val="28"/>
          <w:lang w:val="uk-UA"/>
        </w:rPr>
        <w:t>, а також на нестандартному і надихаючому погляду на туризм майбутнього та швидкій диверсифікації туристичних послуг.</w:t>
      </w:r>
    </w:p>
    <w:p w14:paraId="254B1816" w14:textId="77777777" w:rsidR="00617C31" w:rsidRPr="00D34725" w:rsidRDefault="00617C31" w:rsidP="00D34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D34725">
        <w:rPr>
          <w:rFonts w:ascii="Times New Roman" w:eastAsia="Times New Roman" w:hAnsi="Times New Roman"/>
          <w:sz w:val="28"/>
          <w:szCs w:val="28"/>
          <w:lang w:val="uk-UA" w:eastAsia="uk-UA"/>
        </w:rPr>
        <w:t>Під час роботи конференції були визначені та відзначені найкращі студентські доповіді.</w:t>
      </w:r>
    </w:p>
    <w:p w14:paraId="75642F7D" w14:textId="77777777" w:rsidR="00617C31" w:rsidRPr="00D34725" w:rsidRDefault="00617C31" w:rsidP="00D34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D34725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Дипломом за І місце нагороджено: </w:t>
      </w:r>
    </w:p>
    <w:p w14:paraId="1F7EC819" w14:textId="7453201A" w:rsidR="00617C31" w:rsidRPr="00D34725" w:rsidRDefault="00175F3B" w:rsidP="00D3472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eastAsia="Times New Roman" w:hAnsi="Times New Roman"/>
          <w:bCs/>
          <w:i/>
          <w:iCs/>
          <w:sz w:val="28"/>
          <w:szCs w:val="28"/>
          <w:lang w:val="uk-UA" w:eastAsia="uk-UA"/>
        </w:rPr>
        <w:t>БОЧАРОВУ Анну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,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>здобувачку освітнього ступеня «Бакалавр» спеціальності «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-ресторанна справа та 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кейтеринг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iCs/>
          <w:sz w:val="28"/>
          <w:szCs w:val="28"/>
          <w:lang w:val="uk-UA"/>
        </w:rPr>
        <w:t>, НУБіП України, м. Київ</w:t>
      </w:r>
      <w:r w:rsidR="00617C31" w:rsidRPr="00D3472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17C31" w:rsidRPr="00D34725">
        <w:rPr>
          <w:rFonts w:ascii="Times New Roman" w:hAnsi="Times New Roman"/>
          <w:b/>
          <w:i/>
          <w:sz w:val="28"/>
          <w:szCs w:val="28"/>
          <w:lang w:val="uk-UA"/>
        </w:rPr>
        <w:t xml:space="preserve">– </w:t>
      </w:r>
      <w:r w:rsidR="00617C31" w:rsidRPr="00D34725">
        <w:rPr>
          <w:rFonts w:ascii="Times New Roman" w:hAnsi="Times New Roman"/>
          <w:i/>
          <w:sz w:val="28"/>
          <w:szCs w:val="28"/>
          <w:lang w:val="uk-UA"/>
        </w:rPr>
        <w:t>«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Європейський досвід впровадження системи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інклюзивності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 xml:space="preserve"> в готельній індустрії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(науковий керівник: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к.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держ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упр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>., доцент Козловський Є.В.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5DCF19F5" w14:textId="35129DBC" w:rsidR="00617C31" w:rsidRPr="00D34725" w:rsidRDefault="00175F3B" w:rsidP="00D34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eastAsia="Times New Roman" w:hAnsi="Times New Roman"/>
          <w:bCs/>
          <w:i/>
          <w:iCs/>
          <w:sz w:val="28"/>
          <w:szCs w:val="28"/>
          <w:lang w:val="uk-UA" w:eastAsia="uk-UA"/>
        </w:rPr>
        <w:t>ВЛАДИМИРЕНКО Анну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>здобувачку освітнього ступеня «Бакалавр» спеціальності «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-ресторанна справа та 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кейтеринг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>»,</w:t>
      </w:r>
      <w:r w:rsidR="00617C31" w:rsidRPr="00D3472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9674E1" w:rsidRPr="00D34725">
        <w:rPr>
          <w:rFonts w:ascii="Times New Roman" w:hAnsi="Times New Roman"/>
          <w:iCs/>
          <w:sz w:val="28"/>
          <w:szCs w:val="28"/>
          <w:lang w:val="uk-UA"/>
        </w:rPr>
        <w:t xml:space="preserve">НУБіП України, 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>м. Київ</w:t>
      </w:r>
      <w:r w:rsidRPr="00D3472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17C31" w:rsidRPr="00D34725">
        <w:rPr>
          <w:rFonts w:ascii="Times New Roman" w:hAnsi="Times New Roman"/>
          <w:i/>
          <w:sz w:val="28"/>
          <w:szCs w:val="28"/>
          <w:lang w:val="uk-UA"/>
        </w:rPr>
        <w:t>– «</w:t>
      </w:r>
      <w:r w:rsidRPr="00D34725">
        <w:rPr>
          <w:rFonts w:ascii="Times New Roman" w:hAnsi="Times New Roman"/>
          <w:sz w:val="28"/>
          <w:szCs w:val="28"/>
          <w:lang w:val="uk-UA"/>
        </w:rPr>
        <w:t>Робота персоналу підприємств ресторанного господарства в умовах війни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(науковий керівник: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>к. е. н., доцент Гопкало Л.М</w:t>
      </w:r>
      <w:r w:rsidR="00066FF3" w:rsidRPr="00D34725">
        <w:rPr>
          <w:rFonts w:ascii="Times New Roman" w:hAnsi="Times New Roman"/>
          <w:bCs/>
          <w:sz w:val="28"/>
          <w:szCs w:val="28"/>
          <w:lang w:val="uk-UA"/>
        </w:rPr>
        <w:t>.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6D23B2A7" w14:textId="416A94E7" w:rsidR="00617C31" w:rsidRPr="00D34725" w:rsidRDefault="009674E1" w:rsidP="00D34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hAnsi="Times New Roman"/>
          <w:i/>
          <w:iCs/>
          <w:sz w:val="28"/>
          <w:szCs w:val="28"/>
          <w:lang w:val="uk-UA"/>
        </w:rPr>
        <w:t>ПОВЗУН Марію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,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здобувачку освітнього ступеня «Бакалавр» спеціальності «Туризм та рекреація», Київський фаховий коледж туризму та готельного господарства, м. Київ </w:t>
      </w:r>
      <w:r w:rsidR="00617C31" w:rsidRPr="00D34725">
        <w:rPr>
          <w:rFonts w:ascii="Times New Roman" w:hAnsi="Times New Roman"/>
          <w:i/>
          <w:sz w:val="28"/>
          <w:szCs w:val="28"/>
          <w:lang w:val="uk-UA"/>
        </w:rPr>
        <w:t>– «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Антарктида як туристична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дестинація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>: потенціал та ризики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к.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геогр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. н., доцент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Доділова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К.Д.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0D89AB07" w14:textId="0553067D" w:rsidR="00617C31" w:rsidRPr="00D34725" w:rsidRDefault="009674E1" w:rsidP="00D34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hAnsi="Times New Roman"/>
          <w:i/>
          <w:iCs/>
          <w:sz w:val="28"/>
          <w:szCs w:val="28"/>
          <w:lang w:val="uk-UA"/>
        </w:rPr>
        <w:t>САМІЛЕНКО Марину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,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>здобувачка освітнього ступеня «Бакалавр» спеціальності «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-ресторанна справа та 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кейтеринг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», Київський фаховий коледж туризму та готельного господарства,  </w:t>
      </w:r>
      <w:r w:rsidR="00617C31" w:rsidRPr="00D34725">
        <w:rPr>
          <w:rFonts w:ascii="Times New Roman" w:hAnsi="Times New Roman"/>
          <w:iCs/>
          <w:sz w:val="28"/>
          <w:szCs w:val="28"/>
          <w:lang w:val="uk-UA"/>
        </w:rPr>
        <w:t>м. Київ</w:t>
      </w:r>
      <w:r w:rsidR="00617C31" w:rsidRPr="00D34725">
        <w:rPr>
          <w:rFonts w:ascii="Times New Roman" w:hAnsi="Times New Roman"/>
          <w:i/>
          <w:sz w:val="28"/>
          <w:szCs w:val="28"/>
          <w:lang w:val="uk-UA"/>
        </w:rPr>
        <w:t xml:space="preserve"> – «</w:t>
      </w:r>
      <w:r w:rsidRPr="00D34725">
        <w:rPr>
          <w:rFonts w:ascii="Times New Roman" w:hAnsi="Times New Roman"/>
          <w:sz w:val="28"/>
          <w:szCs w:val="28"/>
          <w:lang w:val="uk-UA"/>
        </w:rPr>
        <w:t>Організація дозвілля гостей у готелях міжнародних брендів: європейські практики та можливості їх адаптації в Україні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к. п. н., доцент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Земліна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Ю.В.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7572F6D8" w14:textId="4F971209" w:rsidR="00617C31" w:rsidRPr="00D34725" w:rsidRDefault="009674E1" w:rsidP="00D34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hAnsi="Times New Roman"/>
          <w:bCs/>
          <w:i/>
          <w:iCs/>
          <w:sz w:val="28"/>
          <w:szCs w:val="28"/>
          <w:lang w:val="uk-UA"/>
        </w:rPr>
        <w:t>ЯЦЕНКО Віктора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7C31" w:rsidRPr="00D34725">
        <w:rPr>
          <w:rFonts w:ascii="Times New Roman" w:hAnsi="Times New Roman"/>
          <w:iCs/>
          <w:sz w:val="28"/>
          <w:szCs w:val="28"/>
          <w:lang w:val="uk-UA"/>
        </w:rPr>
        <w:t>здобувач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>а</w:t>
      </w:r>
      <w:r w:rsidR="00617C31" w:rsidRPr="00D34725">
        <w:rPr>
          <w:rFonts w:ascii="Times New Roman" w:hAnsi="Times New Roman"/>
          <w:iCs/>
          <w:sz w:val="28"/>
          <w:szCs w:val="28"/>
          <w:lang w:val="uk-UA"/>
        </w:rPr>
        <w:t xml:space="preserve"> освітнього ступеня «Бакалавр» спеціальності 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>«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-ресторанна справа та 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кейтеринг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iCs/>
          <w:sz w:val="28"/>
          <w:szCs w:val="28"/>
          <w:lang w:val="uk-UA"/>
        </w:rPr>
        <w:t>, НУБіП України, м. Київ</w:t>
      </w:r>
      <w:r w:rsidR="00617C31" w:rsidRPr="00D34725">
        <w:rPr>
          <w:rFonts w:ascii="Times New Roman" w:hAnsi="Times New Roman"/>
          <w:i/>
          <w:sz w:val="28"/>
          <w:szCs w:val="28"/>
          <w:lang w:val="uk-UA"/>
        </w:rPr>
        <w:t xml:space="preserve"> – «</w:t>
      </w:r>
      <w:r w:rsidRPr="00D34725">
        <w:rPr>
          <w:rFonts w:ascii="Times New Roman" w:hAnsi="Times New Roman"/>
          <w:sz w:val="28"/>
          <w:szCs w:val="28"/>
          <w:lang w:val="uk-UA"/>
        </w:rPr>
        <w:t>Етичний розрив у системі ресторанного сервісу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д. е. н., професор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Моргулець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О.Б.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).</w:t>
      </w:r>
    </w:p>
    <w:p w14:paraId="54DEE208" w14:textId="77777777" w:rsidR="00617C31" w:rsidRPr="00D34725" w:rsidRDefault="00617C31" w:rsidP="00D3472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D34725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Дипломом за ІІ місце нагороджено: </w:t>
      </w:r>
    </w:p>
    <w:p w14:paraId="500F790C" w14:textId="44BA74C0" w:rsidR="00F36F63" w:rsidRPr="00D34725" w:rsidRDefault="00F36F63" w:rsidP="00D34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eastAsia="Times New Roman" w:hAnsi="Times New Roman"/>
          <w:bCs/>
          <w:i/>
          <w:iCs/>
          <w:sz w:val="28"/>
          <w:szCs w:val="28"/>
          <w:lang w:val="uk-UA" w:eastAsia="uk-UA"/>
        </w:rPr>
        <w:t>СІРЕНКО Ангеліну</w:t>
      </w:r>
      <w:r w:rsidRPr="00D3472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здобувачку освітнього ступеня «Бакалавр» спеціальності </w:t>
      </w:r>
      <w:r w:rsidRPr="00D34725">
        <w:rPr>
          <w:rFonts w:ascii="Times New Roman" w:hAnsi="Times New Roman"/>
          <w:i/>
          <w:sz w:val="28"/>
          <w:szCs w:val="28"/>
          <w:lang w:val="uk-UA"/>
        </w:rPr>
        <w:t>«Туризм та рекреація»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>, НУБіП України, м. Київ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i/>
          <w:sz w:val="28"/>
          <w:szCs w:val="28"/>
          <w:lang w:val="uk-UA"/>
        </w:rPr>
        <w:t>–</w:t>
      </w:r>
      <w:r w:rsidRPr="00D3472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D34725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«</w:t>
      </w:r>
      <w:r w:rsidRPr="00D34725">
        <w:rPr>
          <w:rFonts w:ascii="Times New Roman" w:hAnsi="Times New Roman"/>
          <w:sz w:val="28"/>
          <w:szCs w:val="28"/>
          <w:lang w:val="uk-UA"/>
        </w:rPr>
        <w:t>Подорожі пам’яттю: вплив туризму на національну ідентичність та історичну свідомість»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>: д. е. н., професор Мельниченко С.В.);</w:t>
      </w:r>
    </w:p>
    <w:p w14:paraId="7CA393DA" w14:textId="77777777" w:rsidR="00F36F63" w:rsidRPr="00D34725" w:rsidRDefault="00F36F63" w:rsidP="00D34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eastAsia="Times New Roman" w:hAnsi="Times New Roman"/>
          <w:bCs/>
          <w:i/>
          <w:iCs/>
          <w:sz w:val="28"/>
          <w:szCs w:val="28"/>
          <w:lang w:val="uk-UA" w:eastAsia="uk-UA"/>
        </w:rPr>
        <w:lastRenderedPageBreak/>
        <w:t>БІЛИК Катерину</w:t>
      </w:r>
      <w:r w:rsidRPr="00D3472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Pr="00D34725">
        <w:rPr>
          <w:rFonts w:ascii="Times New Roman" w:hAnsi="Times New Roman"/>
          <w:sz w:val="28"/>
          <w:szCs w:val="28"/>
          <w:lang w:val="uk-UA"/>
        </w:rPr>
        <w:t>здобувачку освітнього ступеня «Бакалавр» спеціальності «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 xml:space="preserve">-ресторанна справа та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кейтеринг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>», Київський фаховий коледж туризму та готельного господарства, м. Київ</w:t>
      </w:r>
      <w:r w:rsidRPr="00D3472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D34725">
        <w:rPr>
          <w:rFonts w:ascii="Times New Roman" w:hAnsi="Times New Roman"/>
          <w:i/>
          <w:sz w:val="28"/>
          <w:szCs w:val="28"/>
          <w:lang w:val="uk-UA"/>
        </w:rPr>
        <w:t>–</w:t>
      </w:r>
      <w:r w:rsidRPr="00D3472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D34725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«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Практична підготовка як ключовий чинник розвитку професійних компетенцій у майбутніх фахівців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>-ресторанної справи»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: викладач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Петрунчак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Д.В.);</w:t>
      </w:r>
    </w:p>
    <w:p w14:paraId="51C2EC1F" w14:textId="08D2F72D" w:rsidR="00617C31" w:rsidRPr="00D34725" w:rsidRDefault="00EE3FEF" w:rsidP="00D34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eastAsia="Times New Roman" w:hAnsi="Times New Roman"/>
          <w:bCs/>
          <w:i/>
          <w:iCs/>
          <w:sz w:val="28"/>
          <w:szCs w:val="28"/>
          <w:lang w:val="uk-UA" w:eastAsia="uk-UA"/>
        </w:rPr>
        <w:t>ВОЛИНКІНУ Юлію</w:t>
      </w:r>
      <w:r w:rsidR="00617C31" w:rsidRPr="00D34725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617C31" w:rsidRPr="00D3472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здобувачку освітнього ступеня «Бакалавр» спеціальності </w:t>
      </w:r>
      <w:r w:rsidRPr="0015695E">
        <w:rPr>
          <w:rFonts w:ascii="Times New Roman" w:hAnsi="Times New Roman"/>
          <w:i/>
          <w:sz w:val="28"/>
          <w:szCs w:val="28"/>
          <w:lang w:val="uk-UA"/>
        </w:rPr>
        <w:t>«Туризм та рекреація»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>, НУБіП України, м. Київ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 xml:space="preserve"> – «</w:t>
      </w:r>
      <w:r w:rsidRPr="00D34725">
        <w:rPr>
          <w:rFonts w:ascii="Times New Roman" w:hAnsi="Times New Roman"/>
          <w:sz w:val="28"/>
          <w:szCs w:val="28"/>
          <w:lang w:val="uk-UA"/>
        </w:rPr>
        <w:t>Розвиток туристичного потенціалу сільського зеленого туризму Київської області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(науковий керівник: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к. е. н., доцент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Кудінова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І.П.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3DE934E2" w14:textId="37B9247B" w:rsidR="00617C31" w:rsidRPr="00D34725" w:rsidRDefault="00EE3FEF" w:rsidP="00D34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hAnsi="Times New Roman"/>
          <w:bCs/>
          <w:i/>
          <w:iCs/>
          <w:sz w:val="28"/>
          <w:szCs w:val="28"/>
          <w:lang w:val="uk-UA"/>
        </w:rPr>
        <w:t>ДРУЦЬКУ Вікторію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34725">
        <w:rPr>
          <w:rFonts w:ascii="Times New Roman" w:hAnsi="Times New Roman"/>
          <w:sz w:val="28"/>
          <w:szCs w:val="28"/>
          <w:lang w:val="uk-UA"/>
        </w:rPr>
        <w:t>здобувачку освітнього ступеня «Бакалавр» спеціальності «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 xml:space="preserve">-ресторанна справа та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кейтеринг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 xml:space="preserve">», Київський фаховий коледж туризму та готельного господарства, м. Київ 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–  «</w:t>
      </w:r>
      <w:r w:rsidRPr="00D34725">
        <w:rPr>
          <w:rFonts w:ascii="Times New Roman" w:hAnsi="Times New Roman"/>
          <w:sz w:val="28"/>
          <w:szCs w:val="28"/>
          <w:lang w:val="uk-UA"/>
        </w:rPr>
        <w:t>Інноваційні технології в ресторанному бізнесі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>доктор філософії Бірюкова О.В.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369E90DA" w14:textId="7E43DF6E" w:rsidR="00617C31" w:rsidRPr="00D34725" w:rsidRDefault="00EE3FEF" w:rsidP="00D347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hAnsi="Times New Roman"/>
          <w:i/>
          <w:iCs/>
          <w:sz w:val="28"/>
          <w:szCs w:val="28"/>
          <w:lang w:val="uk-UA"/>
        </w:rPr>
        <w:t>ГАЙШУК Олександру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,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здобувачку освітнього ступеня «Бакалавр» спеціальності «Туризм та рекреація», Київський фаховий коледж туризму та готельного господарства, м. Київ 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– «</w:t>
      </w:r>
      <w:r w:rsidRPr="00D34725">
        <w:rPr>
          <w:rFonts w:ascii="Times New Roman" w:hAnsi="Times New Roman"/>
          <w:sz w:val="28"/>
          <w:szCs w:val="28"/>
          <w:lang w:val="uk-UA"/>
        </w:rPr>
        <w:t>Вплив євроінтеграції на регулювання туристичних формальностей в Україні</w:t>
      </w:r>
      <w:r w:rsidR="00617C31" w:rsidRPr="00D34725">
        <w:rPr>
          <w:rFonts w:ascii="Times New Roman" w:hAnsi="Times New Roman"/>
          <w:spacing w:val="-5"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к.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соц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. н., доцент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Мініч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І.М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.);</w:t>
      </w:r>
    </w:p>
    <w:p w14:paraId="313FDE4E" w14:textId="77777777" w:rsidR="00DE4AD8" w:rsidRPr="00D34725" w:rsidRDefault="00DE4AD8" w:rsidP="00D347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hAnsi="Times New Roman"/>
          <w:bCs/>
          <w:i/>
          <w:iCs/>
          <w:sz w:val="28"/>
          <w:szCs w:val="28"/>
          <w:lang w:val="uk-UA"/>
        </w:rPr>
        <w:t>МЕЛЕТ Валерію</w:t>
      </w:r>
      <w:r w:rsidRPr="00D34725">
        <w:rPr>
          <w:rFonts w:ascii="Times New Roman" w:hAnsi="Times New Roman"/>
          <w:sz w:val="28"/>
          <w:szCs w:val="28"/>
          <w:lang w:val="uk-UA"/>
        </w:rPr>
        <w:t>, здобувачку освітнього ступеня «Бакалавр» спеціальності «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 xml:space="preserve">-ресторанна справа та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кейтеринг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 xml:space="preserve">», НУБіП України, м. Київ – «Соціальна відповідальність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>-ресторанного бізнесу в умовах війни»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д. е. н., професор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Моргулець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О.Б.).</w:t>
      </w:r>
    </w:p>
    <w:p w14:paraId="07B9BA3A" w14:textId="77777777" w:rsidR="00DE4AD8" w:rsidRPr="00D34725" w:rsidRDefault="00DE4AD8" w:rsidP="00D347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hAnsi="Times New Roman"/>
          <w:bCs/>
          <w:i/>
          <w:iCs/>
          <w:sz w:val="28"/>
          <w:szCs w:val="28"/>
          <w:lang w:val="uk-UA"/>
        </w:rPr>
        <w:t>ПУТРЕНКО Вероніку</w:t>
      </w:r>
      <w:r w:rsidRPr="00D34725">
        <w:rPr>
          <w:rFonts w:ascii="Times New Roman" w:hAnsi="Times New Roman"/>
          <w:sz w:val="28"/>
          <w:szCs w:val="28"/>
          <w:lang w:val="uk-UA"/>
        </w:rPr>
        <w:t>, здобувачку освітнього ступеня «Бакалавр» спеціальності «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 xml:space="preserve">-ресторанна справа та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кейтеринг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>», НУБіП України, м. Київ – «Вплив енергетичної кризи на функціонування закладів ресторанного господарства міста Києва»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к. т. н., доцент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Неіленко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С.М.).</w:t>
      </w:r>
    </w:p>
    <w:p w14:paraId="7B2A0A19" w14:textId="082CA706" w:rsidR="00DE4AD8" w:rsidRPr="00D34725" w:rsidRDefault="00DE4AD8" w:rsidP="00D347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hAnsi="Times New Roman"/>
          <w:bCs/>
          <w:i/>
          <w:iCs/>
          <w:sz w:val="28"/>
          <w:szCs w:val="28"/>
          <w:lang w:val="uk-UA"/>
        </w:rPr>
        <w:t>ТКАЧЕНКО Надію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, здобувачку освітнього ступеня «Бакалавр» спеціальності </w:t>
      </w:r>
      <w:r w:rsidRPr="00D34725">
        <w:rPr>
          <w:rFonts w:ascii="Times New Roman" w:hAnsi="Times New Roman"/>
          <w:i/>
          <w:sz w:val="28"/>
          <w:szCs w:val="28"/>
          <w:lang w:val="uk-UA"/>
        </w:rPr>
        <w:t>«Туризм та рекреація»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Pr="00D34725">
        <w:rPr>
          <w:rFonts w:ascii="Times New Roman" w:hAnsi="Times New Roman"/>
          <w:sz w:val="28"/>
          <w:szCs w:val="28"/>
          <w:lang w:val="uk-UA"/>
        </w:rPr>
        <w:t>НУБіП України, м. Київ – «Фермерські ресторани (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farm-to-table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 xml:space="preserve">) в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екотуризмі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>»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к. т. н., доцент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Неіленко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С.М.).</w:t>
      </w:r>
    </w:p>
    <w:p w14:paraId="3C9F3160" w14:textId="77777777" w:rsidR="00617C31" w:rsidRPr="00D34725" w:rsidRDefault="00617C31" w:rsidP="00D347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D34725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Дипломом за ІІІ місце нагороджено: </w:t>
      </w:r>
    </w:p>
    <w:p w14:paraId="4235F2B6" w14:textId="34C2D1CA" w:rsidR="00617C31" w:rsidRPr="00D34725" w:rsidRDefault="00DE4AD8" w:rsidP="00D347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eastAsia="Times New Roman" w:hAnsi="Times New Roman"/>
          <w:bCs/>
          <w:i/>
          <w:iCs/>
          <w:sz w:val="28"/>
          <w:szCs w:val="28"/>
          <w:lang w:val="uk-UA" w:eastAsia="uk-UA"/>
        </w:rPr>
        <w:t>АСМОЛОВУ Надію</w:t>
      </w:r>
      <w:r w:rsidR="00617C31" w:rsidRPr="00D34725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617C31" w:rsidRPr="00D3472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здобувачку освітнього ступеня «Магістр» спеціальності «Туризм та рекреація», Уманський національний університет,  м. Умань 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– «</w:t>
      </w:r>
      <w:r w:rsidRPr="00D34725">
        <w:rPr>
          <w:rFonts w:ascii="Times New Roman" w:hAnsi="Times New Roman"/>
          <w:sz w:val="28"/>
          <w:szCs w:val="28"/>
          <w:lang w:val="uk-UA"/>
        </w:rPr>
        <w:t>Сільський зелений туризм як інструмент реалізації концепції сталого розвитку сільських територій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к. е. н., доцент </w:t>
      </w:r>
      <w:proofErr w:type="spellStart"/>
      <w:r w:rsidRPr="00D34725">
        <w:rPr>
          <w:rFonts w:ascii="Times New Roman" w:hAnsi="Times New Roman"/>
          <w:bCs/>
          <w:sz w:val="28"/>
          <w:szCs w:val="28"/>
          <w:lang w:val="uk-UA"/>
        </w:rPr>
        <w:t>Саковська</w:t>
      </w:r>
      <w:proofErr w:type="spellEnd"/>
      <w:r w:rsidRPr="00D34725">
        <w:rPr>
          <w:rFonts w:ascii="Times New Roman" w:hAnsi="Times New Roman"/>
          <w:bCs/>
          <w:sz w:val="28"/>
          <w:szCs w:val="28"/>
          <w:lang w:val="uk-UA"/>
        </w:rPr>
        <w:t xml:space="preserve"> О.М.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2AAD0ADB" w14:textId="6AFBE7AC" w:rsidR="00617C31" w:rsidRPr="00D34725" w:rsidRDefault="00DE4AD8" w:rsidP="00D34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hAnsi="Times New Roman"/>
          <w:bCs/>
          <w:i/>
          <w:iCs/>
          <w:sz w:val="28"/>
          <w:szCs w:val="28"/>
          <w:lang w:val="uk-UA"/>
        </w:rPr>
        <w:t>БУГАР Софію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здобувачку освітнього ступеня «Бакалавр» спеціальності «Туризм та рекреація», Таврійський державний агротехнологічний університет імені Дмитра Моторного, м. Запоріжжя 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– «</w:t>
      </w:r>
      <w:r w:rsidRPr="00D34725">
        <w:rPr>
          <w:rFonts w:ascii="Times New Roman" w:hAnsi="Times New Roman"/>
          <w:sz w:val="28"/>
          <w:szCs w:val="28"/>
          <w:lang w:val="uk-UA"/>
        </w:rPr>
        <w:t>Психологічний портрет та мотивація сучасного туриста гастрономічних турів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>к. е. н., доцент Демко В.С.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3B17A0B7" w14:textId="77777777" w:rsidR="006341C4" w:rsidRPr="0015695E" w:rsidRDefault="006341C4" w:rsidP="00D347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B864C20" w14:textId="11FBFC70" w:rsidR="00617C31" w:rsidRPr="00D34725" w:rsidRDefault="00AE7719" w:rsidP="00D347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34725">
        <w:rPr>
          <w:rFonts w:ascii="Times New Roman" w:hAnsi="Times New Roman"/>
          <w:bCs/>
          <w:i/>
          <w:iCs/>
          <w:sz w:val="28"/>
          <w:szCs w:val="28"/>
          <w:lang w:val="uk-UA"/>
        </w:rPr>
        <w:lastRenderedPageBreak/>
        <w:t>НІКІТІНУ Юлію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34725">
        <w:rPr>
          <w:rFonts w:ascii="Times New Roman" w:hAnsi="Times New Roman"/>
          <w:sz w:val="28"/>
          <w:szCs w:val="28"/>
          <w:lang w:val="uk-UA"/>
        </w:rPr>
        <w:t>здобувачка освітнього ступеня «Бакалавр» спеціальності «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 xml:space="preserve">-ресторанна справа та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кейтеринг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>», Київський фаховий коледж туризму та готельного господарства,  м. Київ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 xml:space="preserve"> – «</w:t>
      </w:r>
      <w:r w:rsidRPr="00D34725">
        <w:rPr>
          <w:rFonts w:ascii="Times New Roman" w:hAnsi="Times New Roman"/>
          <w:sz w:val="28"/>
          <w:szCs w:val="28"/>
          <w:lang w:val="uk-UA"/>
        </w:rPr>
        <w:t>Автоматизація технологічних процесів у закладах HORECA з використанням сучасного обладнання</w:t>
      </w:r>
      <w:r w:rsidR="00617C31" w:rsidRPr="00D34725">
        <w:rPr>
          <w:rFonts w:ascii="Times New Roman" w:hAnsi="Times New Roman"/>
          <w:sz w:val="28"/>
          <w:szCs w:val="28"/>
          <w:lang w:val="uk-UA"/>
        </w:rPr>
        <w:t>»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 xml:space="preserve"> (науковий керівник:</w:t>
      </w:r>
      <w:r w:rsidR="00617C31" w:rsidRPr="00D347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34725">
        <w:rPr>
          <w:rFonts w:ascii="Times New Roman" w:hAnsi="Times New Roman"/>
          <w:bCs/>
          <w:sz w:val="28"/>
          <w:szCs w:val="28"/>
          <w:lang w:val="uk-UA"/>
        </w:rPr>
        <w:t>доктор філософії Бірюкова О.В.</w:t>
      </w:r>
      <w:r w:rsidR="00617C31" w:rsidRPr="00D34725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41AE121A" w14:textId="77777777" w:rsidR="0015695E" w:rsidRDefault="0015695E" w:rsidP="00D347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2E3CD1" w14:textId="1D683460" w:rsidR="006202DC" w:rsidRPr="00D34725" w:rsidRDefault="00617C31" w:rsidP="00D347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4725">
        <w:rPr>
          <w:rFonts w:ascii="Times New Roman" w:hAnsi="Times New Roman"/>
          <w:sz w:val="28"/>
          <w:szCs w:val="28"/>
          <w:lang w:val="uk-UA"/>
        </w:rPr>
        <w:t xml:space="preserve">Конференція стала важливим етапом у розвитку студентської наукової діяльності, стимулом для подальших досліджень та реалізації інноваційних </w:t>
      </w:r>
      <w:proofErr w:type="spellStart"/>
      <w:r w:rsidRPr="00D34725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D34725">
        <w:rPr>
          <w:rFonts w:ascii="Times New Roman" w:hAnsi="Times New Roman"/>
          <w:sz w:val="28"/>
          <w:szCs w:val="28"/>
          <w:lang w:val="uk-UA"/>
        </w:rPr>
        <w:t xml:space="preserve"> серед молоді</w:t>
      </w:r>
      <w:r w:rsidR="004B4B74" w:rsidRPr="00D34725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1647D4" w:rsidRPr="00D34725">
        <w:rPr>
          <w:rFonts w:ascii="Times New Roman" w:hAnsi="Times New Roman"/>
          <w:sz w:val="28"/>
          <w:szCs w:val="28"/>
          <w:lang w:val="uk-UA"/>
        </w:rPr>
        <w:t>мала важливе значення для обговорення та пошуку розв’язання актуальних проблем сфери гостинності та післявоєнної розбудови України.</w:t>
      </w:r>
      <w:r w:rsidR="004B4B74" w:rsidRPr="00D347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47D4" w:rsidRPr="00D34725">
        <w:rPr>
          <w:rFonts w:ascii="Times New Roman" w:hAnsi="Times New Roman"/>
          <w:sz w:val="28"/>
          <w:szCs w:val="28"/>
          <w:lang w:val="uk-UA"/>
        </w:rPr>
        <w:t xml:space="preserve">Вона стала платформою конструктивного діалогу та пошуку спільних рішень між науково-освітньою спільнотою, бізнесом та громадськістю щодо прискорення відновлення та сталого розвитку нашої країни. </w:t>
      </w:r>
    </w:p>
    <w:p w14:paraId="0EAF7DA3" w14:textId="06F7A7DA" w:rsidR="00A6527D" w:rsidRDefault="002556F3" w:rsidP="00D347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4725">
        <w:rPr>
          <w:rFonts w:ascii="Times New Roman" w:hAnsi="Times New Roman"/>
          <w:sz w:val="28"/>
          <w:szCs w:val="28"/>
          <w:lang w:val="uk-UA"/>
        </w:rPr>
        <w:t xml:space="preserve">За результатами представлених </w:t>
      </w:r>
      <w:r w:rsidR="001F7B83" w:rsidRPr="00D34725">
        <w:rPr>
          <w:rFonts w:ascii="Times New Roman" w:hAnsi="Times New Roman"/>
          <w:sz w:val="28"/>
          <w:szCs w:val="28"/>
          <w:lang w:val="uk-UA"/>
        </w:rPr>
        <w:t xml:space="preserve">наукових 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доповідей та загальної дискусії учасники </w:t>
      </w:r>
      <w:r w:rsidR="00853C4F" w:rsidRPr="00D34725">
        <w:rPr>
          <w:rFonts w:ascii="Times New Roman" w:hAnsi="Times New Roman"/>
          <w:sz w:val="28"/>
          <w:szCs w:val="28"/>
          <w:lang w:val="uk-UA"/>
        </w:rPr>
        <w:t xml:space="preserve">ІІ </w:t>
      </w:r>
      <w:r w:rsidR="000A4AC4" w:rsidRPr="00D34725">
        <w:rPr>
          <w:rFonts w:ascii="Times New Roman" w:hAnsi="Times New Roman"/>
          <w:sz w:val="28"/>
          <w:szCs w:val="28"/>
          <w:lang w:val="uk-UA"/>
        </w:rPr>
        <w:t xml:space="preserve">Всеукраїнська науково-практична студентська конференція </w:t>
      </w:r>
      <w:r w:rsidR="000A4AC4" w:rsidRPr="00D34725">
        <w:rPr>
          <w:rFonts w:ascii="Times New Roman" w:hAnsi="Times New Roman"/>
          <w:bCs/>
          <w:sz w:val="28"/>
          <w:szCs w:val="28"/>
          <w:lang w:val="uk-UA"/>
        </w:rPr>
        <w:t xml:space="preserve">«Євроінтеграційні процеси в </w:t>
      </w:r>
      <w:proofErr w:type="spellStart"/>
      <w:r w:rsidR="000A4AC4" w:rsidRPr="00D34725">
        <w:rPr>
          <w:rFonts w:ascii="Times New Roman" w:hAnsi="Times New Roman"/>
          <w:bCs/>
          <w:sz w:val="28"/>
          <w:szCs w:val="28"/>
          <w:lang w:val="uk-UA"/>
        </w:rPr>
        <w:t>готельно</w:t>
      </w:r>
      <w:proofErr w:type="spellEnd"/>
      <w:r w:rsidR="000A4AC4" w:rsidRPr="00D34725">
        <w:rPr>
          <w:rFonts w:ascii="Times New Roman" w:hAnsi="Times New Roman"/>
          <w:bCs/>
          <w:sz w:val="28"/>
          <w:szCs w:val="28"/>
          <w:lang w:val="uk-UA"/>
        </w:rPr>
        <w:t>-ресторанному та туристичному бізнесі України»</w:t>
      </w:r>
      <w:r w:rsidRPr="00D347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7B83" w:rsidRPr="00D34725">
        <w:rPr>
          <w:rFonts w:ascii="Times New Roman" w:hAnsi="Times New Roman"/>
          <w:sz w:val="28"/>
          <w:szCs w:val="28"/>
          <w:lang w:val="uk-UA"/>
        </w:rPr>
        <w:t>відзначи</w:t>
      </w:r>
      <w:r w:rsidR="008B683C" w:rsidRPr="00D34725">
        <w:rPr>
          <w:rFonts w:ascii="Times New Roman" w:hAnsi="Times New Roman"/>
          <w:sz w:val="28"/>
          <w:szCs w:val="28"/>
          <w:lang w:val="uk-UA"/>
        </w:rPr>
        <w:t>ли</w:t>
      </w:r>
      <w:r w:rsidR="001F7B83" w:rsidRPr="00D34725">
        <w:rPr>
          <w:rFonts w:ascii="Times New Roman" w:hAnsi="Times New Roman"/>
          <w:sz w:val="28"/>
          <w:szCs w:val="28"/>
          <w:lang w:val="uk-UA"/>
        </w:rPr>
        <w:t xml:space="preserve"> актуальність, ґрунтовність, наукове та практичне значення</w:t>
      </w:r>
      <w:r w:rsidR="008B683C" w:rsidRPr="00D34725">
        <w:rPr>
          <w:rFonts w:ascii="Times New Roman" w:hAnsi="Times New Roman"/>
          <w:sz w:val="28"/>
          <w:szCs w:val="28"/>
          <w:lang w:val="uk-UA"/>
        </w:rPr>
        <w:t xml:space="preserve"> розглянутих питань,</w:t>
      </w:r>
      <w:r w:rsidR="001F7B83" w:rsidRPr="00D347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27D" w:rsidRPr="00D34725">
        <w:rPr>
          <w:rFonts w:ascii="Times New Roman" w:hAnsi="Times New Roman"/>
          <w:sz w:val="28"/>
          <w:szCs w:val="28"/>
          <w:lang w:val="uk-UA"/>
        </w:rPr>
        <w:t xml:space="preserve">дійшли до висновків і </w:t>
      </w:r>
      <w:r w:rsidR="001F7B83" w:rsidRPr="00D34725">
        <w:rPr>
          <w:rFonts w:ascii="Times New Roman" w:hAnsi="Times New Roman"/>
          <w:sz w:val="28"/>
          <w:szCs w:val="28"/>
          <w:lang w:val="uk-UA"/>
        </w:rPr>
        <w:t>вносять пропозиції:</w:t>
      </w:r>
    </w:p>
    <w:p w14:paraId="5FD719E5" w14:textId="77777777" w:rsidR="00DF0A8E" w:rsidRPr="00D34725" w:rsidRDefault="00DF0A8E" w:rsidP="00D347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6105F6" w14:textId="5F4A3E4E" w:rsidR="00A6527D" w:rsidRPr="00D34725" w:rsidRDefault="00A6527D" w:rsidP="00D34725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D34725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Для суб’єктів туристичного та </w:t>
      </w:r>
      <w:proofErr w:type="spellStart"/>
      <w:r w:rsidRPr="00D34725">
        <w:rPr>
          <w:rFonts w:ascii="Times New Roman" w:hAnsi="Times New Roman"/>
          <w:b/>
          <w:i/>
          <w:iCs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b/>
          <w:i/>
          <w:iCs/>
          <w:sz w:val="28"/>
          <w:szCs w:val="28"/>
          <w:lang w:val="uk-UA"/>
        </w:rPr>
        <w:t>-ресторанного бізнесу:</w:t>
      </w:r>
    </w:p>
    <w:p w14:paraId="315BE941" w14:textId="43158013" w:rsidR="00DB04A0" w:rsidRPr="00D34725" w:rsidRDefault="00DB04A0" w:rsidP="00D34725">
      <w:pPr>
        <w:pStyle w:val="a3"/>
        <w:widowControl w:val="0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продовжувати розвиток </w:t>
      </w:r>
      <w:r w:rsidR="00DF0A8E">
        <w:rPr>
          <w:rFonts w:ascii="Times New Roman" w:hAnsi="Times New Roman"/>
          <w:iCs/>
          <w:sz w:val="28"/>
          <w:szCs w:val="28"/>
          <w:lang w:val="uk-UA"/>
        </w:rPr>
        <w:t xml:space="preserve">сталого 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міжнародного співробітництва у напрямі посилення євроінтеграційних прагнень України, зміцнення позитивного іміджу </w:t>
      </w:r>
      <w:r w:rsidR="00DF0A8E">
        <w:rPr>
          <w:rFonts w:ascii="Times New Roman" w:hAnsi="Times New Roman"/>
          <w:iCs/>
          <w:sz w:val="28"/>
          <w:szCs w:val="28"/>
          <w:lang w:val="uk-UA"/>
        </w:rPr>
        <w:t xml:space="preserve">нашої 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країни на міжнародній арені, розширення участі у міжнародних 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проєктах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 та залучення іноземних інвестицій у туристичну та 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>-ресторанну сферу;</w:t>
      </w:r>
    </w:p>
    <w:p w14:paraId="2E102620" w14:textId="168EE22D" w:rsidR="00DB04A0" w:rsidRPr="00D34725" w:rsidRDefault="00DB04A0" w:rsidP="00D34725">
      <w:pPr>
        <w:pStyle w:val="a3"/>
        <w:widowControl w:val="0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34725">
        <w:rPr>
          <w:rFonts w:ascii="Times New Roman" w:hAnsi="Times New Roman"/>
          <w:iCs/>
          <w:sz w:val="28"/>
          <w:szCs w:val="28"/>
          <w:lang w:val="uk-UA"/>
        </w:rPr>
        <w:t>активно впроваджувати цифрові технології та інноваційні інструменти управління відповідно до кращих практик європейських підприємств гостинності, що підвищить операційну ефективність і конкурентоспроможність на ринку ЄС;</w:t>
      </w:r>
    </w:p>
    <w:p w14:paraId="3C93665A" w14:textId="1C3774F7" w:rsidR="00DB04A0" w:rsidRPr="00D34725" w:rsidRDefault="00DB04A0" w:rsidP="00D34725">
      <w:pPr>
        <w:pStyle w:val="a3"/>
        <w:widowControl w:val="0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34725">
        <w:rPr>
          <w:rFonts w:ascii="Times New Roman" w:hAnsi="Times New Roman"/>
          <w:iCs/>
          <w:sz w:val="28"/>
          <w:szCs w:val="28"/>
          <w:lang w:val="uk-UA"/>
        </w:rPr>
        <w:t>здійснювати поетапну адаптацію стандартів якості послуг до вимог європейського споживача та міжнародних систем сертифікації, зокрема у сфері екологічної відповідальності та сталого розвитку;</w:t>
      </w:r>
    </w:p>
    <w:p w14:paraId="7DCA6488" w14:textId="2759C169" w:rsidR="00DB04A0" w:rsidRPr="00D34725" w:rsidRDefault="00DB04A0" w:rsidP="00D34725">
      <w:pPr>
        <w:pStyle w:val="a3"/>
        <w:widowControl w:val="0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використовувати науково обґрунтовані маркетингові стратегії для просування українського туристичного продукту </w:t>
      </w:r>
      <w:r w:rsidRPr="00D34725">
        <w:rPr>
          <w:rFonts w:ascii="Times New Roman" w:hAnsi="Times New Roman"/>
          <w:sz w:val="28"/>
          <w:szCs w:val="28"/>
          <w:lang w:val="uk-UA"/>
        </w:rPr>
        <w:t>–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 гастрономічного, культурно-пізнавального, </w:t>
      </w:r>
      <w:r w:rsidR="00DF0A8E">
        <w:rPr>
          <w:rFonts w:ascii="Times New Roman" w:hAnsi="Times New Roman"/>
          <w:iCs/>
          <w:sz w:val="28"/>
          <w:szCs w:val="28"/>
          <w:lang w:val="uk-UA"/>
        </w:rPr>
        <w:t xml:space="preserve">сільського зеленого та 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екологічного туризму </w:t>
      </w:r>
      <w:r w:rsidRPr="00D34725">
        <w:rPr>
          <w:rFonts w:ascii="Times New Roman" w:hAnsi="Times New Roman"/>
          <w:sz w:val="28"/>
          <w:szCs w:val="28"/>
          <w:lang w:val="uk-UA"/>
        </w:rPr>
        <w:t>–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 на ринках країн ЄС, зокрема через участь у міжнародних туристичних виставках та цифрових платформах;</w:t>
      </w:r>
    </w:p>
    <w:p w14:paraId="6C702AFC" w14:textId="77777777" w:rsidR="00DB04A0" w:rsidRPr="00DF0A8E" w:rsidRDefault="00DB04A0" w:rsidP="00D34725">
      <w:pPr>
        <w:pStyle w:val="a3"/>
        <w:widowControl w:val="0"/>
        <w:numPr>
          <w:ilvl w:val="0"/>
          <w:numId w:val="2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D34725">
        <w:rPr>
          <w:rFonts w:ascii="Times New Roman" w:hAnsi="Times New Roman"/>
          <w:iCs/>
          <w:sz w:val="28"/>
          <w:szCs w:val="28"/>
          <w:lang w:val="uk-UA"/>
        </w:rPr>
        <w:t>налагоджувати системну співпрацю із закладами вищої освіти у питаннях організації практичної підготовки студентів, залучення наукової спільноти до розробки інноваційних послуг та спільної реалізації галузевих досліджень.</w:t>
      </w:r>
    </w:p>
    <w:p w14:paraId="01159C4C" w14:textId="6493D6C7" w:rsidR="00A6527D" w:rsidRPr="00DF0A8E" w:rsidRDefault="00A6527D" w:rsidP="00DF0A8E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DF0A8E">
        <w:rPr>
          <w:rFonts w:ascii="Times New Roman" w:hAnsi="Times New Roman"/>
          <w:b/>
          <w:i/>
          <w:iCs/>
          <w:sz w:val="28"/>
          <w:szCs w:val="28"/>
          <w:lang w:val="uk-UA"/>
        </w:rPr>
        <w:lastRenderedPageBreak/>
        <w:t>Для закладів вищої освіти</w:t>
      </w:r>
      <w:r w:rsidR="000058A3" w:rsidRPr="00DF0A8E">
        <w:rPr>
          <w:rFonts w:ascii="Times New Roman" w:hAnsi="Times New Roman"/>
          <w:b/>
          <w:i/>
          <w:iCs/>
          <w:sz w:val="28"/>
          <w:szCs w:val="28"/>
          <w:lang w:val="uk-UA"/>
        </w:rPr>
        <w:t>:</w:t>
      </w:r>
      <w:r w:rsidRPr="00DF0A8E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</w:p>
    <w:p w14:paraId="5A9DFD5F" w14:textId="77777777" w:rsidR="00DB04A0" w:rsidRPr="00D34725" w:rsidRDefault="00DB04A0" w:rsidP="00D34725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продовжувати розвиток спільної наукової та освітньої діяльності між профільними закладами вищої освіти України у напрямах участі в міжнародних 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проєктах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>, написання спільних наукових праць та проведення наукових заходів із євроінтеграційної тематики;</w:t>
      </w:r>
    </w:p>
    <w:p w14:paraId="7A0DF947" w14:textId="33DCEEF0" w:rsidR="00DB04A0" w:rsidRPr="00D34725" w:rsidRDefault="00DB04A0" w:rsidP="00D34725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34725">
        <w:rPr>
          <w:rFonts w:ascii="Times New Roman" w:hAnsi="Times New Roman"/>
          <w:iCs/>
          <w:sz w:val="28"/>
          <w:szCs w:val="28"/>
          <w:lang w:val="uk-UA"/>
        </w:rPr>
        <w:t>оновлювати освітні програми підготовки фахівців спеціал</w:t>
      </w:r>
      <w:r w:rsidR="00CB7156">
        <w:rPr>
          <w:rFonts w:ascii="Times New Roman" w:hAnsi="Times New Roman"/>
          <w:iCs/>
          <w:sz w:val="28"/>
          <w:szCs w:val="28"/>
          <w:lang w:val="uk-UA"/>
        </w:rPr>
        <w:t>ьностей «Туризм та рекреація»,</w:t>
      </w: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 «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-ресторанна справа та 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кейтеринг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>» з урахуванням актуальних вимог ринку праці ЄС, включаючи дисципліни з міжнародного менеджменту, права ЄС у сфері гостинності, цифрових технологій галузі та стандартів сталого розвитку;</w:t>
      </w:r>
    </w:p>
    <w:p w14:paraId="05211BD9" w14:textId="0746AA1F" w:rsidR="00DB04A0" w:rsidRPr="00D34725" w:rsidRDefault="00DB04A0" w:rsidP="00D34725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активізувати участь у програмах академічної мобільності для забезпечення обміну </w:t>
      </w:r>
      <w:r w:rsidR="005122D4" w:rsidRPr="00D34725">
        <w:rPr>
          <w:rFonts w:ascii="Times New Roman" w:hAnsi="Times New Roman"/>
          <w:iCs/>
          <w:sz w:val="28"/>
          <w:szCs w:val="28"/>
          <w:lang w:val="uk-UA"/>
        </w:rPr>
        <w:t>здобувач</w:t>
      </w:r>
      <w:r w:rsidR="005122D4">
        <w:rPr>
          <w:rFonts w:ascii="Times New Roman" w:hAnsi="Times New Roman"/>
          <w:iCs/>
          <w:sz w:val="28"/>
          <w:szCs w:val="28"/>
          <w:lang w:val="uk-UA"/>
        </w:rPr>
        <w:t>ами</w:t>
      </w:r>
      <w:r w:rsidR="005122D4" w:rsidRPr="00D34725">
        <w:rPr>
          <w:rFonts w:ascii="Times New Roman" w:hAnsi="Times New Roman"/>
          <w:iCs/>
          <w:sz w:val="28"/>
          <w:szCs w:val="28"/>
          <w:lang w:val="uk-UA"/>
        </w:rPr>
        <w:t xml:space="preserve"> вищої освіти</w:t>
      </w:r>
      <w:bookmarkStart w:id="0" w:name="_GoBack"/>
      <w:bookmarkEnd w:id="0"/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 з університетами країн ЄС, розвитку партнерства у форматі подвійних дипломів та спільних освітніх програм;</w:t>
      </w:r>
    </w:p>
    <w:p w14:paraId="6235FB78" w14:textId="77777777" w:rsidR="00DB04A0" w:rsidRPr="00D34725" w:rsidRDefault="00DB04A0" w:rsidP="00D34725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посилити співпрацю з підприємствами 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>-ресторанного та туристичного бізнесу для організації стажувань, виробничих практик і дуальної освіти, що сприятиме набуттю студентами реального досвіду роботи в галузі відповідно до європейських стандартів;</w:t>
      </w:r>
    </w:p>
    <w:p w14:paraId="2773D5A4" w14:textId="4BFD07CE" w:rsidR="000058A3" w:rsidRPr="00D34725" w:rsidRDefault="00DB04A0" w:rsidP="00D34725">
      <w:pPr>
        <w:pStyle w:val="a3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iCs/>
          <w:sz w:val="28"/>
          <w:szCs w:val="28"/>
          <w:lang w:val="uk-UA"/>
        </w:rPr>
      </w:pPr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стимулювати участь здобувачів вищої освіти у наукових дослідженнях, конференціях і галузевих 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проєктах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 xml:space="preserve">, забезпечуючи можливість для дискусій щодо актуальних проблем євроінтеграції туристичного та </w:t>
      </w:r>
      <w:proofErr w:type="spellStart"/>
      <w:r w:rsidRPr="00D34725">
        <w:rPr>
          <w:rFonts w:ascii="Times New Roman" w:hAnsi="Times New Roman"/>
          <w:iCs/>
          <w:sz w:val="28"/>
          <w:szCs w:val="28"/>
          <w:lang w:val="uk-UA"/>
        </w:rPr>
        <w:t>готельно</w:t>
      </w:r>
      <w:proofErr w:type="spellEnd"/>
      <w:r w:rsidRPr="00D34725">
        <w:rPr>
          <w:rFonts w:ascii="Times New Roman" w:hAnsi="Times New Roman"/>
          <w:iCs/>
          <w:sz w:val="28"/>
          <w:szCs w:val="28"/>
          <w:lang w:val="uk-UA"/>
        </w:rPr>
        <w:t>-ресторанного бізнесу, що сприятиме розвитку їхнього аналітичного мислення та професійної готовності до викликів галузі.</w:t>
      </w:r>
    </w:p>
    <w:sectPr w:rsidR="000058A3" w:rsidRPr="00D347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7126"/>
    <w:multiLevelType w:val="hybridMultilevel"/>
    <w:tmpl w:val="001EF140"/>
    <w:lvl w:ilvl="0" w:tplc="CDC46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1E7DBC"/>
    <w:multiLevelType w:val="hybridMultilevel"/>
    <w:tmpl w:val="D94A6B50"/>
    <w:lvl w:ilvl="0" w:tplc="CDC4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1C1D"/>
    <w:multiLevelType w:val="hybridMultilevel"/>
    <w:tmpl w:val="FA9E2CC0"/>
    <w:lvl w:ilvl="0" w:tplc="9CBC8092">
      <w:start w:val="16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292F8D"/>
    <w:multiLevelType w:val="hybridMultilevel"/>
    <w:tmpl w:val="D792B4EA"/>
    <w:lvl w:ilvl="0" w:tplc="CDC4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40E0"/>
    <w:multiLevelType w:val="hybridMultilevel"/>
    <w:tmpl w:val="042A1164"/>
    <w:lvl w:ilvl="0" w:tplc="125CD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83D1F"/>
    <w:multiLevelType w:val="hybridMultilevel"/>
    <w:tmpl w:val="EBB666B0"/>
    <w:lvl w:ilvl="0" w:tplc="297E1D5E">
      <w:start w:val="16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7B3F91"/>
    <w:multiLevelType w:val="hybridMultilevel"/>
    <w:tmpl w:val="060C4FD2"/>
    <w:lvl w:ilvl="0" w:tplc="45C05F64">
      <w:numFmt w:val="bullet"/>
      <w:lvlText w:val="–"/>
      <w:lvlJc w:val="left"/>
      <w:pPr>
        <w:ind w:left="1357" w:hanging="648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BAE6ED5"/>
    <w:multiLevelType w:val="hybridMultilevel"/>
    <w:tmpl w:val="30D4BD58"/>
    <w:lvl w:ilvl="0" w:tplc="C9CE9802">
      <w:start w:val="1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BB86D7B"/>
    <w:multiLevelType w:val="hybridMultilevel"/>
    <w:tmpl w:val="11985620"/>
    <w:lvl w:ilvl="0" w:tplc="F05EDE8A">
      <w:start w:val="16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3F1D43"/>
    <w:multiLevelType w:val="hybridMultilevel"/>
    <w:tmpl w:val="80664A32"/>
    <w:lvl w:ilvl="0" w:tplc="CDC46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985F1D"/>
    <w:multiLevelType w:val="hybridMultilevel"/>
    <w:tmpl w:val="576E85CA"/>
    <w:lvl w:ilvl="0" w:tplc="30F6964E">
      <w:start w:val="2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DA7AC0"/>
    <w:multiLevelType w:val="hybridMultilevel"/>
    <w:tmpl w:val="6DD60B20"/>
    <w:lvl w:ilvl="0" w:tplc="CDC46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215916"/>
    <w:multiLevelType w:val="hybridMultilevel"/>
    <w:tmpl w:val="D44293A4"/>
    <w:lvl w:ilvl="0" w:tplc="38E2898A">
      <w:start w:val="17"/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F02D9"/>
    <w:multiLevelType w:val="hybridMultilevel"/>
    <w:tmpl w:val="F968A8A0"/>
    <w:lvl w:ilvl="0" w:tplc="82207A2A">
      <w:start w:val="16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FE16477"/>
    <w:multiLevelType w:val="hybridMultilevel"/>
    <w:tmpl w:val="41408D7C"/>
    <w:lvl w:ilvl="0" w:tplc="FBB05812">
      <w:start w:val="17"/>
      <w:numFmt w:val="bullet"/>
      <w:lvlText w:val="–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1D07EE6"/>
    <w:multiLevelType w:val="hybridMultilevel"/>
    <w:tmpl w:val="7516666E"/>
    <w:lvl w:ilvl="0" w:tplc="FF10940E">
      <w:start w:val="16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BC22941"/>
    <w:multiLevelType w:val="hybridMultilevel"/>
    <w:tmpl w:val="C31A572A"/>
    <w:lvl w:ilvl="0" w:tplc="08F89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6B0E18"/>
    <w:multiLevelType w:val="hybridMultilevel"/>
    <w:tmpl w:val="C2AA7612"/>
    <w:lvl w:ilvl="0" w:tplc="30F6964E">
      <w:start w:val="2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sz w:val="22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600D8E"/>
    <w:multiLevelType w:val="hybridMultilevel"/>
    <w:tmpl w:val="74BE0CF0"/>
    <w:lvl w:ilvl="0" w:tplc="CDC4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4188A"/>
    <w:multiLevelType w:val="hybridMultilevel"/>
    <w:tmpl w:val="FD626256"/>
    <w:lvl w:ilvl="0" w:tplc="9CCA641C">
      <w:start w:val="17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9206E6D"/>
    <w:multiLevelType w:val="hybridMultilevel"/>
    <w:tmpl w:val="77624B00"/>
    <w:lvl w:ilvl="0" w:tplc="CDC46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913A7E"/>
    <w:multiLevelType w:val="hybridMultilevel"/>
    <w:tmpl w:val="410266FA"/>
    <w:lvl w:ilvl="0" w:tplc="CDC46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1731BAA"/>
    <w:multiLevelType w:val="hybridMultilevel"/>
    <w:tmpl w:val="D9B6D760"/>
    <w:lvl w:ilvl="0" w:tplc="30F6964E">
      <w:start w:val="2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35E2EF2"/>
    <w:multiLevelType w:val="multilevel"/>
    <w:tmpl w:val="8050E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7"/>
  </w:num>
  <w:num w:numId="5">
    <w:abstractNumId w:val="14"/>
  </w:num>
  <w:num w:numId="6">
    <w:abstractNumId w:val="17"/>
  </w:num>
  <w:num w:numId="7">
    <w:abstractNumId w:val="5"/>
  </w:num>
  <w:num w:numId="8">
    <w:abstractNumId w:val="15"/>
  </w:num>
  <w:num w:numId="9">
    <w:abstractNumId w:val="2"/>
  </w:num>
  <w:num w:numId="10">
    <w:abstractNumId w:val="8"/>
  </w:num>
  <w:num w:numId="11">
    <w:abstractNumId w:val="13"/>
  </w:num>
  <w:num w:numId="12">
    <w:abstractNumId w:val="13"/>
  </w:num>
  <w:num w:numId="13">
    <w:abstractNumId w:val="4"/>
  </w:num>
  <w:num w:numId="14">
    <w:abstractNumId w:val="23"/>
  </w:num>
  <w:num w:numId="15">
    <w:abstractNumId w:val="22"/>
  </w:num>
  <w:num w:numId="16">
    <w:abstractNumId w:val="10"/>
  </w:num>
  <w:num w:numId="17">
    <w:abstractNumId w:val="6"/>
  </w:num>
  <w:num w:numId="18">
    <w:abstractNumId w:val="18"/>
  </w:num>
  <w:num w:numId="19">
    <w:abstractNumId w:val="11"/>
  </w:num>
  <w:num w:numId="20">
    <w:abstractNumId w:val="20"/>
  </w:num>
  <w:num w:numId="21">
    <w:abstractNumId w:val="21"/>
  </w:num>
  <w:num w:numId="22">
    <w:abstractNumId w:val="3"/>
  </w:num>
  <w:num w:numId="23">
    <w:abstractNumId w:val="0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7D4"/>
    <w:rsid w:val="000058A3"/>
    <w:rsid w:val="00015C23"/>
    <w:rsid w:val="000379AA"/>
    <w:rsid w:val="00066FF3"/>
    <w:rsid w:val="000A4AC4"/>
    <w:rsid w:val="000B5782"/>
    <w:rsid w:val="001058FC"/>
    <w:rsid w:val="00130B14"/>
    <w:rsid w:val="00152869"/>
    <w:rsid w:val="0015695E"/>
    <w:rsid w:val="00157B9E"/>
    <w:rsid w:val="001647D4"/>
    <w:rsid w:val="00175F3B"/>
    <w:rsid w:val="0017681B"/>
    <w:rsid w:val="00180C40"/>
    <w:rsid w:val="001F7B83"/>
    <w:rsid w:val="0020319E"/>
    <w:rsid w:val="00216699"/>
    <w:rsid w:val="002556F3"/>
    <w:rsid w:val="00255F06"/>
    <w:rsid w:val="00294E72"/>
    <w:rsid w:val="00297ACD"/>
    <w:rsid w:val="002B7CC9"/>
    <w:rsid w:val="00320BB1"/>
    <w:rsid w:val="00380677"/>
    <w:rsid w:val="003F1A46"/>
    <w:rsid w:val="003F1D2C"/>
    <w:rsid w:val="00423D82"/>
    <w:rsid w:val="00463292"/>
    <w:rsid w:val="004B4B74"/>
    <w:rsid w:val="005122D4"/>
    <w:rsid w:val="00521583"/>
    <w:rsid w:val="00581F16"/>
    <w:rsid w:val="0059357D"/>
    <w:rsid w:val="005944E3"/>
    <w:rsid w:val="005C2F6B"/>
    <w:rsid w:val="005E6CE9"/>
    <w:rsid w:val="005F1DBA"/>
    <w:rsid w:val="00614092"/>
    <w:rsid w:val="00617C31"/>
    <w:rsid w:val="006202DC"/>
    <w:rsid w:val="00630BF5"/>
    <w:rsid w:val="006341C4"/>
    <w:rsid w:val="00636B13"/>
    <w:rsid w:val="006462FB"/>
    <w:rsid w:val="0074054D"/>
    <w:rsid w:val="007467FE"/>
    <w:rsid w:val="00750994"/>
    <w:rsid w:val="0076489E"/>
    <w:rsid w:val="0077159B"/>
    <w:rsid w:val="007872A8"/>
    <w:rsid w:val="00815EDE"/>
    <w:rsid w:val="0082040B"/>
    <w:rsid w:val="008373D6"/>
    <w:rsid w:val="00853C4F"/>
    <w:rsid w:val="008610A0"/>
    <w:rsid w:val="008B0460"/>
    <w:rsid w:val="008B683C"/>
    <w:rsid w:val="00907C97"/>
    <w:rsid w:val="009655B9"/>
    <w:rsid w:val="009674E1"/>
    <w:rsid w:val="00983433"/>
    <w:rsid w:val="009B47D4"/>
    <w:rsid w:val="00A0049B"/>
    <w:rsid w:val="00A053F4"/>
    <w:rsid w:val="00A35A81"/>
    <w:rsid w:val="00A43501"/>
    <w:rsid w:val="00A6527D"/>
    <w:rsid w:val="00AA7568"/>
    <w:rsid w:val="00AB7B51"/>
    <w:rsid w:val="00AD322E"/>
    <w:rsid w:val="00AE7719"/>
    <w:rsid w:val="00AF76E0"/>
    <w:rsid w:val="00B0471D"/>
    <w:rsid w:val="00B1122F"/>
    <w:rsid w:val="00B155BE"/>
    <w:rsid w:val="00B8583B"/>
    <w:rsid w:val="00BC698C"/>
    <w:rsid w:val="00BE5DCA"/>
    <w:rsid w:val="00C43FD8"/>
    <w:rsid w:val="00C4579D"/>
    <w:rsid w:val="00C9770B"/>
    <w:rsid w:val="00CA56B5"/>
    <w:rsid w:val="00CA7334"/>
    <w:rsid w:val="00CB7156"/>
    <w:rsid w:val="00CE54D9"/>
    <w:rsid w:val="00D34725"/>
    <w:rsid w:val="00D9327A"/>
    <w:rsid w:val="00DB04A0"/>
    <w:rsid w:val="00DE4AD8"/>
    <w:rsid w:val="00DE75E1"/>
    <w:rsid w:val="00DF0A8E"/>
    <w:rsid w:val="00E23FFD"/>
    <w:rsid w:val="00E330C7"/>
    <w:rsid w:val="00E5688A"/>
    <w:rsid w:val="00E76E70"/>
    <w:rsid w:val="00ED2B78"/>
    <w:rsid w:val="00ED44CE"/>
    <w:rsid w:val="00EE3FEF"/>
    <w:rsid w:val="00F01E3D"/>
    <w:rsid w:val="00F23F2A"/>
    <w:rsid w:val="00F36F63"/>
    <w:rsid w:val="00F37E73"/>
    <w:rsid w:val="00FA71CE"/>
    <w:rsid w:val="00FB134D"/>
    <w:rsid w:val="00FC4FBE"/>
    <w:rsid w:val="00FD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88FC"/>
  <w15:chartTrackingRefBased/>
  <w15:docId w15:val="{DF36B08E-D5BB-4C6F-96B0-08970165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6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23F2A"/>
  </w:style>
  <w:style w:type="paragraph" w:styleId="a3">
    <w:name w:val="List Paragraph"/>
    <w:basedOn w:val="a"/>
    <w:uiPriority w:val="34"/>
    <w:qFormat/>
    <w:rsid w:val="002556F3"/>
    <w:pPr>
      <w:ind w:left="720"/>
      <w:contextualSpacing/>
    </w:pPr>
  </w:style>
  <w:style w:type="character" w:customStyle="1" w:styleId="fontstyle01">
    <w:name w:val="fontstyle01"/>
    <w:basedOn w:val="a0"/>
    <w:rsid w:val="00B8583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4">
    <w:name w:val="Normal (Web)"/>
    <w:basedOn w:val="a"/>
    <w:uiPriority w:val="99"/>
    <w:unhideWhenUsed/>
    <w:rsid w:val="00BC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lative">
    <w:name w:val="relative"/>
    <w:basedOn w:val="a0"/>
    <w:rsid w:val="00BC698C"/>
  </w:style>
  <w:style w:type="character" w:styleId="a5">
    <w:name w:val="Strong"/>
    <w:basedOn w:val="a0"/>
    <w:uiPriority w:val="22"/>
    <w:qFormat/>
    <w:rsid w:val="00BC698C"/>
    <w:rPr>
      <w:b/>
      <w:bCs/>
    </w:rPr>
  </w:style>
  <w:style w:type="character" w:customStyle="1" w:styleId="ml-1">
    <w:name w:val="ml-1"/>
    <w:basedOn w:val="a0"/>
    <w:rsid w:val="00BC698C"/>
  </w:style>
  <w:style w:type="character" w:customStyle="1" w:styleId="max-w-full">
    <w:name w:val="max-w-full"/>
    <w:basedOn w:val="a0"/>
    <w:rsid w:val="00BC6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1734</Words>
  <Characters>9887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2</cp:revision>
  <dcterms:created xsi:type="dcterms:W3CDTF">2026-04-14T03:59:00Z</dcterms:created>
  <dcterms:modified xsi:type="dcterms:W3CDTF">2026-04-14T03:59:00Z</dcterms:modified>
</cp:coreProperties>
</file>