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45" w:rsidRPr="00895DC7" w:rsidRDefault="00842BAE" w:rsidP="008F703F">
      <w:pPr>
        <w:jc w:val="center"/>
        <w:rPr>
          <w:b/>
          <w:bCs/>
          <w:sz w:val="28"/>
          <w:szCs w:val="28"/>
          <w:lang w:val="en-GB"/>
        </w:rPr>
      </w:pPr>
      <w:r w:rsidRPr="00895DC7">
        <w:rPr>
          <w:b/>
          <w:sz w:val="28"/>
          <w:szCs w:val="28"/>
          <w:lang w:val="en-GB"/>
        </w:rPr>
        <w:t>MINISTRY OF EDUCATION AND SCIENCE OF UKRAINE</w:t>
      </w:r>
      <w:r w:rsidRPr="00895DC7">
        <w:rPr>
          <w:b/>
          <w:bCs/>
          <w:sz w:val="28"/>
          <w:szCs w:val="28"/>
          <w:lang w:val="en-GB"/>
        </w:rPr>
        <w:br/>
      </w:r>
      <w:r w:rsidRPr="00895DC7">
        <w:rPr>
          <w:b/>
          <w:sz w:val="28"/>
          <w:szCs w:val="28"/>
          <w:lang w:val="en-GB"/>
        </w:rPr>
        <w:t xml:space="preserve">NATIONAL UNIVERSITY OF LIFE AND </w:t>
      </w:r>
      <w:r w:rsidR="006B7497" w:rsidRPr="00895DC7">
        <w:rPr>
          <w:b/>
          <w:sz w:val="28"/>
          <w:szCs w:val="28"/>
          <w:lang w:val="en-GB"/>
        </w:rPr>
        <w:t>ECOLOGICAL</w:t>
      </w:r>
      <w:r w:rsidRPr="00895DC7">
        <w:rPr>
          <w:b/>
          <w:sz w:val="28"/>
          <w:szCs w:val="28"/>
          <w:lang w:val="en-GB"/>
        </w:rPr>
        <w:t xml:space="preserve"> SCIENCES OF UKRAINE</w:t>
      </w:r>
    </w:p>
    <w:p w:rsidR="001D2245" w:rsidRPr="00895DC7" w:rsidRDefault="001D2245" w:rsidP="008F703F">
      <w:pPr>
        <w:ind w:firstLine="709"/>
        <w:jc w:val="center"/>
        <w:rPr>
          <w:b/>
          <w:bCs/>
          <w:sz w:val="28"/>
          <w:szCs w:val="28"/>
          <w:lang w:val="en-GB"/>
        </w:rPr>
      </w:pPr>
    </w:p>
    <w:p w:rsidR="001D2245" w:rsidRPr="00895DC7" w:rsidRDefault="00842BAE" w:rsidP="008F703F">
      <w:pPr>
        <w:ind w:firstLine="709"/>
        <w:jc w:val="center"/>
        <w:rPr>
          <w:b/>
          <w:sz w:val="28"/>
          <w:szCs w:val="28"/>
          <w:lang w:val="en-GB"/>
        </w:rPr>
      </w:pPr>
      <w:r w:rsidRPr="00895DC7">
        <w:rPr>
          <w:b/>
          <w:sz w:val="28"/>
          <w:szCs w:val="28"/>
          <w:lang w:val="en-GB"/>
        </w:rPr>
        <w:t>Department of Technical Service and Engineering Management named after M.P. Momotenko</w:t>
      </w:r>
    </w:p>
    <w:p w:rsidR="001D2245" w:rsidRPr="00895DC7" w:rsidRDefault="001D2245" w:rsidP="008F703F">
      <w:pPr>
        <w:ind w:firstLine="709"/>
        <w:jc w:val="center"/>
        <w:rPr>
          <w:b/>
          <w:sz w:val="28"/>
          <w:szCs w:val="28"/>
          <w:lang w:val="en-GB"/>
        </w:rPr>
      </w:pPr>
    </w:p>
    <w:p w:rsidR="00A355AA" w:rsidRPr="00895DC7" w:rsidRDefault="00A355AA" w:rsidP="008F703F">
      <w:pPr>
        <w:ind w:firstLine="709"/>
        <w:jc w:val="center"/>
        <w:rPr>
          <w:b/>
          <w:sz w:val="28"/>
          <w:szCs w:val="28"/>
          <w:lang w:val="en-GB"/>
        </w:rPr>
      </w:pPr>
    </w:p>
    <w:p w:rsidR="00A355AA" w:rsidRPr="00895DC7" w:rsidRDefault="00A355AA" w:rsidP="008F703F">
      <w:pPr>
        <w:ind w:firstLine="709"/>
        <w:jc w:val="center"/>
        <w:rPr>
          <w:b/>
          <w:sz w:val="28"/>
          <w:szCs w:val="28"/>
          <w:lang w:val="en-GB"/>
        </w:rPr>
      </w:pPr>
    </w:p>
    <w:p w:rsidR="00A355AA" w:rsidRPr="00895DC7" w:rsidRDefault="00A355AA" w:rsidP="008F703F">
      <w:pPr>
        <w:ind w:firstLine="709"/>
        <w:jc w:val="center"/>
        <w:rPr>
          <w:b/>
          <w:sz w:val="28"/>
          <w:szCs w:val="28"/>
          <w:lang w:val="en-GB"/>
        </w:rPr>
      </w:pPr>
    </w:p>
    <w:p w:rsidR="00FA33FA" w:rsidRPr="00895DC7" w:rsidRDefault="00FA33FA" w:rsidP="008F703F">
      <w:pPr>
        <w:ind w:firstLine="709"/>
        <w:jc w:val="center"/>
        <w:rPr>
          <w:b/>
          <w:sz w:val="28"/>
          <w:szCs w:val="28"/>
          <w:lang w:val="en-GB"/>
        </w:rPr>
      </w:pPr>
    </w:p>
    <w:tbl>
      <w:tblPr>
        <w:tblW w:w="10065" w:type="dxa"/>
        <w:tblLook w:val="04A0" w:firstRow="1" w:lastRow="0" w:firstColumn="1" w:lastColumn="0" w:noHBand="0" w:noVBand="1"/>
      </w:tblPr>
      <w:tblGrid>
        <w:gridCol w:w="4536"/>
        <w:gridCol w:w="5529"/>
      </w:tblGrid>
      <w:tr w:rsidR="004F359C" w:rsidRPr="002E311F" w:rsidTr="00842BAE">
        <w:tc>
          <w:tcPr>
            <w:tcW w:w="4536" w:type="dxa"/>
            <w:shd w:val="clear" w:color="auto" w:fill="auto"/>
          </w:tcPr>
          <w:p w:rsidR="004F359C" w:rsidRPr="00895DC7" w:rsidRDefault="004F359C" w:rsidP="007D275A">
            <w:pPr>
              <w:jc w:val="right"/>
              <w:rPr>
                <w:sz w:val="28"/>
                <w:szCs w:val="28"/>
                <w:lang w:val="en-GB"/>
              </w:rPr>
            </w:pPr>
          </w:p>
        </w:tc>
        <w:tc>
          <w:tcPr>
            <w:tcW w:w="5529" w:type="dxa"/>
            <w:shd w:val="clear" w:color="auto" w:fill="auto"/>
          </w:tcPr>
          <w:p w:rsidR="005E04CF" w:rsidRPr="00895DC7" w:rsidRDefault="005E04CF" w:rsidP="005E04CF">
            <w:pPr>
              <w:jc w:val="right"/>
              <w:rPr>
                <w:sz w:val="28"/>
                <w:szCs w:val="28"/>
                <w:lang w:val="en-GB"/>
              </w:rPr>
            </w:pPr>
            <w:r w:rsidRPr="00895DC7">
              <w:rPr>
                <w:sz w:val="28"/>
                <w:szCs w:val="28"/>
                <w:lang w:val="en-GB"/>
              </w:rPr>
              <w:t>“</w:t>
            </w:r>
            <w:r w:rsidRPr="00895DC7">
              <w:rPr>
                <w:b/>
                <w:sz w:val="28"/>
                <w:szCs w:val="28"/>
                <w:lang w:val="en-GB"/>
              </w:rPr>
              <w:t>APPROVED</w:t>
            </w:r>
            <w:r w:rsidRPr="00895DC7">
              <w:rPr>
                <w:sz w:val="28"/>
                <w:szCs w:val="28"/>
                <w:lang w:val="en-GB"/>
              </w:rPr>
              <w:t>”</w:t>
            </w:r>
          </w:p>
          <w:p w:rsidR="00842BAE" w:rsidRPr="00895DC7" w:rsidRDefault="00A355AA" w:rsidP="00842BAE">
            <w:pPr>
              <w:jc w:val="right"/>
              <w:rPr>
                <w:sz w:val="28"/>
                <w:szCs w:val="28"/>
                <w:lang w:val="en-GB"/>
              </w:rPr>
            </w:pPr>
            <w:r w:rsidRPr="00895DC7">
              <w:rPr>
                <w:sz w:val="28"/>
                <w:szCs w:val="28"/>
                <w:lang w:val="en-GB"/>
              </w:rPr>
              <w:t>Engineering and Design Faculty</w:t>
            </w:r>
          </w:p>
          <w:p w:rsidR="00A355AA" w:rsidRPr="00895DC7" w:rsidRDefault="004F359C" w:rsidP="00A355AA">
            <w:pPr>
              <w:jc w:val="right"/>
              <w:rPr>
                <w:sz w:val="28"/>
                <w:szCs w:val="28"/>
                <w:lang w:val="en-GB"/>
              </w:rPr>
            </w:pPr>
            <w:r w:rsidRPr="00895DC7">
              <w:rPr>
                <w:sz w:val="28"/>
                <w:szCs w:val="28"/>
                <w:lang w:val="en-GB"/>
              </w:rPr>
              <w:t>“</w:t>
            </w:r>
            <w:r w:rsidR="00A355AA" w:rsidRPr="00895DC7">
              <w:rPr>
                <w:sz w:val="28"/>
                <w:szCs w:val="28"/>
                <w:lang w:val="en-GB"/>
              </w:rPr>
              <w:t>26</w:t>
            </w:r>
            <w:r w:rsidRPr="00895DC7">
              <w:rPr>
                <w:sz w:val="28"/>
                <w:szCs w:val="28"/>
                <w:lang w:val="en-GB"/>
              </w:rPr>
              <w:t xml:space="preserve">” </w:t>
            </w:r>
            <w:r w:rsidR="00A355AA" w:rsidRPr="00895DC7">
              <w:rPr>
                <w:sz w:val="28"/>
                <w:szCs w:val="28"/>
                <w:lang w:val="en-GB"/>
              </w:rPr>
              <w:t xml:space="preserve">of May </w:t>
            </w:r>
            <w:r w:rsidRPr="00895DC7">
              <w:rPr>
                <w:sz w:val="28"/>
                <w:szCs w:val="28"/>
                <w:lang w:val="en-GB"/>
              </w:rPr>
              <w:t>202</w:t>
            </w:r>
            <w:r w:rsidR="007D275A" w:rsidRPr="00895DC7">
              <w:rPr>
                <w:sz w:val="28"/>
                <w:szCs w:val="28"/>
                <w:lang w:val="en-GB"/>
              </w:rPr>
              <w:t>6</w:t>
            </w:r>
          </w:p>
          <w:p w:rsidR="004F359C" w:rsidRPr="00895DC7" w:rsidRDefault="004F359C" w:rsidP="000E3FA1">
            <w:pPr>
              <w:jc w:val="right"/>
              <w:rPr>
                <w:sz w:val="28"/>
                <w:szCs w:val="28"/>
                <w:lang w:val="en-GB"/>
              </w:rPr>
            </w:pPr>
          </w:p>
        </w:tc>
      </w:tr>
    </w:tbl>
    <w:p w:rsidR="001D2245" w:rsidRPr="00895DC7" w:rsidRDefault="001D2245" w:rsidP="008F703F">
      <w:pPr>
        <w:jc w:val="center"/>
        <w:rPr>
          <w:sz w:val="28"/>
          <w:szCs w:val="28"/>
          <w:lang w:val="en-GB"/>
        </w:rPr>
      </w:pPr>
    </w:p>
    <w:p w:rsidR="00FA33FA" w:rsidRPr="00895DC7" w:rsidRDefault="00FA33FA" w:rsidP="008F703F">
      <w:pPr>
        <w:jc w:val="center"/>
        <w:rPr>
          <w:sz w:val="28"/>
          <w:szCs w:val="28"/>
          <w:lang w:val="en-GB"/>
        </w:rPr>
      </w:pPr>
    </w:p>
    <w:p w:rsidR="00A355AA" w:rsidRPr="00895DC7" w:rsidRDefault="00A355AA" w:rsidP="008F703F">
      <w:pPr>
        <w:jc w:val="center"/>
        <w:rPr>
          <w:sz w:val="28"/>
          <w:szCs w:val="28"/>
          <w:lang w:val="en-GB"/>
        </w:rPr>
      </w:pPr>
    </w:p>
    <w:p w:rsidR="00A355AA" w:rsidRPr="00895DC7" w:rsidRDefault="00A355AA" w:rsidP="008F703F">
      <w:pPr>
        <w:jc w:val="center"/>
        <w:rPr>
          <w:sz w:val="28"/>
          <w:szCs w:val="28"/>
          <w:lang w:val="en-GB"/>
        </w:rPr>
      </w:pPr>
    </w:p>
    <w:p w:rsidR="00FA33FA" w:rsidRPr="00895DC7" w:rsidRDefault="00FA33FA" w:rsidP="008F703F">
      <w:pPr>
        <w:jc w:val="center"/>
        <w:rPr>
          <w:sz w:val="28"/>
          <w:szCs w:val="28"/>
          <w:lang w:val="en-GB"/>
        </w:rPr>
      </w:pPr>
    </w:p>
    <w:p w:rsidR="00FA33FA" w:rsidRPr="00895DC7" w:rsidRDefault="000E3FA1" w:rsidP="008F703F">
      <w:pPr>
        <w:pStyle w:val="2"/>
        <w:keepNext w:val="0"/>
        <w:shd w:val="clear" w:color="auto" w:fill="FFFFFF"/>
        <w:rPr>
          <w:b/>
          <w:bCs/>
          <w:szCs w:val="28"/>
          <w:lang w:val="en-GB"/>
        </w:rPr>
      </w:pPr>
      <w:r w:rsidRPr="00895DC7">
        <w:rPr>
          <w:b/>
          <w:bCs/>
          <w:szCs w:val="28"/>
          <w:lang w:val="en-GB"/>
        </w:rPr>
        <w:t>COUR</w:t>
      </w:r>
      <w:r w:rsidR="00823075">
        <w:rPr>
          <w:b/>
          <w:bCs/>
          <w:szCs w:val="28"/>
          <w:lang w:val="en-GB"/>
        </w:rPr>
        <w:t>S</w:t>
      </w:r>
      <w:r w:rsidRPr="00895DC7">
        <w:rPr>
          <w:b/>
          <w:bCs/>
          <w:szCs w:val="28"/>
          <w:lang w:val="en-GB"/>
        </w:rPr>
        <w:t>E HANDBOOK</w:t>
      </w:r>
    </w:p>
    <w:p w:rsidR="001D2245" w:rsidRPr="00895DC7" w:rsidRDefault="000E3FA1" w:rsidP="008F703F">
      <w:pPr>
        <w:pStyle w:val="2"/>
        <w:keepNext w:val="0"/>
        <w:shd w:val="clear" w:color="auto" w:fill="FFFFFF"/>
        <w:rPr>
          <w:b/>
          <w:bCs/>
          <w:caps/>
          <w:szCs w:val="28"/>
          <w:lang w:val="en-GB"/>
        </w:rPr>
      </w:pPr>
      <w:r w:rsidRPr="00895DC7">
        <w:rPr>
          <w:b/>
          <w:bCs/>
          <w:caps/>
          <w:szCs w:val="28"/>
          <w:lang w:val="en-GB"/>
        </w:rPr>
        <w:t>of the academic discipline</w:t>
      </w:r>
    </w:p>
    <w:p w:rsidR="001D2245" w:rsidRPr="00895DC7" w:rsidRDefault="001D2245" w:rsidP="008F703F">
      <w:pPr>
        <w:jc w:val="center"/>
        <w:rPr>
          <w:b/>
          <w:sz w:val="28"/>
          <w:szCs w:val="28"/>
          <w:lang w:val="en-GB"/>
        </w:rPr>
      </w:pPr>
    </w:p>
    <w:p w:rsidR="001D2245" w:rsidRPr="00895DC7" w:rsidRDefault="000E3FA1" w:rsidP="008F703F">
      <w:pPr>
        <w:pStyle w:val="ab"/>
        <w:spacing w:after="0"/>
        <w:rPr>
          <w:b/>
          <w:bCs/>
          <w:caps/>
          <w:color w:val="auto"/>
          <w:szCs w:val="28"/>
          <w:lang w:val="en-GB"/>
        </w:rPr>
      </w:pPr>
      <w:r w:rsidRPr="00895DC7">
        <w:rPr>
          <w:b/>
          <w:bCs/>
          <w:caps/>
          <w:color w:val="auto"/>
          <w:szCs w:val="28"/>
          <w:lang w:val="en-GB"/>
        </w:rPr>
        <w:t xml:space="preserve">ENERGY AND </w:t>
      </w:r>
      <w:r w:rsidR="006B7497" w:rsidRPr="00895DC7">
        <w:rPr>
          <w:b/>
          <w:bCs/>
          <w:caps/>
          <w:color w:val="auto"/>
          <w:szCs w:val="28"/>
          <w:lang w:val="en-GB"/>
        </w:rPr>
        <w:t>ECOLOGICAL</w:t>
      </w:r>
      <w:r w:rsidRPr="00895DC7">
        <w:rPr>
          <w:b/>
          <w:bCs/>
          <w:caps/>
          <w:color w:val="auto"/>
          <w:szCs w:val="28"/>
          <w:lang w:val="en-GB"/>
        </w:rPr>
        <w:t xml:space="preserve"> ASSESSMENT OF MACHINE DESIGNS</w:t>
      </w:r>
    </w:p>
    <w:p w:rsidR="001D2245" w:rsidRPr="00895DC7" w:rsidRDefault="001D2245" w:rsidP="008F703F">
      <w:pPr>
        <w:jc w:val="center"/>
        <w:rPr>
          <w:sz w:val="28"/>
          <w:szCs w:val="28"/>
          <w:lang w:val="en-GB"/>
        </w:rPr>
      </w:pPr>
    </w:p>
    <w:p w:rsidR="001D2245" w:rsidRPr="00895DC7" w:rsidRDefault="001D2245" w:rsidP="008F703F">
      <w:pPr>
        <w:jc w:val="center"/>
        <w:rPr>
          <w:sz w:val="28"/>
          <w:szCs w:val="28"/>
          <w:lang w:val="en-GB"/>
        </w:rPr>
      </w:pPr>
    </w:p>
    <w:p w:rsidR="001D2245" w:rsidRPr="00895DC7" w:rsidRDefault="001D2245" w:rsidP="008F703F">
      <w:pPr>
        <w:jc w:val="center"/>
        <w:rPr>
          <w:sz w:val="28"/>
          <w:szCs w:val="28"/>
          <w:lang w:val="en-GB"/>
        </w:rPr>
      </w:pPr>
    </w:p>
    <w:p w:rsidR="001D2245" w:rsidRPr="00895DC7" w:rsidRDefault="001D2245" w:rsidP="008F703F">
      <w:pPr>
        <w:jc w:val="center"/>
        <w:rPr>
          <w:sz w:val="28"/>
          <w:szCs w:val="28"/>
          <w:lang w:val="en-GB"/>
        </w:rPr>
      </w:pPr>
    </w:p>
    <w:p w:rsidR="000E3FA1" w:rsidRPr="00895DC7" w:rsidRDefault="000E3FA1" w:rsidP="000E3FA1">
      <w:pPr>
        <w:spacing w:line="264" w:lineRule="auto"/>
        <w:jc w:val="both"/>
        <w:rPr>
          <w:color w:val="000000"/>
          <w:sz w:val="28"/>
          <w:szCs w:val="28"/>
          <w:lang w:val="en-GB"/>
        </w:rPr>
      </w:pPr>
      <w:r w:rsidRPr="00895DC7">
        <w:rPr>
          <w:bCs/>
          <w:color w:val="000000"/>
          <w:sz w:val="28"/>
          <w:szCs w:val="28"/>
          <w:lang w:val="en-GB"/>
        </w:rPr>
        <w:t xml:space="preserve">Field of </w:t>
      </w:r>
      <w:r w:rsidR="00921F29" w:rsidRPr="00895DC7">
        <w:rPr>
          <w:bCs/>
          <w:color w:val="000000"/>
          <w:sz w:val="28"/>
          <w:szCs w:val="28"/>
          <w:lang w:val="en-GB"/>
        </w:rPr>
        <w:t>k</w:t>
      </w:r>
      <w:r w:rsidRPr="00895DC7">
        <w:rPr>
          <w:bCs/>
          <w:color w:val="000000"/>
          <w:sz w:val="28"/>
          <w:szCs w:val="28"/>
          <w:lang w:val="en-GB"/>
        </w:rPr>
        <w:t>nowledge:</w:t>
      </w:r>
      <w:r w:rsidRPr="00895DC7">
        <w:rPr>
          <w:color w:val="000000"/>
          <w:sz w:val="28"/>
          <w:szCs w:val="28"/>
          <w:lang w:val="en-GB"/>
        </w:rPr>
        <w:t xml:space="preserve"> G – Engineering, Manufacturing, and Construction</w:t>
      </w:r>
    </w:p>
    <w:p w:rsidR="000E3FA1" w:rsidRPr="00895DC7" w:rsidRDefault="000E3FA1" w:rsidP="000E3FA1">
      <w:pPr>
        <w:spacing w:line="264" w:lineRule="auto"/>
        <w:jc w:val="both"/>
        <w:rPr>
          <w:color w:val="000000"/>
          <w:sz w:val="28"/>
          <w:szCs w:val="28"/>
          <w:lang w:val="en-GB"/>
        </w:rPr>
      </w:pPr>
      <w:r w:rsidRPr="00895DC7">
        <w:rPr>
          <w:bCs/>
          <w:color w:val="000000"/>
          <w:sz w:val="28"/>
          <w:szCs w:val="28"/>
          <w:lang w:val="en-GB"/>
        </w:rPr>
        <w:t>Specialty:</w:t>
      </w:r>
      <w:r w:rsidRPr="00895DC7">
        <w:rPr>
          <w:color w:val="000000"/>
          <w:sz w:val="28"/>
          <w:szCs w:val="28"/>
          <w:lang w:val="en-GB"/>
        </w:rPr>
        <w:t xml:space="preserve"> G11 – Mechanical Engineering (by speciali</w:t>
      </w:r>
      <w:r w:rsidR="00921F29" w:rsidRPr="00895DC7">
        <w:rPr>
          <w:color w:val="000000"/>
          <w:sz w:val="28"/>
          <w:szCs w:val="28"/>
          <w:lang w:val="en-GB"/>
        </w:rPr>
        <w:t>s</w:t>
      </w:r>
      <w:r w:rsidRPr="00895DC7">
        <w:rPr>
          <w:color w:val="000000"/>
          <w:sz w:val="28"/>
          <w:szCs w:val="28"/>
          <w:lang w:val="en-GB"/>
        </w:rPr>
        <w:t>ations)</w:t>
      </w:r>
    </w:p>
    <w:p w:rsidR="000E3FA1" w:rsidRPr="00895DC7" w:rsidRDefault="000E3FA1" w:rsidP="000E3FA1">
      <w:pPr>
        <w:spacing w:line="264" w:lineRule="auto"/>
        <w:jc w:val="both"/>
        <w:rPr>
          <w:color w:val="000000"/>
          <w:sz w:val="28"/>
          <w:szCs w:val="28"/>
          <w:lang w:val="en-GB"/>
        </w:rPr>
      </w:pPr>
      <w:r w:rsidRPr="00895DC7">
        <w:rPr>
          <w:bCs/>
          <w:color w:val="000000"/>
          <w:sz w:val="28"/>
          <w:szCs w:val="28"/>
          <w:lang w:val="en-GB"/>
        </w:rPr>
        <w:t xml:space="preserve">Educational and </w:t>
      </w:r>
      <w:r w:rsidR="00921F29" w:rsidRPr="00895DC7">
        <w:rPr>
          <w:bCs/>
          <w:color w:val="000000"/>
          <w:sz w:val="28"/>
          <w:szCs w:val="28"/>
          <w:lang w:val="en-GB"/>
        </w:rPr>
        <w:t>p</w:t>
      </w:r>
      <w:r w:rsidRPr="00895DC7">
        <w:rPr>
          <w:bCs/>
          <w:color w:val="000000"/>
          <w:sz w:val="28"/>
          <w:szCs w:val="28"/>
          <w:lang w:val="en-GB"/>
        </w:rPr>
        <w:t xml:space="preserve">rofessional </w:t>
      </w:r>
      <w:r w:rsidR="00921F29" w:rsidRPr="00895DC7">
        <w:rPr>
          <w:bCs/>
          <w:color w:val="000000"/>
          <w:sz w:val="28"/>
          <w:szCs w:val="28"/>
          <w:lang w:val="en-GB"/>
        </w:rPr>
        <w:t>p</w:t>
      </w:r>
      <w:r w:rsidRPr="00895DC7">
        <w:rPr>
          <w:bCs/>
          <w:color w:val="000000"/>
          <w:sz w:val="28"/>
          <w:szCs w:val="28"/>
          <w:lang w:val="en-GB"/>
        </w:rPr>
        <w:t>rogram</w:t>
      </w:r>
      <w:r w:rsidR="00921F29" w:rsidRPr="00895DC7">
        <w:rPr>
          <w:bCs/>
          <w:color w:val="000000"/>
          <w:sz w:val="28"/>
          <w:szCs w:val="28"/>
          <w:lang w:val="en-GB"/>
        </w:rPr>
        <w:t>me</w:t>
      </w:r>
      <w:r w:rsidRPr="00895DC7">
        <w:rPr>
          <w:bCs/>
          <w:color w:val="000000"/>
          <w:sz w:val="28"/>
          <w:szCs w:val="28"/>
          <w:lang w:val="en-GB"/>
        </w:rPr>
        <w:t>:</w:t>
      </w:r>
      <w:r w:rsidRPr="00895DC7">
        <w:rPr>
          <w:color w:val="000000"/>
          <w:sz w:val="28"/>
          <w:szCs w:val="28"/>
          <w:lang w:val="en-GB"/>
        </w:rPr>
        <w:t xml:space="preserve"> </w:t>
      </w:r>
      <w:r w:rsidR="005E04CF" w:rsidRPr="00895DC7">
        <w:rPr>
          <w:sz w:val="28"/>
          <w:szCs w:val="28"/>
          <w:lang w:val="en-GB"/>
        </w:rPr>
        <w:t>Machines and equipment for agricultural production</w:t>
      </w:r>
      <w:bookmarkStart w:id="0" w:name="_GoBack"/>
      <w:bookmarkEnd w:id="0"/>
    </w:p>
    <w:p w:rsidR="00921F29" w:rsidRPr="00895DC7" w:rsidRDefault="00921F29" w:rsidP="000E3FA1">
      <w:pPr>
        <w:spacing w:line="264" w:lineRule="auto"/>
        <w:jc w:val="both"/>
        <w:rPr>
          <w:color w:val="000000"/>
          <w:sz w:val="28"/>
          <w:szCs w:val="28"/>
          <w:lang w:val="en-GB"/>
        </w:rPr>
      </w:pPr>
      <w:r w:rsidRPr="00895DC7">
        <w:rPr>
          <w:color w:val="000000"/>
          <w:sz w:val="28"/>
          <w:szCs w:val="28"/>
          <w:lang w:val="en-GB"/>
        </w:rPr>
        <w:t>Engineering and Design Faculty</w:t>
      </w:r>
    </w:p>
    <w:p w:rsidR="001D2245" w:rsidRPr="00895DC7" w:rsidRDefault="00921F29" w:rsidP="000E3FA1">
      <w:pPr>
        <w:spacing w:line="264" w:lineRule="auto"/>
        <w:jc w:val="both"/>
        <w:rPr>
          <w:color w:val="000000"/>
          <w:sz w:val="28"/>
          <w:szCs w:val="28"/>
          <w:lang w:val="en-GB"/>
        </w:rPr>
      </w:pPr>
      <w:r w:rsidRPr="00895DC7">
        <w:rPr>
          <w:bCs/>
          <w:color w:val="000000"/>
          <w:sz w:val="28"/>
          <w:szCs w:val="28"/>
          <w:lang w:val="en-GB"/>
        </w:rPr>
        <w:t>Author</w:t>
      </w:r>
      <w:r w:rsidR="000E3FA1" w:rsidRPr="00895DC7">
        <w:rPr>
          <w:bCs/>
          <w:color w:val="000000"/>
          <w:sz w:val="28"/>
          <w:szCs w:val="28"/>
          <w:lang w:val="en-GB"/>
        </w:rPr>
        <w:t>:</w:t>
      </w:r>
      <w:r w:rsidR="000E3FA1" w:rsidRPr="00895DC7">
        <w:rPr>
          <w:color w:val="000000"/>
          <w:sz w:val="28"/>
          <w:szCs w:val="28"/>
          <w:lang w:val="en-GB"/>
        </w:rPr>
        <w:t xml:space="preserve"> N</w:t>
      </w:r>
      <w:r w:rsidRPr="00895DC7">
        <w:rPr>
          <w:color w:val="000000"/>
          <w:sz w:val="28"/>
          <w:szCs w:val="28"/>
          <w:lang w:val="en-GB"/>
        </w:rPr>
        <w:t>ataliya</w:t>
      </w:r>
      <w:r w:rsidR="000E3FA1" w:rsidRPr="00895DC7">
        <w:rPr>
          <w:color w:val="000000"/>
          <w:sz w:val="28"/>
          <w:szCs w:val="28"/>
          <w:lang w:val="en-GB"/>
        </w:rPr>
        <w:t xml:space="preserve"> Tsyvenkova, PhD in Technical Sciences, Associate Professor</w:t>
      </w:r>
      <w:r w:rsidRPr="00895DC7">
        <w:rPr>
          <w:color w:val="000000"/>
          <w:sz w:val="28"/>
          <w:szCs w:val="28"/>
          <w:lang w:val="en-GB"/>
        </w:rPr>
        <w:t>,</w:t>
      </w:r>
      <w:r w:rsidR="000E3FA1" w:rsidRPr="00895DC7">
        <w:rPr>
          <w:color w:val="000000"/>
          <w:sz w:val="28"/>
          <w:szCs w:val="28"/>
          <w:lang w:val="en-GB"/>
        </w:rPr>
        <w:t xml:space="preserve"> Department of Technical Service and Engineering Management named after M.P.</w:t>
      </w:r>
      <w:r w:rsidRPr="00895DC7">
        <w:rPr>
          <w:color w:val="000000"/>
          <w:sz w:val="28"/>
          <w:szCs w:val="28"/>
          <w:lang w:val="en-GB"/>
        </w:rPr>
        <w:t> </w:t>
      </w:r>
      <w:r w:rsidR="000E3FA1" w:rsidRPr="00895DC7">
        <w:rPr>
          <w:color w:val="000000"/>
          <w:sz w:val="28"/>
          <w:szCs w:val="28"/>
          <w:lang w:val="en-GB"/>
        </w:rPr>
        <w:t>Momotenko</w:t>
      </w:r>
    </w:p>
    <w:p w:rsidR="001D2245" w:rsidRPr="00895DC7" w:rsidRDefault="001D2245" w:rsidP="008F703F">
      <w:pPr>
        <w:jc w:val="center"/>
        <w:rPr>
          <w:sz w:val="28"/>
          <w:szCs w:val="28"/>
          <w:lang w:val="en-GB"/>
        </w:rPr>
      </w:pPr>
    </w:p>
    <w:p w:rsidR="001D2245" w:rsidRPr="00895DC7" w:rsidRDefault="001D2245" w:rsidP="008F703F">
      <w:pPr>
        <w:jc w:val="center"/>
        <w:rPr>
          <w:sz w:val="28"/>
          <w:szCs w:val="28"/>
          <w:lang w:val="en-GB"/>
        </w:rPr>
      </w:pPr>
    </w:p>
    <w:p w:rsidR="008F703F" w:rsidRPr="00895DC7" w:rsidRDefault="008F703F" w:rsidP="008F703F">
      <w:pPr>
        <w:jc w:val="center"/>
        <w:rPr>
          <w:sz w:val="28"/>
          <w:szCs w:val="28"/>
          <w:lang w:val="en-GB"/>
        </w:rPr>
      </w:pPr>
    </w:p>
    <w:p w:rsidR="00A355AA" w:rsidRPr="00895DC7" w:rsidRDefault="00A355AA" w:rsidP="008F703F">
      <w:pPr>
        <w:jc w:val="center"/>
        <w:rPr>
          <w:sz w:val="28"/>
          <w:szCs w:val="28"/>
          <w:lang w:val="en-GB"/>
        </w:rPr>
      </w:pPr>
    </w:p>
    <w:p w:rsidR="00A355AA" w:rsidRPr="00895DC7" w:rsidRDefault="00A355AA" w:rsidP="008F703F">
      <w:pPr>
        <w:jc w:val="center"/>
        <w:rPr>
          <w:sz w:val="28"/>
          <w:szCs w:val="28"/>
          <w:lang w:val="en-GB"/>
        </w:rPr>
      </w:pPr>
    </w:p>
    <w:p w:rsidR="001D2245" w:rsidRPr="00895DC7" w:rsidRDefault="001D2245" w:rsidP="008F703F">
      <w:pPr>
        <w:jc w:val="center"/>
        <w:rPr>
          <w:sz w:val="28"/>
          <w:szCs w:val="28"/>
          <w:lang w:val="en-GB"/>
        </w:rPr>
      </w:pPr>
    </w:p>
    <w:p w:rsidR="00FA33FA" w:rsidRPr="00895DC7" w:rsidRDefault="00FA33FA" w:rsidP="008F703F">
      <w:pPr>
        <w:jc w:val="center"/>
        <w:rPr>
          <w:sz w:val="28"/>
          <w:szCs w:val="28"/>
          <w:lang w:val="en-GB"/>
        </w:rPr>
      </w:pPr>
    </w:p>
    <w:p w:rsidR="00823075" w:rsidRDefault="00921F29" w:rsidP="00823075">
      <w:pPr>
        <w:jc w:val="center"/>
        <w:rPr>
          <w:sz w:val="28"/>
          <w:szCs w:val="28"/>
          <w:lang w:val="en-GB"/>
        </w:rPr>
      </w:pPr>
      <w:r w:rsidRPr="00895DC7">
        <w:rPr>
          <w:sz w:val="28"/>
          <w:szCs w:val="28"/>
          <w:lang w:val="en-GB"/>
        </w:rPr>
        <w:t>Kyiv</w:t>
      </w:r>
      <w:r w:rsidR="001D2245" w:rsidRPr="00895DC7">
        <w:rPr>
          <w:sz w:val="28"/>
          <w:szCs w:val="28"/>
          <w:lang w:val="en-GB"/>
        </w:rPr>
        <w:t xml:space="preserve"> – 202</w:t>
      </w:r>
      <w:r w:rsidR="007D275A" w:rsidRPr="00895DC7">
        <w:rPr>
          <w:sz w:val="28"/>
          <w:szCs w:val="28"/>
          <w:lang w:val="en-GB"/>
        </w:rPr>
        <w:t>6</w:t>
      </w:r>
    </w:p>
    <w:p w:rsidR="001D2245" w:rsidRPr="00823075" w:rsidRDefault="001D2245" w:rsidP="00823075">
      <w:pPr>
        <w:jc w:val="center"/>
        <w:rPr>
          <w:b/>
          <w:bCs/>
          <w:sz w:val="28"/>
          <w:szCs w:val="28"/>
          <w:lang w:val="en-GB"/>
        </w:rPr>
      </w:pPr>
      <w:r w:rsidRPr="00895DC7">
        <w:rPr>
          <w:sz w:val="28"/>
          <w:szCs w:val="28"/>
          <w:lang w:val="en-GB"/>
        </w:rPr>
        <w:br w:type="page"/>
      </w:r>
      <w:r w:rsidR="00AE5DF7" w:rsidRPr="00823075">
        <w:rPr>
          <w:b/>
          <w:sz w:val="28"/>
          <w:szCs w:val="28"/>
          <w:lang w:val="en-GB"/>
        </w:rPr>
        <w:lastRenderedPageBreak/>
        <w:t>Course Description</w:t>
      </w:r>
    </w:p>
    <w:p w:rsidR="001D2245" w:rsidRPr="00895DC7" w:rsidRDefault="00AE5DF7" w:rsidP="00AE5DF7">
      <w:pPr>
        <w:pStyle w:val="ab"/>
        <w:spacing w:after="0"/>
        <w:ind w:firstLine="709"/>
        <w:jc w:val="both"/>
        <w:rPr>
          <w:b/>
          <w:color w:val="auto"/>
          <w:szCs w:val="28"/>
          <w:lang w:val="en-GB"/>
        </w:rPr>
      </w:pPr>
      <w:r w:rsidRPr="00895DC7">
        <w:rPr>
          <w:b/>
          <w:szCs w:val="28"/>
          <w:lang w:val="en-GB"/>
        </w:rPr>
        <w:t xml:space="preserve">Energy and </w:t>
      </w:r>
      <w:r w:rsidR="006B7497" w:rsidRPr="00895DC7">
        <w:rPr>
          <w:b/>
          <w:szCs w:val="28"/>
          <w:lang w:val="en-GB"/>
        </w:rPr>
        <w:t>Ecological</w:t>
      </w:r>
      <w:r w:rsidRPr="00895DC7">
        <w:rPr>
          <w:b/>
          <w:szCs w:val="28"/>
          <w:lang w:val="en-GB"/>
        </w:rPr>
        <w:t xml:space="preserve"> Assessment of Machine Designs</w:t>
      </w:r>
    </w:p>
    <w:p w:rsidR="00AE5DF7" w:rsidRPr="00895DC7" w:rsidRDefault="00AE5DF7" w:rsidP="00AE5DF7">
      <w:pPr>
        <w:pStyle w:val="ad"/>
        <w:spacing w:before="0" w:beforeAutospacing="0" w:after="0" w:afterAutospacing="0"/>
        <w:ind w:firstLine="709"/>
        <w:jc w:val="both"/>
        <w:rPr>
          <w:sz w:val="28"/>
          <w:szCs w:val="28"/>
          <w:lang w:val="en-GB"/>
        </w:rPr>
      </w:pPr>
      <w:r w:rsidRPr="00895DC7">
        <w:rPr>
          <w:sz w:val="28"/>
          <w:szCs w:val="28"/>
          <w:lang w:val="en-GB"/>
        </w:rPr>
        <w:t xml:space="preserve">The discipline </w:t>
      </w:r>
      <w:r w:rsidR="007944B7" w:rsidRPr="00895DC7">
        <w:rPr>
          <w:rStyle w:val="ac"/>
          <w:i w:val="0"/>
          <w:sz w:val="28"/>
          <w:szCs w:val="28"/>
          <w:lang w:val="en-GB"/>
        </w:rPr>
        <w:t>“</w:t>
      </w:r>
      <w:r w:rsidRPr="00895DC7">
        <w:rPr>
          <w:rStyle w:val="ac"/>
          <w:i w:val="0"/>
          <w:sz w:val="28"/>
          <w:szCs w:val="28"/>
          <w:lang w:val="en-GB"/>
        </w:rPr>
        <w:t xml:space="preserve">Energy and </w:t>
      </w:r>
      <w:r w:rsidR="006B7497" w:rsidRPr="00895DC7">
        <w:rPr>
          <w:rStyle w:val="ac"/>
          <w:i w:val="0"/>
          <w:sz w:val="28"/>
          <w:szCs w:val="28"/>
          <w:lang w:val="en-GB"/>
        </w:rPr>
        <w:t>Ecological</w:t>
      </w:r>
      <w:r w:rsidRPr="00895DC7">
        <w:rPr>
          <w:rStyle w:val="ac"/>
          <w:i w:val="0"/>
          <w:sz w:val="28"/>
          <w:szCs w:val="28"/>
          <w:lang w:val="en-GB"/>
        </w:rPr>
        <w:t xml:space="preserve"> Assessment of Machine Designs</w:t>
      </w:r>
      <w:r w:rsidR="007944B7" w:rsidRPr="00895DC7">
        <w:rPr>
          <w:rStyle w:val="ac"/>
          <w:i w:val="0"/>
          <w:sz w:val="28"/>
          <w:szCs w:val="28"/>
          <w:lang w:val="en-GB"/>
        </w:rPr>
        <w:t>”</w:t>
      </w:r>
      <w:r w:rsidRPr="00895DC7">
        <w:rPr>
          <w:i/>
          <w:sz w:val="28"/>
          <w:szCs w:val="28"/>
          <w:lang w:val="en-GB"/>
        </w:rPr>
        <w:t xml:space="preserve"> </w:t>
      </w:r>
      <w:r w:rsidRPr="00895DC7">
        <w:rPr>
          <w:sz w:val="28"/>
          <w:szCs w:val="28"/>
          <w:lang w:val="en-GB"/>
        </w:rPr>
        <w:t>is one of the mandatory components of the educational curriculum. It defines the uniqueness of the educational and professional program and ensures the development of a comprehensive set of essential knowledge and skills in the training of master's degree students under the program</w:t>
      </w:r>
      <w:r w:rsidR="007944B7" w:rsidRPr="00895DC7">
        <w:rPr>
          <w:sz w:val="28"/>
          <w:szCs w:val="28"/>
          <w:lang w:val="en-GB"/>
        </w:rPr>
        <w:t xml:space="preserve"> “</w:t>
      </w:r>
      <w:r w:rsidR="005E04CF" w:rsidRPr="00895DC7">
        <w:rPr>
          <w:sz w:val="28"/>
          <w:szCs w:val="28"/>
          <w:lang w:val="en-GB"/>
        </w:rPr>
        <w:t>Machines and equipment for agricultural production</w:t>
      </w:r>
      <w:r w:rsidR="007944B7" w:rsidRPr="00895DC7">
        <w:rPr>
          <w:sz w:val="28"/>
          <w:szCs w:val="28"/>
          <w:lang w:val="en-GB"/>
        </w:rPr>
        <w:t>”.</w:t>
      </w:r>
    </w:p>
    <w:p w:rsidR="00AE5DF7" w:rsidRPr="00895DC7" w:rsidRDefault="00AE5DF7" w:rsidP="00AE5DF7">
      <w:pPr>
        <w:pStyle w:val="ad"/>
        <w:spacing w:before="0" w:beforeAutospacing="0" w:after="0" w:afterAutospacing="0"/>
        <w:ind w:firstLine="709"/>
        <w:jc w:val="both"/>
        <w:rPr>
          <w:sz w:val="28"/>
          <w:szCs w:val="28"/>
          <w:lang w:val="en-GB"/>
        </w:rPr>
      </w:pPr>
      <w:r w:rsidRPr="00895DC7">
        <w:rPr>
          <w:sz w:val="28"/>
          <w:szCs w:val="28"/>
          <w:lang w:val="en-GB"/>
        </w:rPr>
        <w:t xml:space="preserve">The objective of the discipline is to develop students' ability to research, model, design, and conduct energy and </w:t>
      </w:r>
      <w:r w:rsidR="00692348">
        <w:rPr>
          <w:sz w:val="28"/>
          <w:szCs w:val="28"/>
          <w:lang w:val="en-GB"/>
        </w:rPr>
        <w:t>e</w:t>
      </w:r>
      <w:r w:rsidR="006B7497" w:rsidRPr="00895DC7">
        <w:rPr>
          <w:sz w:val="28"/>
          <w:szCs w:val="28"/>
          <w:lang w:val="en-GB"/>
        </w:rPr>
        <w:t>cological</w:t>
      </w:r>
      <w:r w:rsidRPr="00895DC7">
        <w:rPr>
          <w:sz w:val="28"/>
          <w:szCs w:val="28"/>
          <w:lang w:val="en-GB"/>
        </w:rPr>
        <w:t xml:space="preserve"> assessments of machine designs. It also aims to form professional knowledge of the theoretical, practical, and methodological foundations, as well as the tools used in energy and </w:t>
      </w:r>
      <w:r w:rsidR="00692348">
        <w:rPr>
          <w:sz w:val="28"/>
          <w:szCs w:val="28"/>
          <w:lang w:val="en-GB"/>
        </w:rPr>
        <w:t>e</w:t>
      </w:r>
      <w:r w:rsidR="006B7497" w:rsidRPr="00895DC7">
        <w:rPr>
          <w:sz w:val="28"/>
          <w:szCs w:val="28"/>
          <w:lang w:val="en-GB"/>
        </w:rPr>
        <w:t>cological</w:t>
      </w:r>
      <w:r w:rsidRPr="00895DC7">
        <w:rPr>
          <w:sz w:val="28"/>
          <w:szCs w:val="28"/>
          <w:lang w:val="en-GB"/>
        </w:rPr>
        <w:t xml:space="preserve"> assessment. Additionally, the course fosters the ability to apply acquired knowledge and skills to address challenges in the context of agricultural production systems.</w:t>
      </w:r>
    </w:p>
    <w:p w:rsidR="001D2245" w:rsidRPr="00895DC7" w:rsidRDefault="001D2245" w:rsidP="00AE5DF7">
      <w:pPr>
        <w:ind w:firstLine="709"/>
        <w:jc w:val="both"/>
        <w:rPr>
          <w:sz w:val="28"/>
          <w:szCs w:val="28"/>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2E311F" w:rsidTr="002A7123">
        <w:tc>
          <w:tcPr>
            <w:tcW w:w="9462" w:type="dxa"/>
            <w:gridSpan w:val="3"/>
            <w:shd w:val="clear" w:color="auto" w:fill="auto"/>
          </w:tcPr>
          <w:p w:rsidR="001D2245" w:rsidRPr="00895DC7" w:rsidRDefault="00692348" w:rsidP="00A355AA">
            <w:pPr>
              <w:ind w:firstLine="34"/>
              <w:jc w:val="center"/>
              <w:rPr>
                <w:b/>
                <w:sz w:val="28"/>
                <w:szCs w:val="28"/>
                <w:lang w:val="en-GB"/>
              </w:rPr>
            </w:pPr>
            <w:r w:rsidRPr="00692348">
              <w:rPr>
                <w:b/>
                <w:sz w:val="28"/>
                <w:szCs w:val="28"/>
                <w:lang w:val="en-GB"/>
              </w:rPr>
              <w:t>Field of Study, Speciality, Academic Programme, Degree Awarded</w:t>
            </w:r>
          </w:p>
        </w:tc>
      </w:tr>
      <w:tr w:rsidR="001D2245" w:rsidRPr="00895DC7" w:rsidTr="002A7123">
        <w:tc>
          <w:tcPr>
            <w:tcW w:w="3753" w:type="dxa"/>
            <w:shd w:val="clear" w:color="auto" w:fill="auto"/>
          </w:tcPr>
          <w:p w:rsidR="001D2245" w:rsidRPr="00895DC7" w:rsidRDefault="007944B7" w:rsidP="006873C3">
            <w:pPr>
              <w:ind w:firstLine="34"/>
              <w:jc w:val="both"/>
              <w:rPr>
                <w:sz w:val="28"/>
                <w:szCs w:val="28"/>
                <w:lang w:val="en-GB"/>
              </w:rPr>
            </w:pPr>
            <w:r w:rsidRPr="00895DC7">
              <w:rPr>
                <w:sz w:val="28"/>
                <w:szCs w:val="28"/>
                <w:lang w:val="en-GB"/>
              </w:rPr>
              <w:t>Educational Degree</w:t>
            </w:r>
          </w:p>
        </w:tc>
        <w:tc>
          <w:tcPr>
            <w:tcW w:w="5709" w:type="dxa"/>
            <w:gridSpan w:val="2"/>
            <w:shd w:val="clear" w:color="auto" w:fill="auto"/>
          </w:tcPr>
          <w:p w:rsidR="001D2245" w:rsidRPr="00895DC7" w:rsidRDefault="007944B7" w:rsidP="006873C3">
            <w:pPr>
              <w:jc w:val="both"/>
              <w:rPr>
                <w:i/>
                <w:sz w:val="28"/>
                <w:szCs w:val="28"/>
                <w:lang w:val="en-GB"/>
              </w:rPr>
            </w:pPr>
            <w:r w:rsidRPr="00895DC7">
              <w:rPr>
                <w:i/>
                <w:sz w:val="28"/>
                <w:szCs w:val="28"/>
                <w:lang w:val="en-GB"/>
              </w:rPr>
              <w:t>Master's Degree</w:t>
            </w:r>
          </w:p>
        </w:tc>
      </w:tr>
      <w:tr w:rsidR="001D2245" w:rsidRPr="002E311F" w:rsidTr="002A7123">
        <w:tc>
          <w:tcPr>
            <w:tcW w:w="3753" w:type="dxa"/>
            <w:shd w:val="clear" w:color="auto" w:fill="auto"/>
          </w:tcPr>
          <w:p w:rsidR="001D2245" w:rsidRPr="00895DC7" w:rsidRDefault="007944B7" w:rsidP="00823075">
            <w:pPr>
              <w:ind w:firstLine="34"/>
              <w:jc w:val="both"/>
              <w:rPr>
                <w:sz w:val="28"/>
                <w:szCs w:val="28"/>
                <w:lang w:val="en-GB"/>
              </w:rPr>
            </w:pPr>
            <w:r w:rsidRPr="00895DC7">
              <w:rPr>
                <w:sz w:val="28"/>
                <w:szCs w:val="28"/>
                <w:lang w:val="en-GB"/>
              </w:rPr>
              <w:t>Speciali</w:t>
            </w:r>
            <w:r w:rsidR="00823075">
              <w:rPr>
                <w:sz w:val="28"/>
                <w:szCs w:val="28"/>
                <w:lang w:val="en-GB"/>
              </w:rPr>
              <w:t>ty</w:t>
            </w:r>
          </w:p>
        </w:tc>
        <w:tc>
          <w:tcPr>
            <w:tcW w:w="5709" w:type="dxa"/>
            <w:gridSpan w:val="2"/>
            <w:shd w:val="clear" w:color="auto" w:fill="auto"/>
          </w:tcPr>
          <w:p w:rsidR="001D2245" w:rsidRPr="00895DC7" w:rsidRDefault="007944B7" w:rsidP="00823075">
            <w:pPr>
              <w:pStyle w:val="ad"/>
              <w:rPr>
                <w:rStyle w:val="ac"/>
                <w:i w:val="0"/>
                <w:sz w:val="28"/>
                <w:szCs w:val="28"/>
                <w:lang w:val="en-GB"/>
              </w:rPr>
            </w:pPr>
            <w:r w:rsidRPr="00895DC7">
              <w:rPr>
                <w:rStyle w:val="ac"/>
                <w:sz w:val="28"/>
                <w:szCs w:val="28"/>
                <w:lang w:val="en-GB"/>
              </w:rPr>
              <w:t>G11 – Mechanical Engineering</w:t>
            </w:r>
            <w:r w:rsidRPr="00895DC7">
              <w:rPr>
                <w:rStyle w:val="ac"/>
                <w:i w:val="0"/>
                <w:sz w:val="28"/>
                <w:szCs w:val="28"/>
                <w:lang w:val="en-GB"/>
              </w:rPr>
              <w:t xml:space="preserve"> </w:t>
            </w:r>
            <w:r w:rsidRPr="00895DC7">
              <w:rPr>
                <w:rStyle w:val="ac"/>
                <w:sz w:val="28"/>
                <w:szCs w:val="28"/>
                <w:lang w:val="en-GB"/>
              </w:rPr>
              <w:t>(by speciali</w:t>
            </w:r>
            <w:r w:rsidR="00823075">
              <w:rPr>
                <w:rStyle w:val="ac"/>
                <w:sz w:val="28"/>
                <w:szCs w:val="28"/>
                <w:lang w:val="en-GB"/>
              </w:rPr>
              <w:t>ty</w:t>
            </w:r>
            <w:r w:rsidRPr="00895DC7">
              <w:rPr>
                <w:rStyle w:val="ac"/>
                <w:sz w:val="28"/>
                <w:szCs w:val="28"/>
                <w:lang w:val="en-GB"/>
              </w:rPr>
              <w:t>)</w:t>
            </w:r>
          </w:p>
        </w:tc>
      </w:tr>
      <w:tr w:rsidR="00ED2C1A" w:rsidRPr="002E311F"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Educational Program</w:t>
            </w:r>
          </w:p>
        </w:tc>
        <w:tc>
          <w:tcPr>
            <w:tcW w:w="5709" w:type="dxa"/>
            <w:gridSpan w:val="2"/>
            <w:shd w:val="clear" w:color="auto" w:fill="auto"/>
          </w:tcPr>
          <w:p w:rsidR="00ED2C1A" w:rsidRPr="00895DC7" w:rsidRDefault="005E04CF" w:rsidP="006873C3">
            <w:pPr>
              <w:jc w:val="both"/>
              <w:rPr>
                <w:rStyle w:val="ac"/>
                <w:i w:val="0"/>
                <w:sz w:val="28"/>
                <w:szCs w:val="28"/>
                <w:lang w:val="en-GB"/>
              </w:rPr>
            </w:pPr>
            <w:r w:rsidRPr="00895DC7">
              <w:rPr>
                <w:rStyle w:val="ac"/>
                <w:sz w:val="28"/>
                <w:szCs w:val="28"/>
                <w:lang w:val="en-GB"/>
              </w:rPr>
              <w:t>Machines and equipment for agricultural production</w:t>
            </w:r>
          </w:p>
        </w:tc>
      </w:tr>
      <w:tr w:rsidR="00ED2C1A" w:rsidRPr="002E311F" w:rsidTr="002A7123">
        <w:tc>
          <w:tcPr>
            <w:tcW w:w="9462" w:type="dxa"/>
            <w:gridSpan w:val="3"/>
            <w:shd w:val="clear" w:color="auto" w:fill="auto"/>
          </w:tcPr>
          <w:p w:rsidR="00ED2C1A" w:rsidRPr="00895DC7" w:rsidRDefault="007944B7" w:rsidP="00A355AA">
            <w:pPr>
              <w:jc w:val="center"/>
              <w:rPr>
                <w:b/>
                <w:sz w:val="28"/>
                <w:szCs w:val="28"/>
                <w:lang w:val="en-GB"/>
              </w:rPr>
            </w:pPr>
            <w:r w:rsidRPr="00895DC7">
              <w:rPr>
                <w:b/>
                <w:sz w:val="28"/>
                <w:szCs w:val="28"/>
                <w:lang w:val="en-GB"/>
              </w:rPr>
              <w:t>Characteristics of the Academic Discipline</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Type</w:t>
            </w:r>
          </w:p>
        </w:tc>
        <w:tc>
          <w:tcPr>
            <w:tcW w:w="5709" w:type="dxa"/>
            <w:gridSpan w:val="2"/>
            <w:shd w:val="clear" w:color="auto" w:fill="auto"/>
          </w:tcPr>
          <w:p w:rsidR="00ED2C1A" w:rsidRPr="00895DC7" w:rsidRDefault="007944B7" w:rsidP="006873C3">
            <w:pPr>
              <w:jc w:val="both"/>
              <w:rPr>
                <w:i/>
                <w:iCs/>
                <w:sz w:val="28"/>
                <w:szCs w:val="28"/>
                <w:lang w:val="en-GB"/>
              </w:rPr>
            </w:pPr>
            <w:r w:rsidRPr="00895DC7">
              <w:rPr>
                <w:i/>
                <w:sz w:val="28"/>
                <w:szCs w:val="28"/>
                <w:lang w:val="en-GB"/>
              </w:rPr>
              <w:t>Core</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Hours</w:t>
            </w:r>
          </w:p>
        </w:tc>
        <w:tc>
          <w:tcPr>
            <w:tcW w:w="5709" w:type="dxa"/>
            <w:gridSpan w:val="2"/>
            <w:shd w:val="clear" w:color="auto" w:fill="auto"/>
          </w:tcPr>
          <w:p w:rsidR="00ED2C1A" w:rsidRPr="00895DC7" w:rsidRDefault="00886A98" w:rsidP="006873C3">
            <w:pPr>
              <w:jc w:val="both"/>
              <w:rPr>
                <w:i/>
                <w:iCs/>
                <w:sz w:val="28"/>
                <w:szCs w:val="28"/>
                <w:lang w:val="en-GB"/>
              </w:rPr>
            </w:pPr>
            <w:r w:rsidRPr="00895DC7">
              <w:rPr>
                <w:i/>
                <w:iCs/>
                <w:sz w:val="28"/>
                <w:szCs w:val="28"/>
                <w:lang w:val="en-GB"/>
              </w:rPr>
              <w:t>180</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ECTS Credits</w:t>
            </w:r>
          </w:p>
        </w:tc>
        <w:tc>
          <w:tcPr>
            <w:tcW w:w="5709" w:type="dxa"/>
            <w:gridSpan w:val="2"/>
            <w:shd w:val="clear" w:color="auto" w:fill="auto"/>
          </w:tcPr>
          <w:p w:rsidR="00ED2C1A" w:rsidRPr="00895DC7" w:rsidRDefault="00886A98" w:rsidP="006873C3">
            <w:pPr>
              <w:jc w:val="both"/>
              <w:rPr>
                <w:i/>
                <w:iCs/>
                <w:sz w:val="28"/>
                <w:szCs w:val="28"/>
                <w:lang w:val="en-GB"/>
              </w:rPr>
            </w:pPr>
            <w:r w:rsidRPr="00895DC7">
              <w:rPr>
                <w:i/>
                <w:iCs/>
                <w:sz w:val="28"/>
                <w:szCs w:val="28"/>
                <w:lang w:val="en-GB"/>
              </w:rPr>
              <w:t>6</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Content Modules</w:t>
            </w:r>
          </w:p>
        </w:tc>
        <w:tc>
          <w:tcPr>
            <w:tcW w:w="5709" w:type="dxa"/>
            <w:gridSpan w:val="2"/>
            <w:shd w:val="clear" w:color="auto" w:fill="auto"/>
          </w:tcPr>
          <w:p w:rsidR="00ED2C1A" w:rsidRPr="00895DC7" w:rsidRDefault="007A6F01" w:rsidP="006873C3">
            <w:pPr>
              <w:jc w:val="both"/>
              <w:rPr>
                <w:i/>
                <w:iCs/>
                <w:sz w:val="28"/>
                <w:szCs w:val="28"/>
                <w:lang w:val="en-GB"/>
              </w:rPr>
            </w:pPr>
            <w:r w:rsidRPr="00895DC7">
              <w:rPr>
                <w:i/>
                <w:iCs/>
                <w:sz w:val="28"/>
                <w:szCs w:val="28"/>
                <w:lang w:val="en-GB"/>
              </w:rPr>
              <w:t>2</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Course Project (if applicable)</w:t>
            </w:r>
          </w:p>
        </w:tc>
        <w:tc>
          <w:tcPr>
            <w:tcW w:w="5709" w:type="dxa"/>
            <w:gridSpan w:val="2"/>
            <w:shd w:val="clear" w:color="auto" w:fill="auto"/>
            <w:vAlign w:val="center"/>
          </w:tcPr>
          <w:p w:rsidR="00ED2C1A" w:rsidRPr="00895DC7" w:rsidRDefault="00ED2C1A" w:rsidP="006873C3">
            <w:pPr>
              <w:jc w:val="both"/>
              <w:rPr>
                <w:i/>
                <w:iCs/>
                <w:sz w:val="28"/>
                <w:szCs w:val="28"/>
                <w:lang w:val="en-GB"/>
              </w:rPr>
            </w:pPr>
            <w:r w:rsidRPr="00895DC7">
              <w:rPr>
                <w:i/>
                <w:iCs/>
                <w:sz w:val="28"/>
                <w:szCs w:val="28"/>
                <w:lang w:val="en-GB"/>
              </w:rPr>
              <w:t>–</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Form of Final Assessment</w:t>
            </w:r>
          </w:p>
        </w:tc>
        <w:tc>
          <w:tcPr>
            <w:tcW w:w="5709" w:type="dxa"/>
            <w:gridSpan w:val="2"/>
            <w:shd w:val="clear" w:color="auto" w:fill="auto"/>
          </w:tcPr>
          <w:p w:rsidR="00ED2C1A" w:rsidRPr="00895DC7" w:rsidRDefault="00703CC9" w:rsidP="006873C3">
            <w:pPr>
              <w:jc w:val="both"/>
              <w:rPr>
                <w:i/>
                <w:iCs/>
                <w:sz w:val="28"/>
                <w:szCs w:val="28"/>
                <w:lang w:val="en-GB"/>
              </w:rPr>
            </w:pPr>
            <w:r w:rsidRPr="00895DC7">
              <w:rPr>
                <w:i/>
                <w:sz w:val="28"/>
                <w:szCs w:val="28"/>
                <w:lang w:val="en-GB"/>
              </w:rPr>
              <w:t xml:space="preserve">Test, </w:t>
            </w:r>
            <w:r w:rsidR="007944B7" w:rsidRPr="00895DC7">
              <w:rPr>
                <w:i/>
                <w:sz w:val="28"/>
                <w:szCs w:val="28"/>
                <w:lang w:val="en-GB"/>
              </w:rPr>
              <w:t>Exam</w:t>
            </w:r>
          </w:p>
        </w:tc>
      </w:tr>
      <w:tr w:rsidR="00ED2C1A" w:rsidRPr="002E311F" w:rsidTr="002A7123">
        <w:tc>
          <w:tcPr>
            <w:tcW w:w="9462" w:type="dxa"/>
            <w:gridSpan w:val="3"/>
            <w:shd w:val="clear" w:color="auto" w:fill="auto"/>
          </w:tcPr>
          <w:p w:rsidR="00ED2C1A" w:rsidRPr="00895DC7" w:rsidRDefault="00A355AA" w:rsidP="00A355AA">
            <w:pPr>
              <w:jc w:val="center"/>
              <w:rPr>
                <w:b/>
                <w:sz w:val="28"/>
                <w:szCs w:val="28"/>
                <w:lang w:val="en-GB"/>
              </w:rPr>
            </w:pPr>
            <w:r w:rsidRPr="00895DC7">
              <w:rPr>
                <w:b/>
                <w:sz w:val="28"/>
                <w:szCs w:val="28"/>
                <w:lang w:val="en-GB"/>
              </w:rPr>
              <w:t>Course Characteristics for Full-Time, Part-Time, and Online (if available) Forms of Higher Education</w:t>
            </w:r>
          </w:p>
        </w:tc>
      </w:tr>
      <w:tr w:rsidR="00ED2C1A" w:rsidRPr="00895DC7" w:rsidTr="002A7123">
        <w:tc>
          <w:tcPr>
            <w:tcW w:w="3753" w:type="dxa"/>
            <w:shd w:val="clear" w:color="auto" w:fill="auto"/>
          </w:tcPr>
          <w:p w:rsidR="00ED2C1A" w:rsidRPr="00895DC7" w:rsidRDefault="00ED2C1A" w:rsidP="006873C3">
            <w:pPr>
              <w:ind w:firstLine="34"/>
              <w:jc w:val="both"/>
              <w:rPr>
                <w:sz w:val="28"/>
                <w:szCs w:val="28"/>
                <w:lang w:val="en-GB"/>
              </w:rPr>
            </w:pPr>
          </w:p>
        </w:tc>
        <w:tc>
          <w:tcPr>
            <w:tcW w:w="2764" w:type="dxa"/>
            <w:shd w:val="clear" w:color="auto" w:fill="auto"/>
          </w:tcPr>
          <w:p w:rsidR="00ED2C1A" w:rsidRPr="00895DC7" w:rsidRDefault="007944B7" w:rsidP="007944B7">
            <w:pPr>
              <w:jc w:val="center"/>
              <w:rPr>
                <w:sz w:val="28"/>
                <w:szCs w:val="28"/>
                <w:lang w:val="en-GB"/>
              </w:rPr>
            </w:pPr>
            <w:r w:rsidRPr="00895DC7">
              <w:rPr>
                <w:sz w:val="28"/>
                <w:szCs w:val="28"/>
                <w:lang w:val="en-GB"/>
              </w:rPr>
              <w:t>Full-Time</w:t>
            </w:r>
          </w:p>
        </w:tc>
        <w:tc>
          <w:tcPr>
            <w:tcW w:w="2945" w:type="dxa"/>
            <w:shd w:val="clear" w:color="auto" w:fill="auto"/>
          </w:tcPr>
          <w:p w:rsidR="00ED2C1A" w:rsidRPr="00895DC7" w:rsidRDefault="007944B7" w:rsidP="007944B7">
            <w:pPr>
              <w:jc w:val="center"/>
              <w:rPr>
                <w:sz w:val="28"/>
                <w:szCs w:val="28"/>
                <w:lang w:val="en-GB"/>
              </w:rPr>
            </w:pPr>
            <w:r w:rsidRPr="00895DC7">
              <w:rPr>
                <w:sz w:val="28"/>
                <w:szCs w:val="28"/>
                <w:lang w:val="en-GB"/>
              </w:rPr>
              <w:t>Part-Time</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Year of Study (Course)</w:t>
            </w:r>
          </w:p>
        </w:tc>
        <w:tc>
          <w:tcPr>
            <w:tcW w:w="2764" w:type="dxa"/>
            <w:shd w:val="clear" w:color="auto" w:fill="auto"/>
          </w:tcPr>
          <w:p w:rsidR="00ED2C1A" w:rsidRPr="00895DC7" w:rsidRDefault="00ED2C1A" w:rsidP="006873C3">
            <w:pPr>
              <w:jc w:val="both"/>
              <w:rPr>
                <w:i/>
                <w:iCs/>
                <w:sz w:val="28"/>
                <w:szCs w:val="28"/>
                <w:lang w:val="en-GB"/>
              </w:rPr>
            </w:pPr>
            <w:r w:rsidRPr="00895DC7">
              <w:rPr>
                <w:i/>
                <w:iCs/>
                <w:sz w:val="28"/>
                <w:szCs w:val="28"/>
                <w:lang w:val="en-GB"/>
              </w:rPr>
              <w:t>1</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Semester</w:t>
            </w:r>
          </w:p>
        </w:tc>
        <w:tc>
          <w:tcPr>
            <w:tcW w:w="2764" w:type="dxa"/>
            <w:shd w:val="clear" w:color="auto" w:fill="auto"/>
          </w:tcPr>
          <w:p w:rsidR="00ED2C1A" w:rsidRPr="00895DC7" w:rsidRDefault="00886A98" w:rsidP="006873C3">
            <w:pPr>
              <w:jc w:val="both"/>
              <w:rPr>
                <w:i/>
                <w:iCs/>
                <w:sz w:val="28"/>
                <w:szCs w:val="28"/>
                <w:lang w:val="en-GB"/>
              </w:rPr>
            </w:pPr>
            <w:r w:rsidRPr="00895DC7">
              <w:rPr>
                <w:i/>
                <w:iCs/>
                <w:sz w:val="28"/>
                <w:szCs w:val="28"/>
                <w:lang w:val="en-GB"/>
              </w:rPr>
              <w:t xml:space="preserve">1, </w:t>
            </w:r>
            <w:r w:rsidR="00ED2C1A" w:rsidRPr="00895DC7">
              <w:rPr>
                <w:i/>
                <w:iCs/>
                <w:sz w:val="28"/>
                <w:szCs w:val="28"/>
                <w:lang w:val="en-GB"/>
              </w:rPr>
              <w:t>2</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Lectures</w:t>
            </w:r>
          </w:p>
        </w:tc>
        <w:tc>
          <w:tcPr>
            <w:tcW w:w="2764" w:type="dxa"/>
            <w:shd w:val="clear" w:color="auto" w:fill="auto"/>
          </w:tcPr>
          <w:p w:rsidR="00ED2C1A" w:rsidRPr="00895DC7" w:rsidRDefault="00886A98" w:rsidP="006873C3">
            <w:pPr>
              <w:jc w:val="both"/>
              <w:rPr>
                <w:i/>
                <w:iCs/>
                <w:sz w:val="28"/>
                <w:szCs w:val="28"/>
                <w:lang w:val="en-GB"/>
              </w:rPr>
            </w:pPr>
            <w:r w:rsidRPr="00895DC7">
              <w:rPr>
                <w:i/>
                <w:iCs/>
                <w:sz w:val="28"/>
                <w:szCs w:val="28"/>
                <w:lang w:val="en-GB"/>
              </w:rPr>
              <w:t>45</w:t>
            </w:r>
            <w:r w:rsidR="004163A4" w:rsidRPr="00895DC7">
              <w:rPr>
                <w:sz w:val="28"/>
                <w:szCs w:val="28"/>
                <w:lang w:val="en-GB"/>
              </w:rPr>
              <w:t xml:space="preserve"> </w:t>
            </w:r>
            <w:r w:rsidR="004163A4" w:rsidRPr="00895DC7">
              <w:rPr>
                <w:i/>
                <w:iCs/>
                <w:sz w:val="28"/>
                <w:szCs w:val="28"/>
                <w:lang w:val="en-GB"/>
              </w:rPr>
              <w:t>hours</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Practical Classes / Seminars</w:t>
            </w:r>
          </w:p>
        </w:tc>
        <w:tc>
          <w:tcPr>
            <w:tcW w:w="2764" w:type="dxa"/>
            <w:shd w:val="clear" w:color="auto" w:fill="auto"/>
          </w:tcPr>
          <w:p w:rsidR="00ED2C1A" w:rsidRPr="00895DC7" w:rsidRDefault="00886A98" w:rsidP="006873C3">
            <w:pPr>
              <w:jc w:val="both"/>
              <w:rPr>
                <w:i/>
                <w:iCs/>
                <w:sz w:val="28"/>
                <w:szCs w:val="28"/>
                <w:lang w:val="en-GB"/>
              </w:rPr>
            </w:pPr>
            <w:r w:rsidRPr="00895DC7">
              <w:rPr>
                <w:i/>
                <w:iCs/>
                <w:sz w:val="28"/>
                <w:szCs w:val="28"/>
                <w:lang w:val="en-GB"/>
              </w:rPr>
              <w:t>-</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Laboratory Classes</w:t>
            </w:r>
          </w:p>
        </w:tc>
        <w:tc>
          <w:tcPr>
            <w:tcW w:w="2764" w:type="dxa"/>
            <w:shd w:val="clear" w:color="auto" w:fill="auto"/>
          </w:tcPr>
          <w:p w:rsidR="00ED2C1A" w:rsidRPr="00895DC7" w:rsidRDefault="00886A98" w:rsidP="006873C3">
            <w:pPr>
              <w:jc w:val="both"/>
              <w:rPr>
                <w:i/>
                <w:iCs/>
                <w:sz w:val="28"/>
                <w:szCs w:val="28"/>
                <w:lang w:val="en-GB"/>
              </w:rPr>
            </w:pPr>
            <w:r w:rsidRPr="00895DC7">
              <w:rPr>
                <w:i/>
                <w:iCs/>
                <w:sz w:val="28"/>
                <w:szCs w:val="28"/>
                <w:lang w:val="en-GB"/>
              </w:rPr>
              <w:t>4</w:t>
            </w:r>
            <w:r w:rsidR="00ED2C1A" w:rsidRPr="00895DC7">
              <w:rPr>
                <w:i/>
                <w:iCs/>
                <w:sz w:val="28"/>
                <w:szCs w:val="28"/>
                <w:lang w:val="en-GB"/>
              </w:rPr>
              <w:t xml:space="preserve">5 </w:t>
            </w:r>
            <w:r w:rsidR="004163A4" w:rsidRPr="00895DC7">
              <w:rPr>
                <w:i/>
                <w:iCs/>
                <w:sz w:val="28"/>
                <w:szCs w:val="28"/>
                <w:lang w:val="en-GB"/>
              </w:rPr>
              <w:t>hours</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r w:rsidR="00ED2C1A" w:rsidRPr="00895DC7" w:rsidTr="002A7123">
        <w:tc>
          <w:tcPr>
            <w:tcW w:w="3753" w:type="dxa"/>
            <w:shd w:val="clear" w:color="auto" w:fill="auto"/>
          </w:tcPr>
          <w:p w:rsidR="00ED2C1A" w:rsidRPr="00895DC7" w:rsidRDefault="007944B7" w:rsidP="006873C3">
            <w:pPr>
              <w:ind w:firstLine="34"/>
              <w:jc w:val="both"/>
              <w:rPr>
                <w:sz w:val="28"/>
                <w:szCs w:val="28"/>
                <w:lang w:val="en-GB"/>
              </w:rPr>
            </w:pPr>
            <w:r w:rsidRPr="00895DC7">
              <w:rPr>
                <w:sz w:val="28"/>
                <w:szCs w:val="28"/>
                <w:lang w:val="en-GB"/>
              </w:rPr>
              <w:t>Personal Activities</w:t>
            </w:r>
          </w:p>
        </w:tc>
        <w:tc>
          <w:tcPr>
            <w:tcW w:w="2764" w:type="dxa"/>
            <w:shd w:val="clear" w:color="auto" w:fill="auto"/>
          </w:tcPr>
          <w:p w:rsidR="00ED2C1A" w:rsidRPr="00895DC7" w:rsidRDefault="00ED2C1A" w:rsidP="006873C3">
            <w:pPr>
              <w:jc w:val="both"/>
              <w:rPr>
                <w:i/>
                <w:iCs/>
                <w:sz w:val="28"/>
                <w:szCs w:val="28"/>
                <w:lang w:val="en-GB"/>
              </w:rPr>
            </w:pPr>
            <w:r w:rsidRPr="00895DC7">
              <w:rPr>
                <w:i/>
                <w:iCs/>
                <w:sz w:val="28"/>
                <w:szCs w:val="28"/>
                <w:lang w:val="en-GB"/>
              </w:rPr>
              <w:t>90</w:t>
            </w:r>
            <w:r w:rsidR="004163A4" w:rsidRPr="00895DC7">
              <w:rPr>
                <w:sz w:val="28"/>
                <w:szCs w:val="28"/>
                <w:lang w:val="en-GB"/>
              </w:rPr>
              <w:t xml:space="preserve"> </w:t>
            </w:r>
            <w:r w:rsidR="004163A4" w:rsidRPr="00895DC7">
              <w:rPr>
                <w:i/>
                <w:iCs/>
                <w:sz w:val="28"/>
                <w:szCs w:val="28"/>
                <w:lang w:val="en-GB"/>
              </w:rPr>
              <w:t>hours</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r w:rsidR="00ED2C1A" w:rsidRPr="00895DC7" w:rsidTr="002A7123">
        <w:tc>
          <w:tcPr>
            <w:tcW w:w="3753" w:type="dxa"/>
            <w:shd w:val="clear" w:color="auto" w:fill="auto"/>
          </w:tcPr>
          <w:p w:rsidR="00ED2C1A" w:rsidRPr="00895DC7" w:rsidRDefault="004163A4" w:rsidP="006873C3">
            <w:pPr>
              <w:ind w:firstLine="34"/>
              <w:jc w:val="both"/>
              <w:rPr>
                <w:sz w:val="28"/>
                <w:szCs w:val="28"/>
                <w:lang w:val="en-GB"/>
              </w:rPr>
            </w:pPr>
            <w:r w:rsidRPr="00895DC7">
              <w:rPr>
                <w:sz w:val="28"/>
                <w:szCs w:val="28"/>
                <w:lang w:val="en-GB"/>
              </w:rPr>
              <w:t>Weekly Classroom Hours for full-time study</w:t>
            </w:r>
          </w:p>
        </w:tc>
        <w:tc>
          <w:tcPr>
            <w:tcW w:w="2764" w:type="dxa"/>
            <w:shd w:val="clear" w:color="auto" w:fill="auto"/>
            <w:vAlign w:val="center"/>
          </w:tcPr>
          <w:p w:rsidR="00ED2C1A" w:rsidRPr="00895DC7" w:rsidRDefault="00823075" w:rsidP="006873C3">
            <w:pPr>
              <w:jc w:val="both"/>
              <w:rPr>
                <w:i/>
                <w:iCs/>
                <w:sz w:val="28"/>
                <w:szCs w:val="28"/>
                <w:lang w:val="en-GB"/>
              </w:rPr>
            </w:pPr>
            <w:r>
              <w:rPr>
                <w:i/>
                <w:iCs/>
                <w:sz w:val="28"/>
                <w:szCs w:val="28"/>
                <w:lang w:val="en-GB"/>
              </w:rPr>
              <w:t>3</w:t>
            </w:r>
            <w:r w:rsidR="00ED2C1A" w:rsidRPr="00895DC7">
              <w:rPr>
                <w:i/>
                <w:iCs/>
                <w:sz w:val="28"/>
                <w:szCs w:val="28"/>
                <w:lang w:val="en-GB"/>
              </w:rPr>
              <w:t xml:space="preserve"> </w:t>
            </w:r>
            <w:r w:rsidR="004163A4" w:rsidRPr="00895DC7">
              <w:rPr>
                <w:i/>
                <w:iCs/>
                <w:sz w:val="28"/>
                <w:szCs w:val="28"/>
                <w:lang w:val="en-GB"/>
              </w:rPr>
              <w:t>hours</w:t>
            </w:r>
          </w:p>
        </w:tc>
        <w:tc>
          <w:tcPr>
            <w:tcW w:w="2945" w:type="dxa"/>
            <w:shd w:val="clear" w:color="auto" w:fill="auto"/>
            <w:vAlign w:val="center"/>
          </w:tcPr>
          <w:p w:rsidR="00ED2C1A" w:rsidRPr="00895DC7" w:rsidRDefault="00ED2C1A" w:rsidP="006873C3">
            <w:pPr>
              <w:jc w:val="both"/>
              <w:rPr>
                <w:sz w:val="28"/>
                <w:szCs w:val="28"/>
                <w:lang w:val="en-GB"/>
              </w:rPr>
            </w:pPr>
            <w:r w:rsidRPr="00895DC7">
              <w:rPr>
                <w:sz w:val="28"/>
                <w:szCs w:val="28"/>
                <w:lang w:val="en-GB"/>
              </w:rPr>
              <w:t>–</w:t>
            </w:r>
          </w:p>
        </w:tc>
      </w:tr>
    </w:tbl>
    <w:p w:rsidR="00C73145" w:rsidRPr="00895DC7" w:rsidRDefault="00C73145" w:rsidP="006873C3">
      <w:pPr>
        <w:pStyle w:val="1"/>
        <w:keepNext w:val="0"/>
        <w:ind w:firstLine="709"/>
        <w:jc w:val="both"/>
        <w:rPr>
          <w:b w:val="0"/>
          <w:bCs w:val="0"/>
          <w:sz w:val="28"/>
          <w:szCs w:val="28"/>
          <w:lang w:val="en-GB"/>
        </w:rPr>
      </w:pPr>
    </w:p>
    <w:p w:rsidR="001D2245" w:rsidRPr="00895DC7" w:rsidRDefault="009E0838" w:rsidP="00C83685">
      <w:pPr>
        <w:tabs>
          <w:tab w:val="left" w:pos="393"/>
          <w:tab w:val="left" w:pos="851"/>
        </w:tabs>
        <w:ind w:firstLine="709"/>
        <w:contextualSpacing/>
        <w:jc w:val="both"/>
        <w:rPr>
          <w:b/>
          <w:bCs/>
          <w:sz w:val="28"/>
          <w:szCs w:val="28"/>
          <w:lang w:val="en-GB"/>
        </w:rPr>
      </w:pPr>
      <w:r w:rsidRPr="00895DC7">
        <w:rPr>
          <w:b/>
          <w:bCs/>
          <w:sz w:val="28"/>
          <w:szCs w:val="28"/>
          <w:lang w:val="en-GB"/>
        </w:rPr>
        <w:t>1. </w:t>
      </w:r>
      <w:r w:rsidR="00BB3319" w:rsidRPr="00895DC7">
        <w:rPr>
          <w:b/>
          <w:bCs/>
          <w:sz w:val="28"/>
          <w:szCs w:val="28"/>
          <w:lang w:val="en-GB"/>
        </w:rPr>
        <w:t>Aim, Competencies, and Learning Outcomes of the Academic Discipline</w:t>
      </w:r>
    </w:p>
    <w:p w:rsidR="00886A98" w:rsidRPr="00823075" w:rsidRDefault="00BB3319"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 xml:space="preserve">The aim of the discipline is to create the conditions for the development of students' </w:t>
      </w:r>
      <w:r w:rsidRPr="00823075">
        <w:rPr>
          <w:rFonts w:ascii="Times New Roman" w:eastAsia="Times New Roman" w:hAnsi="Times New Roman"/>
          <w:color w:val="000000"/>
          <w:sz w:val="28"/>
          <w:szCs w:val="28"/>
          <w:lang w:val="en-GB"/>
        </w:rPr>
        <w:t>program-specific competencies that enable them to acquire essential knowledge, skills, and abilities necessary for further professional and research-oriented activities in the field.</w:t>
      </w:r>
    </w:p>
    <w:p w:rsidR="00A355AA" w:rsidRPr="00823075" w:rsidRDefault="00823075"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23075">
        <w:rPr>
          <w:rStyle w:val="af6"/>
          <w:rFonts w:ascii="Times New Roman" w:hAnsi="Times New Roman"/>
          <w:i/>
          <w:sz w:val="28"/>
          <w:szCs w:val="28"/>
          <w:lang w:val="en-GB"/>
        </w:rPr>
        <w:t>List of academic disciplines that precede the study of the discipline "Energy and Ecological Assessment of Machine Designs" (where applicable).</w:t>
      </w:r>
      <w:r w:rsidRPr="00823075">
        <w:rPr>
          <w:rFonts w:ascii="Times New Roman" w:hAnsi="Times New Roman"/>
          <w:i/>
          <w:sz w:val="28"/>
          <w:szCs w:val="28"/>
          <w:lang w:val="en-GB"/>
        </w:rPr>
        <w:t xml:space="preserve"> </w:t>
      </w:r>
      <w:r w:rsidRPr="00823075">
        <w:rPr>
          <w:rFonts w:ascii="Times New Roman" w:hAnsi="Times New Roman"/>
          <w:sz w:val="28"/>
          <w:szCs w:val="28"/>
          <w:lang w:val="en-GB"/>
        </w:rPr>
        <w:t xml:space="preserve">The course "Energy </w:t>
      </w:r>
      <w:r w:rsidRPr="00823075">
        <w:rPr>
          <w:rFonts w:ascii="Times New Roman" w:hAnsi="Times New Roman"/>
          <w:sz w:val="28"/>
          <w:szCs w:val="28"/>
          <w:lang w:val="en-GB"/>
        </w:rPr>
        <w:lastRenderedPageBreak/>
        <w:t>and Ecological Assessment of Machine Designs" is taught in the first semester of the Master's educational and scientific programme "Machines and Equipment for Agricultural Production". It is preceded by courses delivered within the Bachelor's educational and scientific programme "Machines and Equipment for Agricultural Production" at the first (undergraduate) level of higher education, namely: "Machines and Equipment for Bioenergy", "Manufacturing Technology", "Design and Ergonomics of Agricultural Machinery", and "Fundamentals of Machine Design".</w:t>
      </w:r>
    </w:p>
    <w:p w:rsidR="009E0838" w:rsidRPr="00895DC7" w:rsidRDefault="00342B10" w:rsidP="00C83685">
      <w:pPr>
        <w:ind w:firstLine="709"/>
        <w:jc w:val="both"/>
        <w:rPr>
          <w:b/>
          <w:bCs/>
          <w:i/>
          <w:iCs/>
          <w:sz w:val="28"/>
          <w:szCs w:val="28"/>
          <w:lang w:val="en-GB"/>
        </w:rPr>
      </w:pPr>
      <w:r w:rsidRPr="00895DC7">
        <w:rPr>
          <w:b/>
          <w:bCs/>
          <w:i/>
          <w:iCs/>
          <w:sz w:val="28"/>
          <w:szCs w:val="28"/>
          <w:lang w:val="en-GB"/>
        </w:rPr>
        <w:t>Acquired Competencies:</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i/>
          <w:color w:val="000000"/>
          <w:sz w:val="28"/>
          <w:szCs w:val="28"/>
          <w:lang w:val="en-GB"/>
        </w:rPr>
        <w:t>Integral Competence (IC):</w:t>
      </w:r>
      <w:r w:rsidRPr="00895DC7">
        <w:rPr>
          <w:rFonts w:ascii="Times New Roman" w:eastAsia="Times New Roman" w:hAnsi="Times New Roman"/>
          <w:color w:val="000000"/>
          <w:sz w:val="28"/>
          <w:szCs w:val="28"/>
          <w:lang w:val="en-GB"/>
        </w:rPr>
        <w:t xml:space="preserve"> The ability to solve complex mechanical engineering problems and issues involving research and/or innovation, which are characterised by uncertainty in terms of conditions and requirements.</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i/>
          <w:color w:val="000000"/>
          <w:sz w:val="28"/>
          <w:szCs w:val="28"/>
          <w:lang w:val="en-GB"/>
        </w:rPr>
      </w:pPr>
      <w:r w:rsidRPr="00895DC7">
        <w:rPr>
          <w:rFonts w:ascii="Times New Roman" w:eastAsia="Times New Roman" w:hAnsi="Times New Roman"/>
          <w:i/>
          <w:color w:val="000000"/>
          <w:sz w:val="28"/>
          <w:szCs w:val="28"/>
          <w:lang w:val="en-GB"/>
        </w:rPr>
        <w:t>General Competences (GC):</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GC 03: The ability to search for, process and analyse information from various sources.</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GC 08: Ability to make informed decisions.</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i/>
          <w:color w:val="000000"/>
          <w:sz w:val="28"/>
          <w:szCs w:val="28"/>
          <w:lang w:val="en-GB"/>
        </w:rPr>
      </w:pPr>
      <w:r w:rsidRPr="00895DC7">
        <w:rPr>
          <w:rFonts w:ascii="Times New Roman" w:eastAsia="Times New Roman" w:hAnsi="Times New Roman"/>
          <w:i/>
          <w:color w:val="000000"/>
          <w:sz w:val="28"/>
          <w:szCs w:val="28"/>
          <w:lang w:val="en-GB"/>
        </w:rPr>
        <w:t>Special (professional) competencies (SC):</w:t>
      </w:r>
    </w:p>
    <w:p w:rsidR="00B77F9D" w:rsidRPr="00692348" w:rsidRDefault="00692348"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692348">
        <w:rPr>
          <w:rFonts w:ascii="Times New Roman" w:hAnsi="Times New Roman"/>
          <w:sz w:val="28"/>
          <w:szCs w:val="28"/>
        </w:rPr>
        <w:t>SC 02. Critical understanding of advanced scientific facts, concepts, theories and principles in the field of sectoral mechanical engineering, and the ability to apply them to solve complex problems in sectoral mechanical engineering and ensure sustainable development.</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SC 04: Understanding the key tasks of modern production aimed at satisfying consumer needs and mastering trends in the innovative development of industrial technologies.</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SC 06: The ability to evaluate, control and manage the design, manufacture, testing and repair processes of agricultural machinery and equipment.</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b/>
          <w:i/>
          <w:color w:val="000000"/>
          <w:sz w:val="28"/>
          <w:szCs w:val="28"/>
          <w:lang w:val="en-GB"/>
        </w:rPr>
      </w:pPr>
      <w:r w:rsidRPr="00895DC7">
        <w:rPr>
          <w:rFonts w:ascii="Times New Roman" w:eastAsia="Times New Roman" w:hAnsi="Times New Roman"/>
          <w:b/>
          <w:i/>
          <w:color w:val="000000"/>
          <w:sz w:val="28"/>
          <w:szCs w:val="28"/>
          <w:lang w:val="en-GB"/>
        </w:rPr>
        <w:t>Programme learning outcomes (PLO):</w:t>
      </w:r>
    </w:p>
    <w:p w:rsidR="00B77F9D" w:rsidRPr="00895DC7"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PLO 02: Knowledge and understanding of mechanics and mechanical engineering, as well as their development prospects.</w:t>
      </w:r>
    </w:p>
    <w:p w:rsidR="00B77F9D" w:rsidRPr="00895DC7" w:rsidRDefault="00692348"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PLO</w:t>
      </w:r>
      <w:r w:rsidR="00B77F9D" w:rsidRPr="00895DC7">
        <w:rPr>
          <w:rFonts w:ascii="Times New Roman" w:eastAsia="Times New Roman" w:hAnsi="Times New Roman"/>
          <w:color w:val="000000"/>
          <w:sz w:val="28"/>
          <w:szCs w:val="28"/>
          <w:lang w:val="en-GB"/>
        </w:rPr>
        <w:t xml:space="preserve"> 04: Perform engineering calculations to solve complex practical problems in industrial engineering.</w:t>
      </w:r>
    </w:p>
    <w:p w:rsidR="00B77F9D" w:rsidRPr="00895DC7" w:rsidRDefault="00692348"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895DC7">
        <w:rPr>
          <w:rFonts w:ascii="Times New Roman" w:eastAsia="Times New Roman" w:hAnsi="Times New Roman"/>
          <w:color w:val="000000"/>
          <w:sz w:val="28"/>
          <w:szCs w:val="28"/>
          <w:lang w:val="en-GB"/>
        </w:rPr>
        <w:t>PLO</w:t>
      </w:r>
      <w:r w:rsidR="00B77F9D" w:rsidRPr="00895DC7">
        <w:rPr>
          <w:rFonts w:ascii="Times New Roman" w:eastAsia="Times New Roman" w:hAnsi="Times New Roman"/>
          <w:color w:val="000000"/>
          <w:sz w:val="28"/>
          <w:szCs w:val="28"/>
          <w:lang w:val="en-GB"/>
        </w:rPr>
        <w:t xml:space="preserve"> 05: Analysing engineering objects, processes and methods.</w:t>
      </w:r>
    </w:p>
    <w:p w:rsidR="00B77F9D" w:rsidRPr="00895DC7" w:rsidRDefault="00B77F9D" w:rsidP="006873C3">
      <w:pPr>
        <w:tabs>
          <w:tab w:val="left" w:pos="393"/>
          <w:tab w:val="left" w:pos="851"/>
        </w:tabs>
        <w:ind w:firstLine="709"/>
        <w:contextualSpacing/>
        <w:jc w:val="both"/>
        <w:rPr>
          <w:b/>
          <w:bCs/>
          <w:sz w:val="28"/>
          <w:szCs w:val="28"/>
          <w:lang w:val="en-GB"/>
        </w:rPr>
      </w:pPr>
    </w:p>
    <w:p w:rsidR="001D2245" w:rsidRPr="00895DC7" w:rsidRDefault="00A87CA9" w:rsidP="006873C3">
      <w:pPr>
        <w:tabs>
          <w:tab w:val="left" w:pos="393"/>
          <w:tab w:val="left" w:pos="851"/>
        </w:tabs>
        <w:ind w:firstLine="709"/>
        <w:contextualSpacing/>
        <w:jc w:val="both"/>
        <w:rPr>
          <w:b/>
          <w:bCs/>
          <w:sz w:val="28"/>
          <w:szCs w:val="28"/>
          <w:lang w:val="en-GB"/>
        </w:rPr>
      </w:pPr>
      <w:r w:rsidRPr="00895DC7">
        <w:rPr>
          <w:b/>
          <w:bCs/>
          <w:sz w:val="28"/>
          <w:szCs w:val="28"/>
          <w:lang w:val="en-GB"/>
        </w:rPr>
        <w:t>2. </w:t>
      </w:r>
      <w:r w:rsidR="007A4BC2" w:rsidRPr="00895DC7">
        <w:rPr>
          <w:b/>
          <w:bCs/>
          <w:sz w:val="28"/>
          <w:szCs w:val="28"/>
          <w:lang w:val="en-GB"/>
        </w:rPr>
        <w:t>Course Program and Structure</w:t>
      </w:r>
    </w:p>
    <w:tbl>
      <w:tblPr>
        <w:tblW w:w="47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802"/>
        <w:gridCol w:w="589"/>
        <w:gridCol w:w="572"/>
        <w:gridCol w:w="414"/>
        <w:gridCol w:w="549"/>
        <w:gridCol w:w="551"/>
        <w:gridCol w:w="583"/>
        <w:gridCol w:w="386"/>
        <w:gridCol w:w="452"/>
        <w:gridCol w:w="424"/>
        <w:gridCol w:w="526"/>
        <w:gridCol w:w="496"/>
        <w:gridCol w:w="384"/>
      </w:tblGrid>
      <w:tr w:rsidR="007A6F01" w:rsidRPr="00895DC7" w:rsidTr="00A10C91">
        <w:trPr>
          <w:cantSplit/>
          <w:trHeight w:val="288"/>
        </w:trPr>
        <w:tc>
          <w:tcPr>
            <w:tcW w:w="1459" w:type="pct"/>
            <w:vMerge w:val="restart"/>
            <w:vAlign w:val="center"/>
          </w:tcPr>
          <w:p w:rsidR="007A6F01" w:rsidRPr="00895DC7" w:rsidRDefault="007A6F01" w:rsidP="00A10C91">
            <w:pPr>
              <w:jc w:val="both"/>
              <w:rPr>
                <w:sz w:val="22"/>
                <w:szCs w:val="22"/>
                <w:lang w:val="en-GB"/>
              </w:rPr>
            </w:pPr>
            <w:r w:rsidRPr="00895DC7">
              <w:rPr>
                <w:b/>
                <w:bCs/>
                <w:sz w:val="22"/>
                <w:szCs w:val="22"/>
                <w:lang w:val="en-GB"/>
              </w:rPr>
              <w:t>Module / Topic Title</w:t>
            </w:r>
          </w:p>
        </w:tc>
        <w:tc>
          <w:tcPr>
            <w:tcW w:w="3541" w:type="pct"/>
            <w:gridSpan w:val="13"/>
            <w:vAlign w:val="center"/>
          </w:tcPr>
          <w:p w:rsidR="007A6F01" w:rsidRPr="00895DC7" w:rsidRDefault="007A6F01" w:rsidP="00A10C91">
            <w:pPr>
              <w:jc w:val="center"/>
              <w:rPr>
                <w:sz w:val="22"/>
                <w:szCs w:val="22"/>
                <w:lang w:val="en-GB"/>
              </w:rPr>
            </w:pPr>
            <w:r w:rsidRPr="00895DC7">
              <w:rPr>
                <w:sz w:val="22"/>
                <w:szCs w:val="22"/>
                <w:lang w:val="en-GB"/>
              </w:rPr>
              <w:t>Total Hours</w:t>
            </w:r>
          </w:p>
        </w:tc>
      </w:tr>
      <w:tr w:rsidR="007A6F01" w:rsidRPr="00895DC7" w:rsidTr="00A10C91">
        <w:trPr>
          <w:cantSplit/>
          <w:trHeight w:val="146"/>
        </w:trPr>
        <w:tc>
          <w:tcPr>
            <w:tcW w:w="1459" w:type="pct"/>
            <w:vMerge/>
            <w:vAlign w:val="center"/>
          </w:tcPr>
          <w:p w:rsidR="007A6F01" w:rsidRPr="00895DC7" w:rsidRDefault="007A6F01" w:rsidP="00A10C91">
            <w:pPr>
              <w:jc w:val="both"/>
              <w:rPr>
                <w:sz w:val="22"/>
                <w:szCs w:val="22"/>
                <w:lang w:val="en-GB"/>
              </w:rPr>
            </w:pPr>
          </w:p>
        </w:tc>
        <w:tc>
          <w:tcPr>
            <w:tcW w:w="2137" w:type="pct"/>
            <w:gridSpan w:val="7"/>
            <w:vAlign w:val="center"/>
          </w:tcPr>
          <w:p w:rsidR="007A6F01" w:rsidRPr="00895DC7" w:rsidRDefault="007A6F01" w:rsidP="00A10C91">
            <w:pPr>
              <w:jc w:val="center"/>
              <w:rPr>
                <w:sz w:val="22"/>
                <w:szCs w:val="22"/>
                <w:lang w:val="en-GB"/>
              </w:rPr>
            </w:pPr>
            <w:r w:rsidRPr="00895DC7">
              <w:rPr>
                <w:sz w:val="22"/>
                <w:szCs w:val="22"/>
                <w:lang w:val="en-GB"/>
              </w:rPr>
              <w:t>Full-Time</w:t>
            </w:r>
          </w:p>
        </w:tc>
        <w:tc>
          <w:tcPr>
            <w:tcW w:w="1404" w:type="pct"/>
            <w:gridSpan w:val="6"/>
            <w:vAlign w:val="center"/>
          </w:tcPr>
          <w:p w:rsidR="007A6F01" w:rsidRPr="00895DC7" w:rsidRDefault="007A6F01" w:rsidP="00A10C91">
            <w:pPr>
              <w:jc w:val="center"/>
              <w:rPr>
                <w:sz w:val="22"/>
                <w:szCs w:val="22"/>
                <w:lang w:val="en-GB"/>
              </w:rPr>
            </w:pPr>
            <w:r w:rsidRPr="00895DC7">
              <w:rPr>
                <w:sz w:val="22"/>
                <w:szCs w:val="22"/>
                <w:lang w:val="en-GB"/>
              </w:rPr>
              <w:t>Part-Time</w:t>
            </w:r>
          </w:p>
        </w:tc>
      </w:tr>
      <w:tr w:rsidR="007A6F01" w:rsidRPr="00895DC7" w:rsidTr="00A10C91">
        <w:trPr>
          <w:cantSplit/>
          <w:trHeight w:val="146"/>
        </w:trPr>
        <w:tc>
          <w:tcPr>
            <w:tcW w:w="1459" w:type="pct"/>
            <w:vMerge/>
            <w:vAlign w:val="center"/>
          </w:tcPr>
          <w:p w:rsidR="007A6F01" w:rsidRPr="00895DC7" w:rsidRDefault="007A6F01" w:rsidP="00A10C91">
            <w:pPr>
              <w:jc w:val="both"/>
              <w:rPr>
                <w:sz w:val="22"/>
                <w:szCs w:val="22"/>
                <w:lang w:val="en-GB"/>
              </w:rPr>
            </w:pPr>
          </w:p>
        </w:tc>
        <w:tc>
          <w:tcPr>
            <w:tcW w:w="422" w:type="pct"/>
            <w:vMerge w:val="restart"/>
            <w:shd w:val="clear" w:color="auto" w:fill="auto"/>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Weeks</w:t>
            </w:r>
          </w:p>
        </w:tc>
        <w:tc>
          <w:tcPr>
            <w:tcW w:w="310" w:type="pct"/>
            <w:vMerge w:val="restart"/>
            <w:shd w:val="clear" w:color="auto" w:fill="auto"/>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Total Hours</w:t>
            </w:r>
          </w:p>
        </w:tc>
        <w:tc>
          <w:tcPr>
            <w:tcW w:w="1405" w:type="pct"/>
            <w:gridSpan w:val="5"/>
            <w:shd w:val="clear" w:color="auto" w:fill="auto"/>
            <w:vAlign w:val="center"/>
          </w:tcPr>
          <w:p w:rsidR="007A6F01" w:rsidRPr="00895DC7" w:rsidRDefault="007A6F01" w:rsidP="00A10C91">
            <w:pPr>
              <w:jc w:val="center"/>
              <w:rPr>
                <w:sz w:val="22"/>
                <w:szCs w:val="22"/>
                <w:lang w:val="en-GB"/>
              </w:rPr>
            </w:pPr>
            <w:r w:rsidRPr="00895DC7">
              <w:rPr>
                <w:sz w:val="22"/>
                <w:szCs w:val="22"/>
                <w:lang w:val="en-GB"/>
              </w:rPr>
              <w:t>including</w:t>
            </w:r>
          </w:p>
        </w:tc>
        <w:tc>
          <w:tcPr>
            <w:tcW w:w="203" w:type="pct"/>
            <w:vMerge w:val="restart"/>
            <w:shd w:val="clear" w:color="auto" w:fill="auto"/>
            <w:vAlign w:val="center"/>
          </w:tcPr>
          <w:p w:rsidR="007A6F01" w:rsidRPr="00895DC7" w:rsidRDefault="007A6F01" w:rsidP="00A10C91">
            <w:pPr>
              <w:jc w:val="both"/>
              <w:rPr>
                <w:sz w:val="22"/>
                <w:szCs w:val="22"/>
                <w:lang w:val="en-GB"/>
              </w:rPr>
            </w:pPr>
          </w:p>
        </w:tc>
        <w:tc>
          <w:tcPr>
            <w:tcW w:w="1201" w:type="pct"/>
            <w:gridSpan w:val="5"/>
            <w:shd w:val="clear" w:color="auto" w:fill="auto"/>
            <w:vAlign w:val="center"/>
          </w:tcPr>
          <w:p w:rsidR="007A6F01" w:rsidRPr="00895DC7" w:rsidRDefault="007A6F01" w:rsidP="00A10C91">
            <w:pPr>
              <w:jc w:val="both"/>
              <w:rPr>
                <w:sz w:val="22"/>
                <w:szCs w:val="22"/>
                <w:lang w:val="en-GB"/>
              </w:rPr>
            </w:pPr>
          </w:p>
        </w:tc>
      </w:tr>
      <w:tr w:rsidR="007A6F01" w:rsidRPr="00895DC7" w:rsidTr="00A10C91">
        <w:trPr>
          <w:cantSplit/>
          <w:trHeight w:val="1134"/>
        </w:trPr>
        <w:tc>
          <w:tcPr>
            <w:tcW w:w="1459" w:type="pct"/>
            <w:vMerge/>
            <w:vAlign w:val="center"/>
          </w:tcPr>
          <w:p w:rsidR="007A6F01" w:rsidRPr="00895DC7" w:rsidRDefault="007A6F01" w:rsidP="00A10C91">
            <w:pPr>
              <w:jc w:val="both"/>
              <w:rPr>
                <w:sz w:val="22"/>
                <w:szCs w:val="22"/>
                <w:lang w:val="en-GB"/>
              </w:rPr>
            </w:pPr>
          </w:p>
        </w:tc>
        <w:tc>
          <w:tcPr>
            <w:tcW w:w="422" w:type="pct"/>
            <w:vMerge/>
            <w:shd w:val="clear" w:color="auto" w:fill="auto"/>
            <w:vAlign w:val="center"/>
          </w:tcPr>
          <w:p w:rsidR="007A6F01" w:rsidRPr="00895DC7" w:rsidRDefault="007A6F01" w:rsidP="00A10C91">
            <w:pPr>
              <w:jc w:val="both"/>
              <w:rPr>
                <w:sz w:val="22"/>
                <w:szCs w:val="22"/>
                <w:lang w:val="en-GB"/>
              </w:rPr>
            </w:pPr>
          </w:p>
        </w:tc>
        <w:tc>
          <w:tcPr>
            <w:tcW w:w="310" w:type="pct"/>
            <w:vMerge/>
            <w:shd w:val="clear" w:color="auto" w:fill="auto"/>
            <w:vAlign w:val="center"/>
          </w:tcPr>
          <w:p w:rsidR="007A6F01" w:rsidRPr="00895DC7" w:rsidRDefault="007A6F01" w:rsidP="00A10C91">
            <w:pPr>
              <w:jc w:val="both"/>
              <w:rPr>
                <w:sz w:val="22"/>
                <w:szCs w:val="22"/>
                <w:lang w:val="en-GB"/>
              </w:rPr>
            </w:pPr>
          </w:p>
        </w:tc>
        <w:tc>
          <w:tcPr>
            <w:tcW w:w="301" w:type="pct"/>
            <w:shd w:val="clear" w:color="auto" w:fill="auto"/>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Lectures</w:t>
            </w:r>
          </w:p>
        </w:tc>
        <w:tc>
          <w:tcPr>
            <w:tcW w:w="218" w:type="pct"/>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Practical</w:t>
            </w:r>
          </w:p>
        </w:tc>
        <w:tc>
          <w:tcPr>
            <w:tcW w:w="289" w:type="pct"/>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Labs</w:t>
            </w:r>
          </w:p>
        </w:tc>
        <w:tc>
          <w:tcPr>
            <w:tcW w:w="290" w:type="pct"/>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Individual</w:t>
            </w:r>
          </w:p>
        </w:tc>
        <w:tc>
          <w:tcPr>
            <w:tcW w:w="307" w:type="pct"/>
            <w:textDirection w:val="btLr"/>
            <w:vAlign w:val="center"/>
          </w:tcPr>
          <w:p w:rsidR="007A6F01" w:rsidRPr="00895DC7" w:rsidRDefault="007A6F01" w:rsidP="00A10C91">
            <w:pPr>
              <w:ind w:left="113" w:right="113"/>
              <w:jc w:val="both"/>
              <w:rPr>
                <w:sz w:val="22"/>
                <w:szCs w:val="22"/>
                <w:lang w:val="en-GB"/>
              </w:rPr>
            </w:pPr>
            <w:r w:rsidRPr="00895DC7">
              <w:rPr>
                <w:sz w:val="22"/>
                <w:szCs w:val="22"/>
                <w:lang w:val="en-GB"/>
              </w:rPr>
              <w:t>Personal Activities</w:t>
            </w:r>
          </w:p>
        </w:tc>
        <w:tc>
          <w:tcPr>
            <w:tcW w:w="203" w:type="pct"/>
            <w:vMerge/>
            <w:shd w:val="clear" w:color="auto" w:fill="auto"/>
            <w:vAlign w:val="center"/>
          </w:tcPr>
          <w:p w:rsidR="007A6F01" w:rsidRPr="00895DC7" w:rsidRDefault="007A6F01" w:rsidP="00A10C91">
            <w:pPr>
              <w:jc w:val="both"/>
              <w:rPr>
                <w:sz w:val="22"/>
                <w:szCs w:val="22"/>
                <w:lang w:val="en-GB"/>
              </w:rPr>
            </w:pPr>
          </w:p>
        </w:tc>
        <w:tc>
          <w:tcPr>
            <w:tcW w:w="238" w:type="pct"/>
            <w:shd w:val="clear" w:color="auto" w:fill="auto"/>
            <w:vAlign w:val="center"/>
          </w:tcPr>
          <w:p w:rsidR="007A6F01" w:rsidRPr="00895DC7" w:rsidRDefault="007A6F01" w:rsidP="00A10C91">
            <w:pPr>
              <w:jc w:val="both"/>
              <w:rPr>
                <w:sz w:val="22"/>
                <w:szCs w:val="22"/>
                <w:lang w:val="en-GB"/>
              </w:rPr>
            </w:pPr>
          </w:p>
        </w:tc>
        <w:tc>
          <w:tcPr>
            <w:tcW w:w="223" w:type="pct"/>
            <w:vAlign w:val="center"/>
          </w:tcPr>
          <w:p w:rsidR="007A6F01" w:rsidRPr="00895DC7" w:rsidRDefault="007A6F01" w:rsidP="00A10C91">
            <w:pPr>
              <w:jc w:val="both"/>
              <w:rPr>
                <w:sz w:val="22"/>
                <w:szCs w:val="22"/>
                <w:lang w:val="en-GB"/>
              </w:rPr>
            </w:pPr>
          </w:p>
        </w:tc>
        <w:tc>
          <w:tcPr>
            <w:tcW w:w="277" w:type="pct"/>
            <w:vAlign w:val="center"/>
          </w:tcPr>
          <w:p w:rsidR="007A6F01" w:rsidRPr="00895DC7" w:rsidRDefault="007A6F01" w:rsidP="00A10C91">
            <w:pPr>
              <w:jc w:val="both"/>
              <w:rPr>
                <w:sz w:val="22"/>
                <w:szCs w:val="22"/>
                <w:lang w:val="en-GB"/>
              </w:rPr>
            </w:pPr>
          </w:p>
        </w:tc>
        <w:tc>
          <w:tcPr>
            <w:tcW w:w="261" w:type="pct"/>
            <w:vAlign w:val="center"/>
          </w:tcPr>
          <w:p w:rsidR="007A6F01" w:rsidRPr="00895DC7" w:rsidRDefault="007A6F01" w:rsidP="00A10C91">
            <w:pPr>
              <w:jc w:val="both"/>
              <w:rPr>
                <w:sz w:val="22"/>
                <w:szCs w:val="22"/>
                <w:lang w:val="en-GB"/>
              </w:rPr>
            </w:pPr>
          </w:p>
        </w:tc>
        <w:tc>
          <w:tcPr>
            <w:tcW w:w="202" w:type="pct"/>
            <w:vAlign w:val="center"/>
          </w:tcPr>
          <w:p w:rsidR="007A6F01" w:rsidRPr="00895DC7" w:rsidRDefault="007A6F01" w:rsidP="00A10C91">
            <w:pPr>
              <w:jc w:val="both"/>
              <w:rPr>
                <w:sz w:val="22"/>
                <w:szCs w:val="22"/>
                <w:lang w:val="en-GB"/>
              </w:rPr>
            </w:pPr>
          </w:p>
        </w:tc>
      </w:tr>
      <w:tr w:rsidR="007A6F01" w:rsidRPr="00895DC7" w:rsidTr="00A10C91">
        <w:trPr>
          <w:trHeight w:val="273"/>
        </w:trPr>
        <w:tc>
          <w:tcPr>
            <w:tcW w:w="1459" w:type="pct"/>
            <w:vAlign w:val="center"/>
          </w:tcPr>
          <w:p w:rsidR="007A6F01" w:rsidRPr="00895DC7" w:rsidRDefault="007A6F01" w:rsidP="00A10C91">
            <w:pPr>
              <w:jc w:val="center"/>
              <w:rPr>
                <w:bCs/>
                <w:sz w:val="22"/>
                <w:szCs w:val="22"/>
                <w:lang w:val="en-GB"/>
              </w:rPr>
            </w:pPr>
            <w:r w:rsidRPr="00895DC7">
              <w:rPr>
                <w:bCs/>
                <w:sz w:val="22"/>
                <w:szCs w:val="22"/>
                <w:lang w:val="en-GB"/>
              </w:rPr>
              <w:t>1</w:t>
            </w:r>
          </w:p>
        </w:tc>
        <w:tc>
          <w:tcPr>
            <w:tcW w:w="422" w:type="pct"/>
            <w:shd w:val="clear" w:color="auto" w:fill="auto"/>
            <w:vAlign w:val="center"/>
          </w:tcPr>
          <w:p w:rsidR="007A6F01" w:rsidRPr="00895DC7" w:rsidRDefault="007A6F01" w:rsidP="00A10C91">
            <w:pPr>
              <w:jc w:val="center"/>
              <w:rPr>
                <w:bCs/>
                <w:sz w:val="22"/>
                <w:szCs w:val="22"/>
                <w:lang w:val="en-GB"/>
              </w:rPr>
            </w:pPr>
            <w:r w:rsidRPr="00895DC7">
              <w:rPr>
                <w:bCs/>
                <w:sz w:val="22"/>
                <w:szCs w:val="22"/>
                <w:lang w:val="en-GB"/>
              </w:rPr>
              <w:t>2</w:t>
            </w:r>
          </w:p>
        </w:tc>
        <w:tc>
          <w:tcPr>
            <w:tcW w:w="310" w:type="pct"/>
            <w:shd w:val="clear" w:color="auto" w:fill="auto"/>
            <w:vAlign w:val="center"/>
          </w:tcPr>
          <w:p w:rsidR="007A6F01" w:rsidRPr="00895DC7" w:rsidRDefault="007A6F01" w:rsidP="00A10C91">
            <w:pPr>
              <w:jc w:val="center"/>
              <w:rPr>
                <w:bCs/>
                <w:sz w:val="22"/>
                <w:szCs w:val="22"/>
                <w:lang w:val="en-GB"/>
              </w:rPr>
            </w:pPr>
            <w:r w:rsidRPr="00895DC7">
              <w:rPr>
                <w:bCs/>
                <w:sz w:val="22"/>
                <w:szCs w:val="22"/>
                <w:lang w:val="en-GB"/>
              </w:rPr>
              <w:t>3</w:t>
            </w:r>
          </w:p>
        </w:tc>
        <w:tc>
          <w:tcPr>
            <w:tcW w:w="301" w:type="pct"/>
            <w:shd w:val="clear" w:color="auto" w:fill="auto"/>
            <w:vAlign w:val="center"/>
          </w:tcPr>
          <w:p w:rsidR="007A6F01" w:rsidRPr="00895DC7" w:rsidRDefault="007A6F01" w:rsidP="00A10C91">
            <w:pPr>
              <w:jc w:val="center"/>
              <w:rPr>
                <w:bCs/>
                <w:sz w:val="22"/>
                <w:szCs w:val="22"/>
                <w:lang w:val="en-GB"/>
              </w:rPr>
            </w:pPr>
            <w:r w:rsidRPr="00895DC7">
              <w:rPr>
                <w:bCs/>
                <w:sz w:val="22"/>
                <w:szCs w:val="22"/>
                <w:lang w:val="en-GB"/>
              </w:rPr>
              <w:t>4</w:t>
            </w:r>
          </w:p>
        </w:tc>
        <w:tc>
          <w:tcPr>
            <w:tcW w:w="218" w:type="pct"/>
            <w:vAlign w:val="center"/>
          </w:tcPr>
          <w:p w:rsidR="007A6F01" w:rsidRPr="00895DC7" w:rsidRDefault="007A6F01" w:rsidP="00A10C91">
            <w:pPr>
              <w:jc w:val="center"/>
              <w:rPr>
                <w:bCs/>
                <w:sz w:val="22"/>
                <w:szCs w:val="22"/>
                <w:lang w:val="en-GB"/>
              </w:rPr>
            </w:pPr>
            <w:r w:rsidRPr="00895DC7">
              <w:rPr>
                <w:bCs/>
                <w:sz w:val="22"/>
                <w:szCs w:val="22"/>
                <w:lang w:val="en-GB"/>
              </w:rPr>
              <w:t>5</w:t>
            </w:r>
          </w:p>
        </w:tc>
        <w:tc>
          <w:tcPr>
            <w:tcW w:w="289" w:type="pct"/>
            <w:vAlign w:val="center"/>
          </w:tcPr>
          <w:p w:rsidR="007A6F01" w:rsidRPr="00895DC7" w:rsidRDefault="007A6F01" w:rsidP="00A10C91">
            <w:pPr>
              <w:jc w:val="center"/>
              <w:rPr>
                <w:bCs/>
                <w:sz w:val="22"/>
                <w:szCs w:val="22"/>
                <w:lang w:val="en-GB"/>
              </w:rPr>
            </w:pPr>
            <w:r w:rsidRPr="00895DC7">
              <w:rPr>
                <w:bCs/>
                <w:sz w:val="22"/>
                <w:szCs w:val="22"/>
                <w:lang w:val="en-GB"/>
              </w:rPr>
              <w:t>6</w:t>
            </w:r>
          </w:p>
        </w:tc>
        <w:tc>
          <w:tcPr>
            <w:tcW w:w="290" w:type="pct"/>
            <w:vAlign w:val="center"/>
          </w:tcPr>
          <w:p w:rsidR="007A6F01" w:rsidRPr="00895DC7" w:rsidRDefault="007A6F01" w:rsidP="00A10C91">
            <w:pPr>
              <w:jc w:val="center"/>
              <w:rPr>
                <w:bCs/>
                <w:sz w:val="22"/>
                <w:szCs w:val="22"/>
                <w:lang w:val="en-GB"/>
              </w:rPr>
            </w:pPr>
            <w:r w:rsidRPr="00895DC7">
              <w:rPr>
                <w:bCs/>
                <w:sz w:val="22"/>
                <w:szCs w:val="22"/>
                <w:lang w:val="en-GB"/>
              </w:rPr>
              <w:t>7</w:t>
            </w:r>
          </w:p>
        </w:tc>
        <w:tc>
          <w:tcPr>
            <w:tcW w:w="307" w:type="pct"/>
            <w:vAlign w:val="center"/>
          </w:tcPr>
          <w:p w:rsidR="007A6F01" w:rsidRPr="00895DC7" w:rsidRDefault="007A6F01" w:rsidP="00A10C91">
            <w:pPr>
              <w:jc w:val="center"/>
              <w:rPr>
                <w:bCs/>
                <w:sz w:val="22"/>
                <w:szCs w:val="22"/>
                <w:lang w:val="en-GB"/>
              </w:rPr>
            </w:pPr>
            <w:r w:rsidRPr="00895DC7">
              <w:rPr>
                <w:bCs/>
                <w:sz w:val="22"/>
                <w:szCs w:val="22"/>
                <w:lang w:val="en-GB"/>
              </w:rPr>
              <w:t>8</w:t>
            </w:r>
          </w:p>
        </w:tc>
        <w:tc>
          <w:tcPr>
            <w:tcW w:w="203" w:type="pct"/>
            <w:shd w:val="clear" w:color="auto" w:fill="auto"/>
            <w:vAlign w:val="center"/>
          </w:tcPr>
          <w:p w:rsidR="007A6F01" w:rsidRPr="00895DC7" w:rsidRDefault="007A6F01" w:rsidP="00A10C91">
            <w:pPr>
              <w:jc w:val="center"/>
              <w:rPr>
                <w:bCs/>
                <w:sz w:val="22"/>
                <w:szCs w:val="22"/>
                <w:lang w:val="en-GB"/>
              </w:rPr>
            </w:pPr>
          </w:p>
        </w:tc>
        <w:tc>
          <w:tcPr>
            <w:tcW w:w="238" w:type="pct"/>
            <w:shd w:val="clear" w:color="auto" w:fill="auto"/>
            <w:vAlign w:val="center"/>
          </w:tcPr>
          <w:p w:rsidR="007A6F01" w:rsidRPr="00895DC7" w:rsidRDefault="007A6F01" w:rsidP="00A10C91">
            <w:pPr>
              <w:jc w:val="center"/>
              <w:rPr>
                <w:bCs/>
                <w:sz w:val="22"/>
                <w:szCs w:val="22"/>
                <w:lang w:val="en-GB"/>
              </w:rPr>
            </w:pPr>
          </w:p>
        </w:tc>
        <w:tc>
          <w:tcPr>
            <w:tcW w:w="223" w:type="pct"/>
            <w:vAlign w:val="center"/>
          </w:tcPr>
          <w:p w:rsidR="007A6F01" w:rsidRPr="00895DC7" w:rsidRDefault="007A6F01" w:rsidP="00A10C91">
            <w:pPr>
              <w:jc w:val="center"/>
              <w:rPr>
                <w:bCs/>
                <w:sz w:val="22"/>
                <w:szCs w:val="22"/>
                <w:lang w:val="en-GB"/>
              </w:rPr>
            </w:pPr>
          </w:p>
        </w:tc>
        <w:tc>
          <w:tcPr>
            <w:tcW w:w="277" w:type="pct"/>
            <w:vAlign w:val="center"/>
          </w:tcPr>
          <w:p w:rsidR="007A6F01" w:rsidRPr="00895DC7" w:rsidRDefault="007A6F01" w:rsidP="00A10C91">
            <w:pPr>
              <w:jc w:val="center"/>
              <w:rPr>
                <w:bCs/>
                <w:sz w:val="22"/>
                <w:szCs w:val="22"/>
                <w:lang w:val="en-GB"/>
              </w:rPr>
            </w:pPr>
          </w:p>
        </w:tc>
        <w:tc>
          <w:tcPr>
            <w:tcW w:w="261" w:type="pct"/>
            <w:vAlign w:val="center"/>
          </w:tcPr>
          <w:p w:rsidR="007A6F01" w:rsidRPr="00895DC7" w:rsidRDefault="007A6F01" w:rsidP="00A10C91">
            <w:pPr>
              <w:jc w:val="center"/>
              <w:rPr>
                <w:bCs/>
                <w:sz w:val="22"/>
                <w:szCs w:val="22"/>
                <w:lang w:val="en-GB"/>
              </w:rPr>
            </w:pPr>
          </w:p>
        </w:tc>
        <w:tc>
          <w:tcPr>
            <w:tcW w:w="202" w:type="pct"/>
            <w:vAlign w:val="center"/>
          </w:tcPr>
          <w:p w:rsidR="007A6F01" w:rsidRPr="00895DC7" w:rsidRDefault="007A6F01" w:rsidP="00A10C91">
            <w:pPr>
              <w:jc w:val="center"/>
              <w:rPr>
                <w:bCs/>
                <w:sz w:val="22"/>
                <w:szCs w:val="22"/>
                <w:lang w:val="en-GB"/>
              </w:rPr>
            </w:pPr>
          </w:p>
        </w:tc>
      </w:tr>
      <w:tr w:rsidR="007A6F01" w:rsidRPr="00895DC7" w:rsidTr="00A10C91">
        <w:trPr>
          <w:trHeight w:val="273"/>
        </w:trPr>
        <w:tc>
          <w:tcPr>
            <w:tcW w:w="5000" w:type="pct"/>
            <w:gridSpan w:val="14"/>
          </w:tcPr>
          <w:p w:rsidR="007A6F01" w:rsidRPr="00895DC7" w:rsidRDefault="007A6F01" w:rsidP="00A10C91">
            <w:pPr>
              <w:jc w:val="center"/>
              <w:rPr>
                <w:b/>
                <w:sz w:val="22"/>
                <w:szCs w:val="22"/>
                <w:lang w:val="en-GB"/>
              </w:rPr>
            </w:pPr>
            <w:r w:rsidRPr="00895DC7">
              <w:rPr>
                <w:b/>
                <w:sz w:val="22"/>
                <w:szCs w:val="22"/>
                <w:lang w:val="en-GB"/>
              </w:rPr>
              <w:t>1st semester</w:t>
            </w:r>
          </w:p>
        </w:tc>
      </w:tr>
      <w:tr w:rsidR="007A6F01" w:rsidRPr="002E311F" w:rsidTr="00A10C91">
        <w:trPr>
          <w:cantSplit/>
          <w:trHeight w:val="273"/>
        </w:trPr>
        <w:tc>
          <w:tcPr>
            <w:tcW w:w="5000" w:type="pct"/>
            <w:gridSpan w:val="14"/>
          </w:tcPr>
          <w:p w:rsidR="007A6F01" w:rsidRPr="00895DC7" w:rsidRDefault="007A6F01" w:rsidP="00A10C91">
            <w:pPr>
              <w:jc w:val="both"/>
              <w:rPr>
                <w:bCs/>
                <w:sz w:val="22"/>
                <w:szCs w:val="22"/>
                <w:lang w:val="en-GB"/>
              </w:rPr>
            </w:pPr>
            <w:r w:rsidRPr="00895DC7">
              <w:rPr>
                <w:bCs/>
                <w:sz w:val="22"/>
                <w:szCs w:val="22"/>
                <w:lang w:val="en-GB"/>
              </w:rPr>
              <w:t xml:space="preserve">Content Module 1: </w:t>
            </w:r>
            <w:r w:rsidRPr="00895DC7">
              <w:rPr>
                <w:b/>
                <w:bCs/>
                <w:sz w:val="22"/>
                <w:szCs w:val="22"/>
                <w:lang w:val="en-GB"/>
              </w:rPr>
              <w:t>Life cycle of machines and equipment. A systematic approach to evaluating, modelling and improving the design of machines and equipment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lang w:val="en-GB"/>
              </w:rPr>
            </w:pPr>
            <w:r w:rsidRPr="00895DC7">
              <w:rPr>
                <w:rFonts w:ascii="Times New Roman" w:hAnsi="Times New Roman"/>
                <w:lang w:val="en-GB"/>
              </w:rPr>
              <w:t xml:space="preserve">Topic 1. Energy and ecological assessment of agricultural machines </w:t>
            </w:r>
            <w:r w:rsidRPr="00895DC7">
              <w:rPr>
                <w:rFonts w:ascii="Times New Roman" w:hAnsi="Times New Roman"/>
                <w:lang w:val="en-GB"/>
              </w:rPr>
              <w:lastRenderedPageBreak/>
              <w:t>designs. Key concepts and terminology.</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lastRenderedPageBreak/>
              <w:t>1-2</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8</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3</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5</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2. Concept of sustainable development and ecologically clean production.</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3-4</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6</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3. Life cycle of machines and equipment.</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5-6</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9</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3</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4. Ecological management tools.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6-7</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8</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5. Energy management tools.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7-8</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8</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6. Life Cycle Assessment (LCA) of machines and equipment.</w:t>
            </w:r>
          </w:p>
        </w:tc>
        <w:tc>
          <w:tcPr>
            <w:tcW w:w="422"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8-9</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10</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w:t>
            </w:r>
          </w:p>
        </w:tc>
        <w:tc>
          <w:tcPr>
            <w:tcW w:w="289"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c>
          <w:tcPr>
            <w:tcW w:w="290" w:type="pct"/>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w:t>
            </w:r>
          </w:p>
        </w:tc>
        <w:tc>
          <w:tcPr>
            <w:tcW w:w="30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c>
          <w:tcPr>
            <w:tcW w:w="203"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38"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23"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7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61"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02"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r>
      <w:tr w:rsidR="007A6F01" w:rsidRPr="00895DC7" w:rsidTr="00A10C91">
        <w:trPr>
          <w:trHeight w:val="547"/>
        </w:trPr>
        <w:tc>
          <w:tcPr>
            <w:tcW w:w="1459" w:type="pct"/>
            <w:vAlign w:val="center"/>
          </w:tcPr>
          <w:p w:rsidR="007A6F01" w:rsidRPr="00895DC7" w:rsidRDefault="007A6F01" w:rsidP="007A6F01">
            <w:pPr>
              <w:pBdr>
                <w:top w:val="nil"/>
                <w:left w:val="nil"/>
                <w:bottom w:val="nil"/>
                <w:right w:val="nil"/>
                <w:between w:val="nil"/>
              </w:pBdr>
              <w:jc w:val="both"/>
              <w:rPr>
                <w:rFonts w:eastAsia="Calibri"/>
                <w:bCs/>
                <w:sz w:val="22"/>
                <w:szCs w:val="22"/>
                <w:lang w:val="en-GB" w:eastAsia="en-US"/>
              </w:rPr>
            </w:pPr>
            <w:r w:rsidRPr="00895DC7">
              <w:rPr>
                <w:sz w:val="22"/>
                <w:szCs w:val="22"/>
                <w:lang w:val="en-GB"/>
              </w:rPr>
              <w:t>Topic 7. Use of models in system analysis of machine and equipment designs.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9-10</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6</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547"/>
        </w:trPr>
        <w:tc>
          <w:tcPr>
            <w:tcW w:w="1459" w:type="pct"/>
            <w:vAlign w:val="center"/>
          </w:tcPr>
          <w:p w:rsidR="007A6F01" w:rsidRPr="00895DC7" w:rsidRDefault="007A6F01" w:rsidP="007A6F01">
            <w:pPr>
              <w:pBdr>
                <w:top w:val="nil"/>
                <w:left w:val="nil"/>
                <w:bottom w:val="nil"/>
                <w:right w:val="nil"/>
                <w:between w:val="nil"/>
              </w:pBdr>
              <w:jc w:val="both"/>
              <w:rPr>
                <w:rFonts w:eastAsia="Calibri"/>
                <w:bCs/>
                <w:sz w:val="22"/>
                <w:szCs w:val="22"/>
                <w:lang w:val="en-GB" w:eastAsia="en-US"/>
              </w:rPr>
            </w:pPr>
            <w:r w:rsidRPr="00895DC7">
              <w:rPr>
                <w:sz w:val="22"/>
                <w:szCs w:val="22"/>
                <w:lang w:val="en-GB"/>
              </w:rPr>
              <w:t>Topic 8. Energy passport of machines and equipment.</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10-11</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8</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547"/>
        </w:trPr>
        <w:tc>
          <w:tcPr>
            <w:tcW w:w="1459" w:type="pct"/>
            <w:vAlign w:val="center"/>
          </w:tcPr>
          <w:p w:rsidR="007A6F01" w:rsidRPr="00895DC7" w:rsidRDefault="007A6F01" w:rsidP="007A6F01">
            <w:pPr>
              <w:pBdr>
                <w:top w:val="nil"/>
                <w:left w:val="nil"/>
                <w:bottom w:val="nil"/>
                <w:right w:val="nil"/>
                <w:between w:val="nil"/>
              </w:pBdr>
              <w:jc w:val="both"/>
              <w:rPr>
                <w:rFonts w:eastAsia="Calibri"/>
                <w:bCs/>
                <w:sz w:val="22"/>
                <w:szCs w:val="22"/>
                <w:lang w:val="en-GB" w:eastAsia="en-US"/>
              </w:rPr>
            </w:pPr>
            <w:r w:rsidRPr="00895DC7">
              <w:rPr>
                <w:sz w:val="22"/>
                <w:szCs w:val="22"/>
                <w:lang w:val="en-GB"/>
              </w:rPr>
              <w:t>Topic 9. Ecological passport of machines and equipment.</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11-12</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8</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547"/>
        </w:trPr>
        <w:tc>
          <w:tcPr>
            <w:tcW w:w="1459" w:type="pct"/>
          </w:tcPr>
          <w:p w:rsidR="007A6F01" w:rsidRPr="00895DC7" w:rsidRDefault="007A6F01" w:rsidP="007A6F01">
            <w:pPr>
              <w:pBdr>
                <w:top w:val="nil"/>
                <w:left w:val="nil"/>
                <w:bottom w:val="nil"/>
                <w:right w:val="nil"/>
                <w:between w:val="nil"/>
              </w:pBdr>
              <w:jc w:val="both"/>
              <w:rPr>
                <w:rFonts w:eastAsia="Calibri"/>
                <w:bCs/>
                <w:sz w:val="22"/>
                <w:szCs w:val="22"/>
                <w:lang w:val="en-GB" w:eastAsia="en-US"/>
              </w:rPr>
            </w:pPr>
            <w:r w:rsidRPr="00895DC7">
              <w:rPr>
                <w:sz w:val="22"/>
                <w:szCs w:val="22"/>
                <w:lang w:val="en-GB"/>
              </w:rPr>
              <w:t>Topic 10. Ergonomic requirements for modern machines and equipment design.</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13-14</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10</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547"/>
        </w:trPr>
        <w:tc>
          <w:tcPr>
            <w:tcW w:w="1459" w:type="pct"/>
            <w:vAlign w:val="center"/>
          </w:tcPr>
          <w:p w:rsidR="007A6F01" w:rsidRPr="00895DC7" w:rsidRDefault="007A6F01" w:rsidP="007A6F01">
            <w:pPr>
              <w:jc w:val="both"/>
              <w:rPr>
                <w:rFonts w:eastAsia="Calibri"/>
                <w:bCs/>
                <w:sz w:val="22"/>
                <w:szCs w:val="22"/>
                <w:lang w:val="en-GB" w:eastAsia="en-US"/>
              </w:rPr>
            </w:pPr>
            <w:r w:rsidRPr="00895DC7">
              <w:rPr>
                <w:sz w:val="22"/>
                <w:szCs w:val="22"/>
                <w:lang w:val="en-GB"/>
              </w:rPr>
              <w:t>Topic 11. Ergonomic and technological design as a method to reduce ecological impact.</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14-15</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10</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2"/>
        </w:trPr>
        <w:tc>
          <w:tcPr>
            <w:tcW w:w="1459" w:type="pct"/>
          </w:tcPr>
          <w:p w:rsidR="007A6F01" w:rsidRPr="00895DC7" w:rsidRDefault="007A6F01" w:rsidP="007A6F01">
            <w:pPr>
              <w:jc w:val="both"/>
              <w:rPr>
                <w:b/>
                <w:bCs/>
                <w:sz w:val="22"/>
                <w:szCs w:val="22"/>
                <w:lang w:val="en-GB"/>
              </w:rPr>
            </w:pPr>
            <w:r w:rsidRPr="00895DC7">
              <w:rPr>
                <w:rStyle w:val="af6"/>
                <w:sz w:val="22"/>
                <w:szCs w:val="22"/>
                <w:lang w:val="en-GB"/>
              </w:rPr>
              <w:t>Total for Module 1</w:t>
            </w:r>
            <w:r w:rsidRPr="00895DC7">
              <w:rPr>
                <w:sz w:val="22"/>
                <w:szCs w:val="22"/>
                <w:lang w:val="en-GB"/>
              </w:rPr>
              <w:t>:</w:t>
            </w:r>
          </w:p>
        </w:tc>
        <w:tc>
          <w:tcPr>
            <w:tcW w:w="732" w:type="pct"/>
            <w:gridSpan w:val="2"/>
            <w:shd w:val="clear" w:color="auto" w:fill="auto"/>
            <w:vAlign w:val="center"/>
          </w:tcPr>
          <w:p w:rsidR="007A6F01" w:rsidRPr="00895DC7" w:rsidRDefault="007A6F01" w:rsidP="007A6F01">
            <w:pPr>
              <w:jc w:val="center"/>
              <w:rPr>
                <w:b/>
                <w:sz w:val="20"/>
                <w:szCs w:val="20"/>
                <w:lang w:val="en-GB"/>
              </w:rPr>
            </w:pPr>
            <w:r w:rsidRPr="00895DC7">
              <w:rPr>
                <w:b/>
                <w:sz w:val="20"/>
                <w:szCs w:val="20"/>
                <w:lang w:val="en-GB"/>
              </w:rPr>
              <w:t>91</w:t>
            </w:r>
          </w:p>
        </w:tc>
        <w:tc>
          <w:tcPr>
            <w:tcW w:w="301" w:type="pct"/>
            <w:shd w:val="clear" w:color="auto" w:fill="auto"/>
            <w:vAlign w:val="center"/>
          </w:tcPr>
          <w:p w:rsidR="007A6F01" w:rsidRPr="00895DC7" w:rsidRDefault="007A6F01" w:rsidP="007A6F01">
            <w:pPr>
              <w:jc w:val="center"/>
              <w:rPr>
                <w:b/>
                <w:sz w:val="20"/>
                <w:szCs w:val="20"/>
                <w:lang w:val="en-GB"/>
              </w:rPr>
            </w:pPr>
            <w:r w:rsidRPr="00895DC7">
              <w:rPr>
                <w:b/>
                <w:sz w:val="20"/>
                <w:szCs w:val="20"/>
                <w:lang w:val="en-GB"/>
              </w:rPr>
              <w:t>23</w:t>
            </w:r>
          </w:p>
        </w:tc>
        <w:tc>
          <w:tcPr>
            <w:tcW w:w="218" w:type="pct"/>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w:t>
            </w:r>
          </w:p>
        </w:tc>
        <w:tc>
          <w:tcPr>
            <w:tcW w:w="289" w:type="pct"/>
            <w:vAlign w:val="center"/>
          </w:tcPr>
          <w:p w:rsidR="007A6F01" w:rsidRPr="00895DC7" w:rsidRDefault="007A6F01" w:rsidP="007A6F01">
            <w:pPr>
              <w:jc w:val="center"/>
              <w:rPr>
                <w:b/>
                <w:sz w:val="20"/>
                <w:szCs w:val="20"/>
                <w:lang w:val="en-GB"/>
              </w:rPr>
            </w:pPr>
            <w:r w:rsidRPr="00895DC7">
              <w:rPr>
                <w:b/>
                <w:sz w:val="20"/>
                <w:szCs w:val="20"/>
                <w:lang w:val="en-GB"/>
              </w:rPr>
              <w:t>23</w:t>
            </w:r>
          </w:p>
        </w:tc>
        <w:tc>
          <w:tcPr>
            <w:tcW w:w="290" w:type="pct"/>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w:t>
            </w:r>
          </w:p>
        </w:tc>
        <w:tc>
          <w:tcPr>
            <w:tcW w:w="307" w:type="pct"/>
            <w:vAlign w:val="center"/>
          </w:tcPr>
          <w:p w:rsidR="007A6F01" w:rsidRPr="00895DC7" w:rsidRDefault="007A6F01" w:rsidP="007A6F01">
            <w:pPr>
              <w:jc w:val="center"/>
              <w:rPr>
                <w:b/>
                <w:sz w:val="20"/>
                <w:szCs w:val="20"/>
                <w:lang w:val="en-GB"/>
              </w:rPr>
            </w:pPr>
            <w:r w:rsidRPr="00895DC7">
              <w:rPr>
                <w:b/>
                <w:sz w:val="20"/>
                <w:szCs w:val="20"/>
                <w:lang w:val="en-GB"/>
              </w:rPr>
              <w:t>45</w:t>
            </w:r>
          </w:p>
        </w:tc>
        <w:tc>
          <w:tcPr>
            <w:tcW w:w="203"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38"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23"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7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61"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02"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r>
      <w:tr w:rsidR="007A6F01" w:rsidRPr="00895DC7" w:rsidTr="00A10C91">
        <w:trPr>
          <w:trHeight w:val="272"/>
        </w:trPr>
        <w:tc>
          <w:tcPr>
            <w:tcW w:w="5000" w:type="pct"/>
            <w:gridSpan w:val="14"/>
          </w:tcPr>
          <w:p w:rsidR="007A6F01" w:rsidRPr="00895DC7" w:rsidRDefault="007A6F01" w:rsidP="00A10C91">
            <w:pPr>
              <w:jc w:val="center"/>
              <w:rPr>
                <w:b/>
                <w:sz w:val="22"/>
                <w:szCs w:val="22"/>
                <w:lang w:val="en-GB"/>
              </w:rPr>
            </w:pPr>
            <w:r w:rsidRPr="00895DC7">
              <w:rPr>
                <w:b/>
                <w:sz w:val="22"/>
                <w:szCs w:val="22"/>
                <w:lang w:val="en-GB"/>
              </w:rPr>
              <w:t>2nd semester</w:t>
            </w:r>
          </w:p>
        </w:tc>
      </w:tr>
      <w:tr w:rsidR="007A6F01" w:rsidRPr="002E311F" w:rsidTr="00A10C91">
        <w:trPr>
          <w:cantSplit/>
          <w:trHeight w:val="288"/>
        </w:trPr>
        <w:tc>
          <w:tcPr>
            <w:tcW w:w="5000" w:type="pct"/>
            <w:gridSpan w:val="14"/>
            <w:tcBorders>
              <w:top w:val="nil"/>
            </w:tcBorders>
          </w:tcPr>
          <w:p w:rsidR="007A6F01" w:rsidRPr="00895DC7" w:rsidRDefault="007A6F01" w:rsidP="00A10C91">
            <w:pPr>
              <w:jc w:val="both"/>
              <w:rPr>
                <w:bCs/>
                <w:sz w:val="22"/>
                <w:szCs w:val="22"/>
                <w:lang w:val="en-GB"/>
              </w:rPr>
            </w:pPr>
            <w:r w:rsidRPr="00895DC7">
              <w:rPr>
                <w:bCs/>
                <w:sz w:val="22"/>
                <w:szCs w:val="22"/>
                <w:lang w:val="en-GB"/>
              </w:rPr>
              <w:t xml:space="preserve">Content Module 2: </w:t>
            </w:r>
            <w:r w:rsidRPr="00895DC7">
              <w:rPr>
                <w:b/>
                <w:bCs/>
                <w:sz w:val="22"/>
                <w:szCs w:val="22"/>
                <w:lang w:val="en-GB"/>
              </w:rPr>
              <w:t>Waste management - energy and ecological assessment of machines operating on biofuels and energy from alternative sources.</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12. Key definitions in waste management. Waste classifications.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1-2</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6</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13. Waste management mechanisms. EU waste management systems.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3-4</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6</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38"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23"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7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61"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02"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lang w:val="en-GB"/>
              </w:rPr>
            </w:pPr>
            <w:r w:rsidRPr="00895DC7">
              <w:rPr>
                <w:rFonts w:ascii="Times New Roman" w:hAnsi="Times New Roman"/>
                <w:lang w:val="en-GB"/>
              </w:rPr>
              <w:t xml:space="preserve">Topic 14. </w:t>
            </w:r>
            <w:r w:rsidRPr="00895DC7">
              <w:rPr>
                <w:rFonts w:ascii="Times New Roman" w:hAnsi="Times New Roman"/>
                <w:bCs/>
                <w:lang w:val="en-GB"/>
              </w:rPr>
              <w:t>General characteristics of solid industrial waste. Operations related to the management of solid industrial waste.</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5-6</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8</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sz w:val="20"/>
                <w:szCs w:val="20"/>
                <w:lang w:val="en-GB"/>
              </w:rPr>
            </w:pPr>
            <w:r w:rsidRPr="00895DC7">
              <w:rPr>
                <w:rFonts w:eastAsia="Calibri"/>
                <w:bCs/>
                <w:sz w:val="20"/>
                <w:szCs w:val="20"/>
                <w:lang w:val="en-GB" w:eastAsia="en-US"/>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sz w:val="20"/>
                <w:szCs w:val="20"/>
                <w:lang w:val="en-GB"/>
              </w:rPr>
            </w:pPr>
            <w:r w:rsidRPr="00895DC7">
              <w:rPr>
                <w:rFonts w:eastAsia="Calibri"/>
                <w:bCs/>
                <w:sz w:val="20"/>
                <w:szCs w:val="20"/>
                <w:lang w:val="en-GB" w:eastAsia="en-US"/>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38"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23"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7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61"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02"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lang w:val="en-GB"/>
              </w:rPr>
            </w:pPr>
            <w:r w:rsidRPr="00895DC7">
              <w:rPr>
                <w:rFonts w:ascii="Times New Roman" w:hAnsi="Times New Roman"/>
                <w:lang w:val="en-GB"/>
              </w:rPr>
              <w:t>Topic 15: Scenarios for the development of the ecological situation. Mechanisms for improving the state of the environment.</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6-7</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6</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89"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90"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38"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23"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7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61"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02"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16. Energy and ecological assessment of machines operating on liquid biofuels.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7-8</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10</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sz w:val="20"/>
                <w:szCs w:val="20"/>
                <w:lang w:val="en-GB"/>
              </w:rPr>
            </w:pPr>
            <w:r w:rsidRPr="00895DC7">
              <w:rPr>
                <w:rFonts w:eastAsia="Calibri"/>
                <w:bCs/>
                <w:sz w:val="20"/>
                <w:szCs w:val="20"/>
                <w:lang w:val="en-GB" w:eastAsia="en-US"/>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lastRenderedPageBreak/>
              <w:t>Topic 17. Assessment of machines using solid biofuels.</w:t>
            </w:r>
          </w:p>
        </w:tc>
        <w:tc>
          <w:tcPr>
            <w:tcW w:w="422"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8-9</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10</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c>
          <w:tcPr>
            <w:tcW w:w="203"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38"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23"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77"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61"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c>
          <w:tcPr>
            <w:tcW w:w="202"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18. Assessment of machines using gaseous biofuels.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9-10</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10</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19. Assessment of machines operating on solar energy.</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10-11</w:t>
            </w:r>
          </w:p>
        </w:tc>
        <w:tc>
          <w:tcPr>
            <w:tcW w:w="310"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10</w:t>
            </w:r>
          </w:p>
        </w:tc>
        <w:tc>
          <w:tcPr>
            <w:tcW w:w="301"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20. Assessment of heat pump systems.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11-12</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8</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rFonts w:eastAsia="Calibri"/>
                <w:bCs/>
                <w:sz w:val="20"/>
                <w:szCs w:val="20"/>
                <w:lang w:val="en-GB" w:eastAsia="en-US"/>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21. Assessment of machines utilizing low-temperature heat sources.</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13-14</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6</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rFonts w:eastAsia="Calibri"/>
                <w:bCs/>
                <w:sz w:val="20"/>
                <w:szCs w:val="20"/>
                <w:lang w:val="en-GB" w:eastAsia="en-US"/>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4</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tcPr>
          <w:p w:rsidR="007A6F01" w:rsidRPr="00895DC7" w:rsidRDefault="007A6F01" w:rsidP="007A6F01">
            <w:pPr>
              <w:pStyle w:val="ae"/>
              <w:tabs>
                <w:tab w:val="left" w:pos="426"/>
              </w:tabs>
              <w:spacing w:after="0" w:line="240" w:lineRule="auto"/>
              <w:ind w:left="0"/>
              <w:jc w:val="both"/>
              <w:outlineLvl w:val="0"/>
              <w:rPr>
                <w:rFonts w:ascii="Times New Roman" w:hAnsi="Times New Roman"/>
                <w:bCs/>
                <w:lang w:val="en-GB"/>
              </w:rPr>
            </w:pPr>
            <w:r w:rsidRPr="00895DC7">
              <w:rPr>
                <w:rFonts w:ascii="Times New Roman" w:hAnsi="Times New Roman"/>
                <w:lang w:val="en-GB"/>
              </w:rPr>
              <w:t>Topic 22. Application of AI in energy and ecological assessment of machinery and equipment.</w:t>
            </w:r>
          </w:p>
        </w:tc>
        <w:tc>
          <w:tcPr>
            <w:tcW w:w="422"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14-15</w:t>
            </w:r>
          </w:p>
        </w:tc>
        <w:tc>
          <w:tcPr>
            <w:tcW w:w="310"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9</w:t>
            </w:r>
          </w:p>
        </w:tc>
        <w:tc>
          <w:tcPr>
            <w:tcW w:w="301"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2</w:t>
            </w:r>
          </w:p>
        </w:tc>
        <w:tc>
          <w:tcPr>
            <w:tcW w:w="218"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89" w:type="pct"/>
            <w:vAlign w:val="center"/>
          </w:tcPr>
          <w:p w:rsidR="007A6F01" w:rsidRPr="00895DC7" w:rsidRDefault="007A6F01" w:rsidP="007A6F01">
            <w:pPr>
              <w:jc w:val="center"/>
              <w:rPr>
                <w:sz w:val="20"/>
                <w:szCs w:val="20"/>
                <w:lang w:val="en-GB"/>
              </w:rPr>
            </w:pPr>
            <w:r w:rsidRPr="00895DC7">
              <w:rPr>
                <w:sz w:val="20"/>
                <w:szCs w:val="20"/>
                <w:lang w:val="en-GB"/>
              </w:rPr>
              <w:t>2</w:t>
            </w:r>
          </w:p>
        </w:tc>
        <w:tc>
          <w:tcPr>
            <w:tcW w:w="290"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sz w:val="20"/>
                <w:szCs w:val="20"/>
                <w:lang w:val="en-GB"/>
              </w:rPr>
            </w:pPr>
            <w:r w:rsidRPr="00895DC7">
              <w:rPr>
                <w:sz w:val="20"/>
                <w:szCs w:val="20"/>
                <w:lang w:val="en-GB"/>
              </w:rPr>
              <w:t>5</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46"/>
        </w:trPr>
        <w:tc>
          <w:tcPr>
            <w:tcW w:w="1459" w:type="pct"/>
            <w:vAlign w:val="center"/>
          </w:tcPr>
          <w:p w:rsidR="007A6F01" w:rsidRPr="00895DC7" w:rsidRDefault="007A6F01" w:rsidP="007A6F01">
            <w:pPr>
              <w:jc w:val="both"/>
              <w:rPr>
                <w:b/>
                <w:bCs/>
                <w:sz w:val="22"/>
                <w:szCs w:val="22"/>
                <w:lang w:val="en-GB"/>
              </w:rPr>
            </w:pPr>
            <w:r w:rsidRPr="00895DC7">
              <w:rPr>
                <w:rStyle w:val="af6"/>
                <w:sz w:val="22"/>
                <w:szCs w:val="22"/>
                <w:lang w:val="en-GB"/>
              </w:rPr>
              <w:t>Total for Module 2:</w:t>
            </w:r>
          </w:p>
        </w:tc>
        <w:tc>
          <w:tcPr>
            <w:tcW w:w="732" w:type="pct"/>
            <w:gridSpan w:val="2"/>
            <w:shd w:val="clear" w:color="auto" w:fill="auto"/>
            <w:vAlign w:val="center"/>
          </w:tcPr>
          <w:p w:rsidR="007A6F01" w:rsidRPr="00895DC7" w:rsidRDefault="007A6F01" w:rsidP="007A6F01">
            <w:pPr>
              <w:jc w:val="center"/>
              <w:rPr>
                <w:b/>
                <w:sz w:val="20"/>
                <w:szCs w:val="20"/>
                <w:lang w:val="en-GB"/>
              </w:rPr>
            </w:pPr>
            <w:r w:rsidRPr="00895DC7">
              <w:rPr>
                <w:b/>
                <w:sz w:val="20"/>
                <w:szCs w:val="20"/>
                <w:lang w:val="en-GB"/>
              </w:rPr>
              <w:t>89</w:t>
            </w:r>
          </w:p>
        </w:tc>
        <w:tc>
          <w:tcPr>
            <w:tcW w:w="301" w:type="pct"/>
            <w:shd w:val="clear" w:color="auto" w:fill="auto"/>
            <w:vAlign w:val="center"/>
          </w:tcPr>
          <w:p w:rsidR="007A6F01" w:rsidRPr="00895DC7" w:rsidRDefault="007A6F01" w:rsidP="007A6F01">
            <w:pPr>
              <w:jc w:val="center"/>
              <w:rPr>
                <w:b/>
                <w:sz w:val="20"/>
                <w:szCs w:val="20"/>
                <w:lang w:val="en-GB"/>
              </w:rPr>
            </w:pPr>
            <w:r w:rsidRPr="00895DC7">
              <w:rPr>
                <w:b/>
                <w:sz w:val="20"/>
                <w:szCs w:val="20"/>
                <w:lang w:val="en-GB"/>
              </w:rPr>
              <w:t>22</w:t>
            </w:r>
          </w:p>
        </w:tc>
        <w:tc>
          <w:tcPr>
            <w:tcW w:w="218" w:type="pct"/>
            <w:vAlign w:val="center"/>
          </w:tcPr>
          <w:p w:rsidR="007A6F01" w:rsidRPr="00895DC7" w:rsidRDefault="007A6F01" w:rsidP="007A6F01">
            <w:pPr>
              <w:jc w:val="center"/>
              <w:rPr>
                <w:b/>
                <w:sz w:val="20"/>
                <w:szCs w:val="20"/>
                <w:lang w:val="en-GB"/>
              </w:rPr>
            </w:pPr>
          </w:p>
        </w:tc>
        <w:tc>
          <w:tcPr>
            <w:tcW w:w="289" w:type="pct"/>
            <w:vAlign w:val="center"/>
          </w:tcPr>
          <w:p w:rsidR="007A6F01" w:rsidRPr="00895DC7" w:rsidRDefault="007A6F01" w:rsidP="007A6F01">
            <w:pPr>
              <w:jc w:val="center"/>
              <w:rPr>
                <w:b/>
                <w:sz w:val="20"/>
                <w:szCs w:val="20"/>
                <w:lang w:val="en-GB"/>
              </w:rPr>
            </w:pPr>
            <w:r w:rsidRPr="00895DC7">
              <w:rPr>
                <w:b/>
                <w:sz w:val="20"/>
                <w:szCs w:val="20"/>
                <w:lang w:val="en-GB"/>
              </w:rPr>
              <w:t>22</w:t>
            </w:r>
          </w:p>
        </w:tc>
        <w:tc>
          <w:tcPr>
            <w:tcW w:w="290" w:type="pct"/>
            <w:vAlign w:val="center"/>
          </w:tcPr>
          <w:p w:rsidR="007A6F01" w:rsidRPr="00895DC7" w:rsidRDefault="007A6F01" w:rsidP="007A6F01">
            <w:pPr>
              <w:jc w:val="center"/>
              <w:rPr>
                <w:b/>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b/>
                <w:sz w:val="20"/>
                <w:szCs w:val="20"/>
                <w:lang w:val="en-GB"/>
              </w:rPr>
            </w:pPr>
            <w:r w:rsidRPr="00895DC7">
              <w:rPr>
                <w:b/>
                <w:sz w:val="20"/>
                <w:szCs w:val="20"/>
                <w:lang w:val="en-GB"/>
              </w:rPr>
              <w:t>45</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r w:rsidR="007A6F01" w:rsidRPr="00895DC7" w:rsidTr="00A10C91">
        <w:trPr>
          <w:trHeight w:val="273"/>
        </w:trPr>
        <w:tc>
          <w:tcPr>
            <w:tcW w:w="1459" w:type="pct"/>
            <w:vAlign w:val="center"/>
          </w:tcPr>
          <w:p w:rsidR="007A6F01" w:rsidRPr="00895DC7" w:rsidRDefault="007A6F01" w:rsidP="007A6F01">
            <w:pPr>
              <w:jc w:val="both"/>
              <w:rPr>
                <w:sz w:val="22"/>
                <w:szCs w:val="22"/>
                <w:lang w:val="en-GB"/>
              </w:rPr>
            </w:pPr>
            <w:r w:rsidRPr="00895DC7">
              <w:rPr>
                <w:rStyle w:val="af6"/>
                <w:sz w:val="22"/>
                <w:szCs w:val="22"/>
                <w:lang w:val="en-GB"/>
              </w:rPr>
              <w:t>Total Course Hours:</w:t>
            </w:r>
          </w:p>
        </w:tc>
        <w:tc>
          <w:tcPr>
            <w:tcW w:w="732" w:type="pct"/>
            <w:gridSpan w:val="2"/>
            <w:shd w:val="clear" w:color="auto" w:fill="auto"/>
            <w:vAlign w:val="center"/>
          </w:tcPr>
          <w:p w:rsidR="007A6F01" w:rsidRPr="00895DC7" w:rsidRDefault="007A6F01" w:rsidP="007A6F01">
            <w:pPr>
              <w:jc w:val="center"/>
              <w:rPr>
                <w:b/>
                <w:sz w:val="20"/>
                <w:szCs w:val="20"/>
                <w:lang w:val="en-GB"/>
              </w:rPr>
            </w:pPr>
            <w:r w:rsidRPr="00895DC7">
              <w:rPr>
                <w:b/>
                <w:sz w:val="20"/>
                <w:szCs w:val="20"/>
                <w:lang w:val="en-GB"/>
              </w:rPr>
              <w:t>180</w:t>
            </w:r>
          </w:p>
        </w:tc>
        <w:tc>
          <w:tcPr>
            <w:tcW w:w="301" w:type="pct"/>
            <w:shd w:val="clear" w:color="auto" w:fill="auto"/>
            <w:vAlign w:val="center"/>
          </w:tcPr>
          <w:p w:rsidR="007A6F01" w:rsidRPr="00895DC7" w:rsidRDefault="007A6F01" w:rsidP="007A6F01">
            <w:pPr>
              <w:jc w:val="center"/>
              <w:rPr>
                <w:b/>
                <w:sz w:val="20"/>
                <w:szCs w:val="20"/>
                <w:lang w:val="en-GB"/>
              </w:rPr>
            </w:pPr>
            <w:r w:rsidRPr="00895DC7">
              <w:rPr>
                <w:b/>
                <w:sz w:val="20"/>
                <w:szCs w:val="20"/>
                <w:lang w:val="en-GB"/>
              </w:rPr>
              <w:t>45</w:t>
            </w:r>
          </w:p>
        </w:tc>
        <w:tc>
          <w:tcPr>
            <w:tcW w:w="218" w:type="pct"/>
            <w:vAlign w:val="center"/>
          </w:tcPr>
          <w:p w:rsidR="007A6F01" w:rsidRPr="00895DC7" w:rsidRDefault="007A6F01" w:rsidP="007A6F01">
            <w:pPr>
              <w:jc w:val="center"/>
              <w:rPr>
                <w:b/>
                <w:sz w:val="20"/>
                <w:szCs w:val="20"/>
                <w:lang w:val="en-GB"/>
              </w:rPr>
            </w:pPr>
          </w:p>
        </w:tc>
        <w:tc>
          <w:tcPr>
            <w:tcW w:w="289" w:type="pct"/>
            <w:vAlign w:val="center"/>
          </w:tcPr>
          <w:p w:rsidR="007A6F01" w:rsidRPr="00895DC7" w:rsidRDefault="007A6F01" w:rsidP="007A6F01">
            <w:pPr>
              <w:jc w:val="center"/>
              <w:rPr>
                <w:b/>
                <w:sz w:val="20"/>
                <w:szCs w:val="20"/>
                <w:lang w:val="en-GB"/>
              </w:rPr>
            </w:pPr>
            <w:r w:rsidRPr="00895DC7">
              <w:rPr>
                <w:b/>
                <w:sz w:val="20"/>
                <w:szCs w:val="20"/>
                <w:lang w:val="en-GB"/>
              </w:rPr>
              <w:t>45</w:t>
            </w:r>
          </w:p>
        </w:tc>
        <w:tc>
          <w:tcPr>
            <w:tcW w:w="290" w:type="pct"/>
            <w:vAlign w:val="center"/>
          </w:tcPr>
          <w:p w:rsidR="007A6F01" w:rsidRPr="00895DC7" w:rsidRDefault="007A6F01" w:rsidP="007A6F01">
            <w:pPr>
              <w:jc w:val="center"/>
              <w:rPr>
                <w:b/>
                <w:sz w:val="20"/>
                <w:szCs w:val="20"/>
                <w:lang w:val="en-GB"/>
              </w:rPr>
            </w:pPr>
            <w:r w:rsidRPr="00895DC7">
              <w:rPr>
                <w:sz w:val="20"/>
                <w:szCs w:val="20"/>
                <w:lang w:val="en-GB"/>
              </w:rPr>
              <w:t>–</w:t>
            </w:r>
          </w:p>
        </w:tc>
        <w:tc>
          <w:tcPr>
            <w:tcW w:w="307" w:type="pct"/>
            <w:vAlign w:val="center"/>
          </w:tcPr>
          <w:p w:rsidR="007A6F01" w:rsidRPr="00895DC7" w:rsidRDefault="007A6F01" w:rsidP="007A6F01">
            <w:pPr>
              <w:jc w:val="center"/>
              <w:rPr>
                <w:b/>
                <w:sz w:val="20"/>
                <w:szCs w:val="20"/>
                <w:lang w:val="en-GB"/>
              </w:rPr>
            </w:pPr>
            <w:r w:rsidRPr="00895DC7">
              <w:rPr>
                <w:b/>
                <w:sz w:val="20"/>
                <w:szCs w:val="20"/>
                <w:lang w:val="en-GB"/>
              </w:rPr>
              <w:t>90</w:t>
            </w:r>
          </w:p>
        </w:tc>
        <w:tc>
          <w:tcPr>
            <w:tcW w:w="203"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38"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w:t>
            </w:r>
          </w:p>
        </w:tc>
        <w:tc>
          <w:tcPr>
            <w:tcW w:w="223"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77"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61" w:type="pct"/>
            <w:vAlign w:val="center"/>
          </w:tcPr>
          <w:p w:rsidR="007A6F01" w:rsidRPr="00895DC7" w:rsidRDefault="007A6F01" w:rsidP="007A6F01">
            <w:pPr>
              <w:jc w:val="center"/>
              <w:rPr>
                <w:sz w:val="20"/>
                <w:szCs w:val="20"/>
                <w:lang w:val="en-GB"/>
              </w:rPr>
            </w:pPr>
            <w:r w:rsidRPr="00895DC7">
              <w:rPr>
                <w:sz w:val="20"/>
                <w:szCs w:val="20"/>
                <w:lang w:val="en-GB"/>
              </w:rPr>
              <w:t>–</w:t>
            </w:r>
          </w:p>
        </w:tc>
        <w:tc>
          <w:tcPr>
            <w:tcW w:w="202" w:type="pct"/>
            <w:vAlign w:val="center"/>
          </w:tcPr>
          <w:p w:rsidR="007A6F01" w:rsidRPr="00895DC7" w:rsidRDefault="007A6F01" w:rsidP="007A6F01">
            <w:pPr>
              <w:jc w:val="center"/>
              <w:rPr>
                <w:sz w:val="20"/>
                <w:szCs w:val="20"/>
                <w:lang w:val="en-GB"/>
              </w:rPr>
            </w:pPr>
            <w:r w:rsidRPr="00895DC7">
              <w:rPr>
                <w:sz w:val="20"/>
                <w:szCs w:val="20"/>
                <w:lang w:val="en-GB"/>
              </w:rPr>
              <w:t>–</w:t>
            </w:r>
          </w:p>
        </w:tc>
      </w:tr>
    </w:tbl>
    <w:p w:rsidR="00D665CD" w:rsidRPr="00895DC7" w:rsidRDefault="00D665CD" w:rsidP="006873C3">
      <w:pPr>
        <w:tabs>
          <w:tab w:val="left" w:pos="393"/>
          <w:tab w:val="left" w:pos="851"/>
        </w:tabs>
        <w:ind w:firstLine="709"/>
        <w:contextualSpacing/>
        <w:jc w:val="both"/>
        <w:rPr>
          <w:b/>
          <w:bCs/>
          <w:sz w:val="28"/>
          <w:szCs w:val="28"/>
          <w:lang w:val="en-GB"/>
        </w:rPr>
      </w:pPr>
    </w:p>
    <w:p w:rsidR="007A6F01" w:rsidRPr="00895DC7" w:rsidRDefault="007A6F01" w:rsidP="007A6F01">
      <w:pPr>
        <w:tabs>
          <w:tab w:val="left" w:pos="393"/>
          <w:tab w:val="left" w:pos="851"/>
        </w:tabs>
        <w:ind w:firstLine="709"/>
        <w:contextualSpacing/>
        <w:jc w:val="both"/>
        <w:rPr>
          <w:b/>
          <w:bCs/>
          <w:sz w:val="28"/>
          <w:szCs w:val="28"/>
          <w:lang w:val="en-GB"/>
        </w:rPr>
      </w:pPr>
      <w:r w:rsidRPr="00895DC7">
        <w:rPr>
          <w:b/>
          <w:bCs/>
          <w:sz w:val="28"/>
          <w:szCs w:val="28"/>
          <w:lang w:val="en-GB"/>
        </w:rPr>
        <w:t>Module 1. Life cycle of machines and equipment. A systematic approach to evaluating, modelling and improving the design of machines and equipment.</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1. Energy and ecological assessment of agricultural machines designs. Key concepts and terminology. </w:t>
      </w:r>
      <w:r w:rsidRPr="00895DC7">
        <w:rPr>
          <w:sz w:val="28"/>
          <w:szCs w:val="28"/>
          <w:lang w:val="en-GB"/>
        </w:rPr>
        <w:t>Energy and ecological assessment and its role in the systems analysis of agricultural machines and equipment. Core energy and ecological performance indicators for evaluating agricultural machinery designs. Fundamental terminology of energy and ecological analysis in agricultural engineering. Influence of design features on energy consumption and ecological load in agro-industrial systems. Modern approaches and methods for energy and ecological assessment of agricultural machines and equipment.</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2. Concept of sustainable development and ecologically clean production. </w:t>
      </w:r>
      <w:r w:rsidRPr="00895DC7">
        <w:rPr>
          <w:sz w:val="28"/>
          <w:szCs w:val="28"/>
          <w:lang w:val="en-GB"/>
        </w:rPr>
        <w:t>Essence of the sustainable development concept and its core principles. The role of ecologically friendly production in achieving sustainable development goals. Ecological, economic, and social factors in implementing sustainable production principles. Examples and strategies for clean production in modern agriculture. International and national initiatives supporting sustainable and ecologically safe production.</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3. Life cycle of machines and equipment. </w:t>
      </w:r>
      <w:r w:rsidRPr="00895DC7">
        <w:rPr>
          <w:sz w:val="28"/>
          <w:szCs w:val="28"/>
          <w:lang w:val="en-GB"/>
        </w:rPr>
        <w:t>Definition and stages of a machine's life cycle: design, manufacturing, operation, maintenance, disposal. Ecological impact assessment at each life cycle stage (energy use, emissions, waste, resource consumption). Life cycle analysis methods (tools, standards, evaluation approaches). Design optimization considering the full life cycle (improved energy efficiency, reduced operational costs, ease of recycling). Role of life cycle thinking in engineering and management decisions.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4. Ecological management tools. </w:t>
      </w:r>
      <w:r w:rsidRPr="00895DC7">
        <w:rPr>
          <w:sz w:val="28"/>
          <w:szCs w:val="28"/>
          <w:lang w:val="en-GB"/>
        </w:rPr>
        <w:t>Ecological management systems (EMS) and international standards. Ecological auditing and monitoring. Eco-labelling and ecological certification. Ecological reporting.</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lastRenderedPageBreak/>
        <w:t xml:space="preserve">Topic 5. Energy management tools. </w:t>
      </w:r>
      <w:r w:rsidRPr="00895DC7">
        <w:rPr>
          <w:sz w:val="28"/>
          <w:szCs w:val="28"/>
          <w:lang w:val="en-GB"/>
        </w:rPr>
        <w:t>Energy management systems (EnMS) and ISO 50001 standard. Energy auditing. Monitoring and accounting of energy consumption. Energy efficiency indicators and KPIs. Software and digital tools for energy management.</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6. Life Cycle Assessment (LCA) of machines and equipment. </w:t>
      </w:r>
      <w:r w:rsidRPr="00895DC7">
        <w:rPr>
          <w:sz w:val="28"/>
          <w:szCs w:val="28"/>
          <w:lang w:val="en-GB"/>
        </w:rPr>
        <w:t>The role of LCA in sustainable design of machinery and equipment. Comparative evaluation of alternative designs using LCA. Identification of ecological impact hotspots within the life cycle. Integration of LCA results into production and operational decision-making. Limitations and challenges of LCA application in agroengineering and machinery design (lack of precise data, complexity of modelling, time and resource constraints).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bCs w:val="0"/>
          <w:sz w:val="28"/>
          <w:szCs w:val="28"/>
          <w:lang w:val="en-GB"/>
        </w:rPr>
        <w:t xml:space="preserve">Topic 7. </w:t>
      </w:r>
      <w:r w:rsidRPr="00895DC7">
        <w:rPr>
          <w:sz w:val="22"/>
          <w:szCs w:val="22"/>
          <w:lang w:val="en-GB"/>
        </w:rPr>
        <w:t>U</w:t>
      </w:r>
      <w:r w:rsidRPr="00895DC7">
        <w:rPr>
          <w:rStyle w:val="af6"/>
          <w:sz w:val="28"/>
          <w:szCs w:val="28"/>
          <w:lang w:val="en-GB"/>
        </w:rPr>
        <w:t>se of models in system analysis of machine and equipment designs</w:t>
      </w:r>
      <w:r w:rsidRPr="00895DC7">
        <w:rPr>
          <w:rStyle w:val="af6"/>
          <w:bCs w:val="0"/>
          <w:sz w:val="28"/>
          <w:szCs w:val="28"/>
          <w:lang w:val="en-GB"/>
        </w:rPr>
        <w:t>.</w:t>
      </w:r>
      <w:r w:rsidRPr="00895DC7">
        <w:rPr>
          <w:rStyle w:val="af6"/>
          <w:sz w:val="28"/>
          <w:szCs w:val="28"/>
          <w:lang w:val="en-GB"/>
        </w:rPr>
        <w:t xml:space="preserve"> </w:t>
      </w:r>
      <w:r w:rsidRPr="00895DC7">
        <w:rPr>
          <w:sz w:val="28"/>
          <w:szCs w:val="28"/>
          <w:lang w:val="en-GB"/>
        </w:rPr>
        <w:t>Concepts of modelling in the system analysis of technical objects. Formalization of machine designs as system analysis objects. Mathematical modelling of relationships among design components. Simulation modelling for predicting machine and equipment behaviour. Decision-making models for selecting optimal design solutions.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bCs w:val="0"/>
          <w:sz w:val="28"/>
          <w:szCs w:val="28"/>
          <w:lang w:val="en-GB"/>
        </w:rPr>
        <w:t xml:space="preserve">Topic 8. </w:t>
      </w:r>
      <w:r w:rsidRPr="00895DC7">
        <w:rPr>
          <w:rStyle w:val="af6"/>
          <w:sz w:val="28"/>
          <w:szCs w:val="28"/>
          <w:lang w:val="en-GB"/>
        </w:rPr>
        <w:t>Energy passport of machines and equipment.</w:t>
      </w:r>
      <w:r w:rsidRPr="00895DC7">
        <w:rPr>
          <w:rStyle w:val="af6"/>
          <w:bCs w:val="0"/>
          <w:sz w:val="28"/>
          <w:szCs w:val="28"/>
          <w:lang w:val="en-GB"/>
        </w:rPr>
        <w:t xml:space="preserve"> </w:t>
      </w:r>
      <w:r w:rsidRPr="00895DC7">
        <w:rPr>
          <w:sz w:val="28"/>
          <w:szCs w:val="28"/>
          <w:lang w:val="en-GB"/>
        </w:rPr>
        <w:t>Purpose and structure of the energy passport. Energy efficiency indicators documented in the passport. Methods for calculating and measuring energy characteristics. Significance of energy passports for technical accounting and energy planning. Use of energy passports in machinery energy management systems.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bCs w:val="0"/>
          <w:sz w:val="28"/>
          <w:szCs w:val="28"/>
          <w:lang w:val="en-GB"/>
        </w:rPr>
        <w:t xml:space="preserve">Topic 9. </w:t>
      </w:r>
      <w:r w:rsidRPr="00895DC7">
        <w:rPr>
          <w:rStyle w:val="af6"/>
          <w:sz w:val="28"/>
          <w:szCs w:val="28"/>
          <w:lang w:val="en-GB"/>
        </w:rPr>
        <w:t>Ecological passport of machines and equipment.</w:t>
      </w:r>
      <w:r w:rsidRPr="00895DC7">
        <w:rPr>
          <w:rStyle w:val="af6"/>
          <w:bCs w:val="0"/>
          <w:sz w:val="28"/>
          <w:szCs w:val="28"/>
          <w:lang w:val="en-GB"/>
        </w:rPr>
        <w:t xml:space="preserve"> </w:t>
      </w:r>
      <w:r w:rsidRPr="00895DC7">
        <w:rPr>
          <w:sz w:val="28"/>
          <w:szCs w:val="28"/>
          <w:lang w:val="en-GB"/>
        </w:rPr>
        <w:t>Purpose of the ecological passport and its role in controlling ecological impacts. Key sections and their content. Regulatory framework and documentation requirements. Methods for collecting, analysing, and verifying ecological data. Use of ecological passports in manufacturing, operation, and certification practices.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bCs w:val="0"/>
          <w:sz w:val="28"/>
          <w:szCs w:val="28"/>
          <w:lang w:val="en-GB"/>
        </w:rPr>
        <w:t xml:space="preserve">Topic 10. </w:t>
      </w:r>
      <w:r w:rsidRPr="00895DC7">
        <w:rPr>
          <w:rStyle w:val="af6"/>
          <w:sz w:val="28"/>
          <w:szCs w:val="28"/>
          <w:lang w:val="en-GB"/>
        </w:rPr>
        <w:t>Ergonomic requirements for modern machines and equipment design</w:t>
      </w:r>
      <w:r w:rsidRPr="00895DC7">
        <w:rPr>
          <w:rStyle w:val="af6"/>
          <w:bCs w:val="0"/>
          <w:sz w:val="28"/>
          <w:szCs w:val="28"/>
          <w:lang w:val="en-GB"/>
        </w:rPr>
        <w:t xml:space="preserve">. </w:t>
      </w:r>
      <w:r w:rsidRPr="00895DC7">
        <w:rPr>
          <w:sz w:val="28"/>
          <w:szCs w:val="28"/>
          <w:lang w:val="en-GB"/>
        </w:rPr>
        <w:t>Adapting machine design to human physical and psychophysiological characteristics. Optimization of the operator's workstation. Safety and reduction of physical strain. Information ergonomics. Consideration of different working conditions and user categories.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bCs w:val="0"/>
          <w:sz w:val="28"/>
          <w:szCs w:val="28"/>
          <w:lang w:val="en-GB"/>
        </w:rPr>
        <w:t xml:space="preserve">Topic 11. </w:t>
      </w:r>
      <w:r w:rsidRPr="00895DC7">
        <w:rPr>
          <w:rStyle w:val="af6"/>
          <w:sz w:val="28"/>
          <w:szCs w:val="28"/>
          <w:lang w:val="en-GB"/>
        </w:rPr>
        <w:t>Ergonomic and technological design as a method to reduce ecological impact.</w:t>
      </w:r>
      <w:r w:rsidRPr="00895DC7">
        <w:rPr>
          <w:rStyle w:val="af6"/>
          <w:bCs w:val="0"/>
          <w:sz w:val="28"/>
          <w:szCs w:val="28"/>
          <w:lang w:val="en-GB"/>
        </w:rPr>
        <w:t xml:space="preserve"> </w:t>
      </w:r>
      <w:r w:rsidRPr="00895DC7">
        <w:rPr>
          <w:sz w:val="28"/>
          <w:szCs w:val="28"/>
          <w:lang w:val="en-GB"/>
        </w:rPr>
        <w:t>Impact of ergonomic design on reduced energy consumption and increased machine performance. Technological design as a factor in minimizing production waste and pollution. Reduced ecological impact through enhanced reliability and durability. Integration of ergonomic and technological solutions to create ecologically safe products. Promoting ecological awareness by improving working conditions and processes.</w:t>
      </w:r>
    </w:p>
    <w:p w:rsidR="007A6F01" w:rsidRPr="00895DC7" w:rsidRDefault="007A6F01" w:rsidP="007A6F01">
      <w:pPr>
        <w:pStyle w:val="ad"/>
        <w:spacing w:before="0" w:beforeAutospacing="0" w:after="0" w:afterAutospacing="0"/>
        <w:ind w:firstLine="709"/>
        <w:jc w:val="both"/>
        <w:rPr>
          <w:rStyle w:val="af6"/>
          <w:sz w:val="28"/>
          <w:szCs w:val="28"/>
          <w:lang w:val="en-GB"/>
        </w:rPr>
      </w:pPr>
      <w:r w:rsidRPr="00895DC7">
        <w:rPr>
          <w:rStyle w:val="af6"/>
          <w:sz w:val="28"/>
          <w:szCs w:val="28"/>
          <w:lang w:val="en-GB"/>
        </w:rPr>
        <w:t xml:space="preserve">Module 2. </w:t>
      </w:r>
      <w:r w:rsidRPr="00895DC7">
        <w:rPr>
          <w:rStyle w:val="af6"/>
          <w:bCs w:val="0"/>
          <w:sz w:val="28"/>
          <w:szCs w:val="28"/>
          <w:lang w:val="en-GB"/>
        </w:rPr>
        <w:t>Waste management – energy and ecological assessment of machines operating on biofuels and energy from alternative sources.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12. Key definitions in waste management. Waste classifications. </w:t>
      </w:r>
      <w:r w:rsidRPr="00895DC7">
        <w:rPr>
          <w:sz w:val="28"/>
          <w:szCs w:val="28"/>
          <w:lang w:val="en-GB"/>
        </w:rPr>
        <w:t>Definition of “waste”. Classification of waste by source and hazard level. Key terminology in waste management.</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13. Waste management mechanisms. EU waste management systems. </w:t>
      </w:r>
      <w:r w:rsidRPr="00895DC7">
        <w:rPr>
          <w:sz w:val="28"/>
          <w:szCs w:val="28"/>
          <w:lang w:val="en-GB"/>
        </w:rPr>
        <w:t xml:space="preserve">Main mechanisms of waste management. Principles of the EU Waste Hierarchy. EU regulatory framework (Waste Framework Directive, Packaging and Packaging Waste </w:t>
      </w:r>
      <w:r w:rsidRPr="00895DC7">
        <w:rPr>
          <w:sz w:val="28"/>
          <w:szCs w:val="28"/>
          <w:lang w:val="en-GB"/>
        </w:rPr>
        <w:lastRenderedPageBreak/>
        <w:t>Directive, REACH Regulation). Integrated waste collection and separation systems in the EU. Innovative technologies and circular economy approaches in EU waste management.</w:t>
      </w:r>
    </w:p>
    <w:p w:rsidR="007A6F01" w:rsidRPr="00895DC7" w:rsidRDefault="007A6F01" w:rsidP="007A6F01">
      <w:pPr>
        <w:pStyle w:val="ad"/>
        <w:spacing w:before="0" w:beforeAutospacing="0" w:after="0" w:afterAutospacing="0"/>
        <w:ind w:firstLine="709"/>
        <w:jc w:val="both"/>
        <w:rPr>
          <w:rStyle w:val="af6"/>
          <w:b w:val="0"/>
          <w:sz w:val="28"/>
          <w:szCs w:val="28"/>
          <w:lang w:val="en-GB"/>
        </w:rPr>
      </w:pPr>
      <w:r w:rsidRPr="00895DC7">
        <w:rPr>
          <w:rStyle w:val="af6"/>
          <w:sz w:val="28"/>
          <w:szCs w:val="28"/>
          <w:lang w:val="en-GB"/>
        </w:rPr>
        <w:t xml:space="preserve">Topic 14. General characteristics of solid industrial waste. Operations related to the management of solid industrial waste. </w:t>
      </w:r>
      <w:r w:rsidRPr="00895DC7">
        <w:rPr>
          <w:rStyle w:val="af6"/>
          <w:b w:val="0"/>
          <w:sz w:val="28"/>
          <w:szCs w:val="28"/>
          <w:lang w:val="en-GB"/>
        </w:rPr>
        <w:t>Classification and sources of solid industrial waste. Impact of solid industrial waste on the environment and human health. Assessment of the volume, morphology and composition of solid industrial waste. Basic operations for handling solid industrial waste. Modern technologies and approaches to reducing waste generation and reuse.</w:t>
      </w:r>
    </w:p>
    <w:p w:rsidR="007A6F01" w:rsidRPr="00895DC7" w:rsidRDefault="007A6F01" w:rsidP="007A6F01">
      <w:pPr>
        <w:pStyle w:val="ad"/>
        <w:spacing w:before="0" w:beforeAutospacing="0" w:after="0" w:afterAutospacing="0"/>
        <w:ind w:firstLine="709"/>
        <w:jc w:val="both"/>
        <w:rPr>
          <w:rStyle w:val="af6"/>
          <w:b w:val="0"/>
          <w:sz w:val="28"/>
          <w:szCs w:val="28"/>
          <w:lang w:val="en-GB"/>
        </w:rPr>
      </w:pPr>
      <w:r w:rsidRPr="00895DC7">
        <w:rPr>
          <w:rStyle w:val="af6"/>
          <w:sz w:val="28"/>
          <w:szCs w:val="28"/>
          <w:lang w:val="en-GB"/>
        </w:rPr>
        <w:t xml:space="preserve">Topic 15. Scenarios for the development of the ecological situation. Mechanisms for improving the state of the environment. </w:t>
      </w:r>
      <w:r w:rsidRPr="00895DC7">
        <w:rPr>
          <w:rStyle w:val="af6"/>
          <w:b w:val="0"/>
          <w:sz w:val="28"/>
          <w:szCs w:val="28"/>
          <w:lang w:val="en-GB"/>
        </w:rPr>
        <w:t>The current state of the environment: global and regional challenges. Forecasting the ecological situation: scenarios for sustainable and critical development. Legal, economic and institutional mechanisms for ecological protection. Technical and technological measures to improve the state of the environment. The role of education, science and the public in ensuring ecological safety.</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16. Energy and ecological assessment of machines operating on liquid biofuels. </w:t>
      </w:r>
      <w:r w:rsidRPr="00895DC7">
        <w:rPr>
          <w:sz w:val="28"/>
          <w:szCs w:val="28"/>
          <w:lang w:val="en-GB"/>
        </w:rPr>
        <w:t>Characteristics of liquid biofuels (biodiesel, bioethanol) and their impact on engine and fuel system design. Energy efficiency analysis of machines using liquid biofuels. Ecological performance: GHG emissions, toxic substances, combustion by-products. Influence of fuel quality and operating conditions on durability and reliability. Prospects for machine design improvements to meet energy and ecological safety requirements.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17. Assessment of machines using solid biofuels. </w:t>
      </w:r>
      <w:r w:rsidRPr="00895DC7">
        <w:rPr>
          <w:sz w:val="28"/>
          <w:szCs w:val="28"/>
          <w:lang w:val="en-GB"/>
        </w:rPr>
        <w:t>Design specifics of machines adapted for solid biofuels. Energy efficiency and ecological indicators. Influence of biofuel quality on machine durability and technical condition. Potential design improvements for energy and ecological performance.</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18. Assessment of machines using gaseous biofuels. </w:t>
      </w:r>
      <w:r w:rsidRPr="00895DC7">
        <w:rPr>
          <w:sz w:val="28"/>
          <w:szCs w:val="28"/>
          <w:lang w:val="en-GB"/>
        </w:rPr>
        <w:t>Design features of machines producing and operating on gaseous biofuels. Energy efficiency: engine efficiency comparison, fuel optimization, gas composition impact. Ecological assessment of operating characteristics. Influence of gas quality on design reliability. Development prospects for machines aligned with energy and ecological standards.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Topic 19. Assessment of machines operating on solar energy.</w:t>
      </w:r>
      <w:r w:rsidRPr="00895DC7">
        <w:rPr>
          <w:sz w:val="22"/>
          <w:szCs w:val="22"/>
          <w:lang w:val="en-GB"/>
        </w:rPr>
        <w:t xml:space="preserve"> </w:t>
      </w:r>
      <w:r w:rsidRPr="00895DC7">
        <w:rPr>
          <w:sz w:val="28"/>
          <w:szCs w:val="28"/>
          <w:lang w:val="en-GB"/>
        </w:rPr>
        <w:t>Design features incorporating solar elements (photovoltaic panels, battery systems, control electronics). Energy efficiency and performance of solar-powered machines. Ecological life cycle impact assessment. Advantages of solar energy in reducing GHG emissions. Prospects for integrating solar technology in agricultural machine design.</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20. Assessment of heat pump systems. </w:t>
      </w:r>
      <w:r w:rsidRPr="00895DC7">
        <w:rPr>
          <w:sz w:val="28"/>
          <w:szCs w:val="28"/>
          <w:lang w:val="en-GB"/>
        </w:rPr>
        <w:t>Principle of operation and design features of heat pumps. Energy efficiency and ecological impact over the system's life cycle. Role of design in minimizing GHG emissions. Opportunities for innovation and modernization in heat pump designs.</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sz w:val="28"/>
          <w:szCs w:val="28"/>
          <w:lang w:val="en-GB"/>
        </w:rPr>
        <w:t xml:space="preserve">Topic 21. Assessment of machines utilizing low-temperature heat sources. </w:t>
      </w:r>
      <w:r w:rsidRPr="00895DC7">
        <w:rPr>
          <w:sz w:val="28"/>
          <w:szCs w:val="28"/>
          <w:lang w:val="en-GB"/>
        </w:rPr>
        <w:t>Design features of machines utilizing low-temperature thermal energy. Efficiency of low-temperature energy use. Ecological impacts during operation. Influence of design on system reliability and longevity. Prospects for adopting technologies for efficient use of low-temperature heat.</w:t>
      </w:r>
    </w:p>
    <w:p w:rsidR="007A6F01" w:rsidRPr="00895DC7" w:rsidRDefault="007A6F01" w:rsidP="007A6F01">
      <w:pPr>
        <w:pStyle w:val="ad"/>
        <w:spacing w:before="0" w:beforeAutospacing="0" w:after="0" w:afterAutospacing="0"/>
        <w:ind w:firstLine="709"/>
        <w:jc w:val="both"/>
        <w:rPr>
          <w:sz w:val="28"/>
          <w:szCs w:val="28"/>
          <w:lang w:val="en-GB"/>
        </w:rPr>
      </w:pPr>
      <w:r w:rsidRPr="00895DC7">
        <w:rPr>
          <w:rStyle w:val="af6"/>
          <w:bCs w:val="0"/>
          <w:sz w:val="28"/>
          <w:szCs w:val="28"/>
          <w:lang w:val="en-GB"/>
        </w:rPr>
        <w:lastRenderedPageBreak/>
        <w:t xml:space="preserve">Topic 22. </w:t>
      </w:r>
      <w:r w:rsidRPr="00895DC7">
        <w:rPr>
          <w:rStyle w:val="af6"/>
          <w:sz w:val="28"/>
          <w:szCs w:val="28"/>
          <w:lang w:val="en-GB"/>
        </w:rPr>
        <w:t>Application of AI in energy and ecological assessment of machinery and equipment.</w:t>
      </w:r>
      <w:r w:rsidRPr="00895DC7">
        <w:rPr>
          <w:rStyle w:val="af6"/>
          <w:bCs w:val="0"/>
          <w:sz w:val="28"/>
          <w:szCs w:val="28"/>
          <w:lang w:val="en-GB"/>
        </w:rPr>
        <w:t xml:space="preserve"> </w:t>
      </w:r>
      <w:r w:rsidRPr="00895DC7">
        <w:rPr>
          <w:sz w:val="28"/>
          <w:szCs w:val="28"/>
          <w:lang w:val="en-GB"/>
        </w:rPr>
        <w:t>Application of machine learning algorithms for analysing energy use and ecological indicators. Intelligent data collection and processing from sensors and monitoring systems. Optimization of design decisions based on AI-driven simulations and models. Integration of AI into energy and ecological management systems for automated decision-making. Use of neural networks and expert systems for risk assessment and impact mitigation strategies.</w:t>
      </w:r>
    </w:p>
    <w:p w:rsidR="007A6F01" w:rsidRPr="00895DC7" w:rsidRDefault="007A6F01" w:rsidP="007A6F01">
      <w:pPr>
        <w:pStyle w:val="ad"/>
        <w:spacing w:before="0" w:beforeAutospacing="0" w:after="0" w:afterAutospacing="0"/>
        <w:ind w:firstLine="709"/>
        <w:jc w:val="both"/>
        <w:rPr>
          <w:sz w:val="28"/>
          <w:szCs w:val="28"/>
          <w:lang w:val="en-GB"/>
        </w:rPr>
      </w:pPr>
    </w:p>
    <w:p w:rsidR="007A6F01" w:rsidRPr="00895DC7" w:rsidRDefault="007A6F01" w:rsidP="007A6F01">
      <w:pPr>
        <w:pStyle w:val="a4"/>
        <w:ind w:firstLine="709"/>
        <w:rPr>
          <w:b/>
          <w:bCs/>
          <w:szCs w:val="28"/>
          <w:lang w:val="en-GB"/>
        </w:rPr>
      </w:pPr>
      <w:r w:rsidRPr="00895DC7">
        <w:rPr>
          <w:b/>
          <w:bCs/>
          <w:szCs w:val="28"/>
          <w:lang w:val="en-GB"/>
        </w:rPr>
        <w:t>3. Lectures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7A6F01" w:rsidRPr="00895DC7" w:rsidTr="00A10C91">
        <w:tc>
          <w:tcPr>
            <w:tcW w:w="426" w:type="dxa"/>
            <w:shd w:val="clear" w:color="auto" w:fill="auto"/>
            <w:tcMar>
              <w:left w:w="57" w:type="dxa"/>
              <w:right w:w="57" w:type="dxa"/>
            </w:tcMar>
            <w:vAlign w:val="center"/>
          </w:tcPr>
          <w:p w:rsidR="007A6F01" w:rsidRPr="00895DC7" w:rsidRDefault="007A6F01" w:rsidP="00A10C91">
            <w:pPr>
              <w:ind w:firstLine="34"/>
              <w:jc w:val="center"/>
              <w:rPr>
                <w:lang w:val="en-GB"/>
              </w:rPr>
            </w:pPr>
            <w:r w:rsidRPr="00895DC7">
              <w:rPr>
                <w:lang w:val="en-GB"/>
              </w:rPr>
              <w:t>№</w:t>
            </w:r>
          </w:p>
        </w:tc>
        <w:tc>
          <w:tcPr>
            <w:tcW w:w="8505" w:type="dxa"/>
            <w:shd w:val="clear" w:color="auto" w:fill="auto"/>
            <w:tcMar>
              <w:left w:w="57" w:type="dxa"/>
              <w:right w:w="57" w:type="dxa"/>
            </w:tcMar>
            <w:vAlign w:val="center"/>
          </w:tcPr>
          <w:p w:rsidR="007A6F01" w:rsidRPr="00895DC7" w:rsidRDefault="007A6F01" w:rsidP="00A10C91">
            <w:pPr>
              <w:ind w:firstLine="34"/>
              <w:jc w:val="center"/>
              <w:rPr>
                <w:lang w:val="en-GB"/>
              </w:rPr>
            </w:pPr>
            <w:r w:rsidRPr="00895DC7">
              <w:rPr>
                <w:lang w:val="en-GB"/>
              </w:rPr>
              <w:t>Topic</w:t>
            </w:r>
          </w:p>
        </w:tc>
        <w:tc>
          <w:tcPr>
            <w:tcW w:w="992" w:type="dxa"/>
            <w:shd w:val="clear" w:color="auto" w:fill="auto"/>
            <w:tcMar>
              <w:left w:w="57" w:type="dxa"/>
              <w:right w:w="57" w:type="dxa"/>
            </w:tcMar>
            <w:vAlign w:val="center"/>
          </w:tcPr>
          <w:p w:rsidR="007A6F01" w:rsidRPr="00895DC7" w:rsidRDefault="007A6F01" w:rsidP="00A10C91">
            <w:pPr>
              <w:ind w:firstLine="34"/>
              <w:jc w:val="center"/>
              <w:rPr>
                <w:lang w:val="en-GB"/>
              </w:rPr>
            </w:pPr>
            <w:r w:rsidRPr="00895DC7">
              <w:rPr>
                <w:lang w:val="en-GB"/>
              </w:rPr>
              <w:t>Hours</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895DC7">
              <w:rPr>
                <w:rStyle w:val="af6"/>
                <w:rFonts w:ascii="Times New Roman" w:hAnsi="Times New Roman"/>
                <w:b w:val="0"/>
                <w:sz w:val="24"/>
                <w:szCs w:val="24"/>
                <w:lang w:val="en-GB"/>
              </w:rPr>
              <w:t>Energy and ecological assessment of agricultural machines designs. Key concepts and terminology.</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3</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2</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Concept of sustainable development and ecologically clean production.</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3</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Life cycle of machines and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4</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Ecological management tools.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5</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Energy management tools.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6</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Life Cycle Assessment (LCA) of machines and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7</w:t>
            </w:r>
          </w:p>
        </w:tc>
        <w:tc>
          <w:tcPr>
            <w:tcW w:w="8505" w:type="dxa"/>
            <w:shd w:val="clear" w:color="auto" w:fill="auto"/>
            <w:tcMar>
              <w:left w:w="57" w:type="dxa"/>
              <w:right w:w="57" w:type="dxa"/>
            </w:tcMar>
            <w:vAlign w:val="center"/>
          </w:tcPr>
          <w:p w:rsidR="007A6F01" w:rsidRPr="00895DC7" w:rsidRDefault="007A6F01" w:rsidP="00A10C91">
            <w:pPr>
              <w:pBdr>
                <w:top w:val="nil"/>
                <w:left w:val="nil"/>
                <w:bottom w:val="nil"/>
                <w:right w:val="nil"/>
                <w:between w:val="nil"/>
              </w:pBdr>
              <w:jc w:val="both"/>
              <w:rPr>
                <w:rFonts w:eastAsia="Calibri"/>
                <w:bCs/>
                <w:lang w:val="en-GB" w:eastAsia="en-US"/>
              </w:rPr>
            </w:pPr>
            <w:r w:rsidRPr="00895DC7">
              <w:rPr>
                <w:lang w:val="en-GB"/>
              </w:rPr>
              <w:t>U</w:t>
            </w:r>
            <w:r w:rsidRPr="00895DC7">
              <w:rPr>
                <w:rStyle w:val="af6"/>
                <w:b w:val="0"/>
                <w:lang w:val="en-GB"/>
              </w:rPr>
              <w:t>se of models in system analysis of machine and equipment designs</w:t>
            </w:r>
            <w:r w:rsidRPr="00895DC7">
              <w:rPr>
                <w:rStyle w:val="af6"/>
                <w:b w:val="0"/>
                <w:bCs w:val="0"/>
                <w:lang w:val="en-GB"/>
              </w:rPr>
              <w: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8</w:t>
            </w:r>
          </w:p>
        </w:tc>
        <w:tc>
          <w:tcPr>
            <w:tcW w:w="8505" w:type="dxa"/>
            <w:shd w:val="clear" w:color="auto" w:fill="auto"/>
            <w:tcMar>
              <w:left w:w="57" w:type="dxa"/>
              <w:right w:w="57" w:type="dxa"/>
            </w:tcMar>
            <w:vAlign w:val="center"/>
          </w:tcPr>
          <w:p w:rsidR="007A6F01" w:rsidRPr="00895DC7" w:rsidRDefault="007A6F01" w:rsidP="00A10C91">
            <w:pPr>
              <w:pBdr>
                <w:top w:val="nil"/>
                <w:left w:val="nil"/>
                <w:bottom w:val="nil"/>
                <w:right w:val="nil"/>
                <w:between w:val="nil"/>
              </w:pBdr>
              <w:jc w:val="both"/>
              <w:rPr>
                <w:rFonts w:eastAsia="Calibri"/>
                <w:bCs/>
                <w:lang w:val="en-GB" w:eastAsia="en-US"/>
              </w:rPr>
            </w:pPr>
            <w:r w:rsidRPr="00895DC7">
              <w:rPr>
                <w:rStyle w:val="af6"/>
                <w:b w:val="0"/>
                <w:lang w:val="en-GB"/>
              </w:rPr>
              <w:t>Energy passport of machines and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9</w:t>
            </w:r>
          </w:p>
        </w:tc>
        <w:tc>
          <w:tcPr>
            <w:tcW w:w="8505" w:type="dxa"/>
            <w:shd w:val="clear" w:color="auto" w:fill="auto"/>
            <w:tcMar>
              <w:left w:w="57" w:type="dxa"/>
              <w:right w:w="57" w:type="dxa"/>
            </w:tcMar>
            <w:vAlign w:val="center"/>
          </w:tcPr>
          <w:p w:rsidR="007A6F01" w:rsidRPr="00895DC7" w:rsidRDefault="007A6F01" w:rsidP="00A10C91">
            <w:pPr>
              <w:pBdr>
                <w:top w:val="nil"/>
                <w:left w:val="nil"/>
                <w:bottom w:val="nil"/>
                <w:right w:val="nil"/>
                <w:between w:val="nil"/>
              </w:pBdr>
              <w:jc w:val="both"/>
              <w:rPr>
                <w:rFonts w:eastAsia="Calibri"/>
                <w:bCs/>
                <w:lang w:val="en-GB" w:eastAsia="en-US"/>
              </w:rPr>
            </w:pPr>
            <w:r w:rsidRPr="00895DC7">
              <w:rPr>
                <w:rStyle w:val="af6"/>
                <w:b w:val="0"/>
                <w:lang w:val="en-GB"/>
              </w:rPr>
              <w:t>Ecological passport of machines and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10</w:t>
            </w: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rFonts w:eastAsia="Calibri"/>
                <w:bCs/>
                <w:lang w:val="en-GB" w:eastAsia="en-US"/>
              </w:rPr>
            </w:pPr>
            <w:r w:rsidRPr="00895DC7">
              <w:rPr>
                <w:rStyle w:val="af6"/>
                <w:b w:val="0"/>
                <w:lang w:val="en-GB"/>
              </w:rPr>
              <w:t>Ergonomic requirements for modern machines and equipment design</w:t>
            </w:r>
            <w:r w:rsidRPr="00895DC7">
              <w:rPr>
                <w:rStyle w:val="af6"/>
                <w:b w:val="0"/>
                <w:bCs w:val="0"/>
                <w:lang w:val="en-GB"/>
              </w:rPr>
              <w:t>.</w:t>
            </w:r>
          </w:p>
        </w:tc>
        <w:tc>
          <w:tcPr>
            <w:tcW w:w="992" w:type="dxa"/>
            <w:shd w:val="clear" w:color="auto" w:fill="auto"/>
            <w:tcMar>
              <w:left w:w="57" w:type="dxa"/>
              <w:right w:w="57" w:type="dxa"/>
            </w:tcMar>
            <w:vAlign w:val="center"/>
          </w:tcPr>
          <w:p w:rsidR="007A6F01" w:rsidRPr="00895DC7" w:rsidRDefault="007A6F01" w:rsidP="00A10C91">
            <w:pPr>
              <w:tabs>
                <w:tab w:val="left" w:pos="227"/>
              </w:tabs>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11</w:t>
            </w:r>
          </w:p>
        </w:tc>
        <w:tc>
          <w:tcPr>
            <w:tcW w:w="8505" w:type="dxa"/>
            <w:shd w:val="clear" w:color="auto" w:fill="auto"/>
            <w:tcMar>
              <w:left w:w="57" w:type="dxa"/>
              <w:right w:w="57" w:type="dxa"/>
            </w:tcMar>
            <w:vAlign w:val="center"/>
          </w:tcPr>
          <w:p w:rsidR="007A6F01" w:rsidRPr="00895DC7" w:rsidRDefault="007A6F01" w:rsidP="00A10C91">
            <w:pPr>
              <w:jc w:val="both"/>
              <w:rPr>
                <w:rFonts w:eastAsia="Calibri"/>
                <w:bCs/>
                <w:lang w:val="en-GB" w:eastAsia="en-US"/>
              </w:rPr>
            </w:pPr>
            <w:r w:rsidRPr="00895DC7">
              <w:rPr>
                <w:rStyle w:val="af6"/>
                <w:b w:val="0"/>
                <w:lang w:val="en-GB"/>
              </w:rPr>
              <w:t>Ergonomic and technological design as a method to reduce ecological impact.</w:t>
            </w:r>
          </w:p>
        </w:tc>
        <w:tc>
          <w:tcPr>
            <w:tcW w:w="992" w:type="dxa"/>
            <w:shd w:val="clear" w:color="auto" w:fill="auto"/>
            <w:tcMar>
              <w:left w:w="57" w:type="dxa"/>
              <w:right w:w="57" w:type="dxa"/>
            </w:tcMar>
            <w:vAlign w:val="center"/>
          </w:tcPr>
          <w:p w:rsidR="007A6F01" w:rsidRPr="00895DC7" w:rsidRDefault="007A6F01" w:rsidP="00A10C91">
            <w:pPr>
              <w:tabs>
                <w:tab w:val="left" w:pos="227"/>
              </w:tabs>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12</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Key definitions in waste management. Waste classifications.</w:t>
            </w:r>
          </w:p>
        </w:tc>
        <w:tc>
          <w:tcPr>
            <w:tcW w:w="992" w:type="dxa"/>
            <w:shd w:val="clear" w:color="auto" w:fill="auto"/>
            <w:tcMar>
              <w:left w:w="57" w:type="dxa"/>
              <w:right w:w="57" w:type="dxa"/>
            </w:tcMar>
            <w:vAlign w:val="center"/>
          </w:tcPr>
          <w:p w:rsidR="007A6F01" w:rsidRPr="00895DC7" w:rsidRDefault="007A6F01" w:rsidP="00A10C91">
            <w:pPr>
              <w:tabs>
                <w:tab w:val="left" w:pos="227"/>
              </w:tabs>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13</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Waste management mechanisms. EU waste management systems.</w:t>
            </w:r>
          </w:p>
        </w:tc>
        <w:tc>
          <w:tcPr>
            <w:tcW w:w="992" w:type="dxa"/>
            <w:shd w:val="clear" w:color="auto" w:fill="auto"/>
            <w:tcMar>
              <w:left w:w="57" w:type="dxa"/>
              <w:right w:w="57" w:type="dxa"/>
            </w:tcMar>
            <w:vAlign w:val="center"/>
          </w:tcPr>
          <w:p w:rsidR="007A6F01" w:rsidRPr="00895DC7" w:rsidRDefault="007A6F01" w:rsidP="00A10C91">
            <w:pPr>
              <w:tabs>
                <w:tab w:val="left" w:pos="227"/>
              </w:tabs>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14</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General characteristics of solid industrial waste. Operations related to the management of solid industrial waste.</w:t>
            </w:r>
          </w:p>
        </w:tc>
        <w:tc>
          <w:tcPr>
            <w:tcW w:w="992" w:type="dxa"/>
            <w:shd w:val="clear" w:color="auto" w:fill="auto"/>
            <w:tcMar>
              <w:left w:w="57" w:type="dxa"/>
              <w:right w:w="57" w:type="dxa"/>
            </w:tcMar>
            <w:vAlign w:val="center"/>
          </w:tcPr>
          <w:p w:rsidR="007A6F01" w:rsidRPr="00895DC7" w:rsidRDefault="007A6F01" w:rsidP="00A10C91">
            <w:pPr>
              <w:tabs>
                <w:tab w:val="left" w:pos="227"/>
              </w:tabs>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15</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Scenarios for the development of the ecological situation. Mechanisms for improving the state of the environment.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16</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Energy and ecological assessment of machines operating on liquid biofuels.</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17</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Assessment of machines using solid biofuels.</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18</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Assessment of machines using gaseous biofuels.</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19</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Assessment of machines operating on solar energy.</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20</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895DC7">
              <w:rPr>
                <w:rStyle w:val="af6"/>
                <w:rFonts w:ascii="Times New Roman" w:hAnsi="Times New Roman"/>
                <w:b w:val="0"/>
                <w:sz w:val="24"/>
                <w:szCs w:val="24"/>
                <w:lang w:val="en-GB"/>
              </w:rPr>
              <w:t>Assessment of heat pump systems.</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21</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895DC7">
              <w:rPr>
                <w:rStyle w:val="af6"/>
                <w:rFonts w:ascii="Times New Roman" w:hAnsi="Times New Roman"/>
                <w:b w:val="0"/>
                <w:sz w:val="24"/>
                <w:szCs w:val="24"/>
                <w:lang w:val="en-GB"/>
              </w:rPr>
              <w:t>Assessment of machines utilizing low-temperature heat sources.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tabs>
                <w:tab w:val="left" w:pos="227"/>
              </w:tabs>
              <w:jc w:val="both"/>
              <w:rPr>
                <w:lang w:val="en-GB"/>
              </w:rPr>
            </w:pPr>
            <w:r w:rsidRPr="00895DC7">
              <w:rPr>
                <w:lang w:val="en-GB"/>
              </w:rPr>
              <w:t>22</w:t>
            </w:r>
          </w:p>
        </w:tc>
        <w:tc>
          <w:tcPr>
            <w:tcW w:w="8505" w:type="dxa"/>
            <w:shd w:val="clear" w:color="auto" w:fill="auto"/>
            <w:tcMar>
              <w:left w:w="57" w:type="dxa"/>
              <w:right w:w="57" w:type="dxa"/>
            </w:tcMar>
          </w:tcPr>
          <w:p w:rsidR="007A6F01" w:rsidRPr="00895DC7"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895DC7">
              <w:rPr>
                <w:rStyle w:val="af6"/>
                <w:rFonts w:ascii="Times New Roman" w:hAnsi="Times New Roman"/>
                <w:b w:val="0"/>
                <w:sz w:val="24"/>
                <w:szCs w:val="24"/>
                <w:lang w:val="en-GB"/>
              </w:rPr>
              <w:t>Application of AI in energy and ecological assessment of machinery and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8931" w:type="dxa"/>
            <w:gridSpan w:val="2"/>
            <w:shd w:val="clear" w:color="auto" w:fill="auto"/>
            <w:tcMar>
              <w:left w:w="57" w:type="dxa"/>
              <w:right w:w="57" w:type="dxa"/>
            </w:tcMar>
          </w:tcPr>
          <w:p w:rsidR="007A6F01" w:rsidRPr="00895DC7" w:rsidRDefault="007A6F01" w:rsidP="00A10C91">
            <w:pPr>
              <w:jc w:val="center"/>
              <w:rPr>
                <w:lang w:val="en-GB"/>
              </w:rPr>
            </w:pPr>
            <w:r w:rsidRPr="00895DC7">
              <w:rPr>
                <w:lang w:val="en-GB"/>
              </w:rPr>
              <w:t>Total</w:t>
            </w:r>
          </w:p>
        </w:tc>
        <w:tc>
          <w:tcPr>
            <w:tcW w:w="992" w:type="dxa"/>
            <w:shd w:val="clear" w:color="auto" w:fill="auto"/>
            <w:tcMar>
              <w:left w:w="57" w:type="dxa"/>
              <w:right w:w="57" w:type="dxa"/>
            </w:tcMar>
          </w:tcPr>
          <w:p w:rsidR="007A6F01" w:rsidRPr="00895DC7" w:rsidRDefault="007A6F01" w:rsidP="00A10C91">
            <w:pPr>
              <w:ind w:firstLine="34"/>
              <w:jc w:val="center"/>
              <w:rPr>
                <w:lang w:val="en-GB"/>
              </w:rPr>
            </w:pPr>
            <w:r w:rsidRPr="00895DC7">
              <w:rPr>
                <w:lang w:val="en-GB"/>
              </w:rPr>
              <w:t>45</w:t>
            </w:r>
          </w:p>
        </w:tc>
      </w:tr>
    </w:tbl>
    <w:p w:rsidR="007A6F01" w:rsidRPr="00895DC7" w:rsidRDefault="007A6F01" w:rsidP="007A6F01">
      <w:pPr>
        <w:pStyle w:val="a4"/>
        <w:ind w:firstLine="709"/>
        <w:rPr>
          <w:b/>
          <w:bCs/>
          <w:szCs w:val="28"/>
          <w:lang w:val="en-GB"/>
        </w:rPr>
      </w:pPr>
    </w:p>
    <w:p w:rsidR="007A6F01" w:rsidRPr="00895DC7" w:rsidRDefault="007A6F01" w:rsidP="007A6F01">
      <w:pPr>
        <w:ind w:left="709"/>
        <w:jc w:val="both"/>
        <w:rPr>
          <w:b/>
          <w:sz w:val="28"/>
          <w:szCs w:val="28"/>
          <w:lang w:val="en-GB"/>
        </w:rPr>
      </w:pPr>
      <w:r w:rsidRPr="00895DC7">
        <w:rPr>
          <w:b/>
          <w:sz w:val="28"/>
          <w:szCs w:val="28"/>
          <w:lang w:val="en-GB"/>
        </w:rPr>
        <w:t>4. Laboratory and practical works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7A6F01" w:rsidRPr="00895DC7" w:rsidTr="00A10C91">
        <w:tc>
          <w:tcPr>
            <w:tcW w:w="426" w:type="dxa"/>
            <w:shd w:val="clear" w:color="auto" w:fill="auto"/>
            <w:tcMar>
              <w:left w:w="57" w:type="dxa"/>
              <w:right w:w="57" w:type="dxa"/>
            </w:tcMar>
            <w:vAlign w:val="center"/>
          </w:tcPr>
          <w:p w:rsidR="007A6F01" w:rsidRPr="00895DC7" w:rsidRDefault="007A6F01" w:rsidP="00A10C91">
            <w:pPr>
              <w:ind w:firstLine="34"/>
              <w:jc w:val="center"/>
              <w:rPr>
                <w:lang w:val="en-GB"/>
              </w:rPr>
            </w:pPr>
            <w:r w:rsidRPr="00895DC7">
              <w:rPr>
                <w:lang w:val="en-GB"/>
              </w:rPr>
              <w:t>№</w:t>
            </w:r>
          </w:p>
        </w:tc>
        <w:tc>
          <w:tcPr>
            <w:tcW w:w="8505" w:type="dxa"/>
            <w:shd w:val="clear" w:color="auto" w:fill="auto"/>
            <w:tcMar>
              <w:left w:w="57" w:type="dxa"/>
              <w:right w:w="57" w:type="dxa"/>
            </w:tcMar>
            <w:vAlign w:val="center"/>
          </w:tcPr>
          <w:p w:rsidR="007A6F01" w:rsidRPr="00895DC7" w:rsidRDefault="007A6F01" w:rsidP="00A10C91">
            <w:pPr>
              <w:ind w:firstLine="34"/>
              <w:jc w:val="center"/>
              <w:rPr>
                <w:lang w:val="en-GB"/>
              </w:rPr>
            </w:pPr>
            <w:r w:rsidRPr="00895DC7">
              <w:rPr>
                <w:lang w:val="en-GB"/>
              </w:rPr>
              <w:t>Topic</w:t>
            </w:r>
          </w:p>
        </w:tc>
        <w:tc>
          <w:tcPr>
            <w:tcW w:w="992" w:type="dxa"/>
            <w:shd w:val="clear" w:color="auto" w:fill="auto"/>
            <w:tcMar>
              <w:left w:w="57" w:type="dxa"/>
              <w:right w:w="57" w:type="dxa"/>
            </w:tcMar>
            <w:vAlign w:val="center"/>
          </w:tcPr>
          <w:p w:rsidR="007A6F01" w:rsidRPr="00895DC7" w:rsidRDefault="007A6F01" w:rsidP="00A10C91">
            <w:pPr>
              <w:ind w:firstLine="34"/>
              <w:jc w:val="center"/>
              <w:rPr>
                <w:lang w:val="en-GB"/>
              </w:rPr>
            </w:pPr>
            <w:r w:rsidRPr="00895DC7">
              <w:rPr>
                <w:lang w:val="en-GB"/>
              </w:rPr>
              <w:t>Hours</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Analyse the life cycle stages of an agricultural machine considering technical and ecological performance indicators.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3</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Assess the compliance of a machine's (or equipment’s) design with ISO 14001 standards and ecological audit requirements.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Determine the energy consumption of the machine (equipment) using the energy balance method and develop recommendations for its reduction.</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Develop an LCA model to assess the ecological impact throughout the machine's life cycle using software such as SimaPro, SolidWorks, or equivalents.</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lang w:val="en-GB"/>
              </w:rPr>
            </w:pPr>
            <w:r w:rsidRPr="00895DC7">
              <w:rPr>
                <w:lang w:val="en-GB"/>
              </w:rPr>
              <w:t>Examine the machine's (equipment’s) energy characteristics and develop an energy passport.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lang w:val="en-GB"/>
              </w:rPr>
            </w:pPr>
            <w:r w:rsidRPr="00895DC7">
              <w:rPr>
                <w:lang w:val="en-GB"/>
              </w:rPr>
              <w:t>Examine the machine's (equipment’s) ecological characteristics and develop an ecological passport.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lang w:val="en-GB"/>
              </w:rPr>
            </w:pPr>
            <w:r w:rsidRPr="00895DC7">
              <w:rPr>
                <w:lang w:val="en-GB"/>
              </w:rPr>
              <w:t>Develop recommendations for achieving an energy-efficient and CO</w:t>
            </w:r>
            <w:r w:rsidRPr="00895DC7">
              <w:rPr>
                <w:vertAlign w:val="subscript"/>
                <w:lang w:val="en-GB"/>
              </w:rPr>
              <w:t>2</w:t>
            </w:r>
            <w:r w:rsidRPr="00895DC7">
              <w:rPr>
                <w:lang w:val="en-GB"/>
              </w:rPr>
              <w:t>-neutral machine (equipment) design considering technological and ergonomic requirements.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lang w:val="en-GB"/>
              </w:rPr>
            </w:pPr>
            <w:r w:rsidRPr="00895DC7">
              <w:rPr>
                <w:lang w:val="en-GB"/>
              </w:rPr>
              <w:t>Apply tools of energy and ecological management to develop a maintenance schedule (calendar plan) for the machine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color w:val="000000"/>
                <w:sz w:val="28"/>
                <w:szCs w:val="28"/>
                <w:lang w:val="en-GB"/>
              </w:rPr>
            </w:pPr>
            <w:r w:rsidRPr="00895DC7">
              <w:rPr>
                <w:lang w:val="en-GB"/>
              </w:rPr>
              <w:t>Develop methods for waste disposal generated during the manufacturing, maintenance, repair, and decommissioning of machinery and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pBdr>
                <w:top w:val="nil"/>
                <w:left w:val="nil"/>
                <w:bottom w:val="nil"/>
                <w:right w:val="nil"/>
                <w:between w:val="nil"/>
              </w:pBdr>
              <w:jc w:val="both"/>
              <w:rPr>
                <w:lang w:val="en-GB"/>
              </w:rPr>
            </w:pPr>
            <w:r w:rsidRPr="00895DC7">
              <w:rPr>
                <w:lang w:val="en-GB"/>
              </w:rPr>
              <w:t>Study the energy efficiency and emission levels of an internal combustion engine operating on biodiesel compared to conventional diesel fuel.</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Investigate the energy and ecological performance indicators of machines operating on solid biofuels and fossil-based fuels.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Investigate the energy and ecological performance indicators of machines operating on producer gas and fossil-based fuels.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Analyse the design and technological parameters of battery systems for application in electric vehicles.</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4</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Study the CO</w:t>
            </w:r>
            <w:r w:rsidRPr="00895DC7">
              <w:rPr>
                <w:vertAlign w:val="subscript"/>
                <w:lang w:val="en-GB"/>
              </w:rPr>
              <w:t>2</w:t>
            </w:r>
            <w:r w:rsidRPr="00895DC7">
              <w:rPr>
                <w:lang w:val="en-GB"/>
              </w:rPr>
              <w:t xml:space="preserve"> emission levels associated with agricultural crop cultivation.</w:t>
            </w:r>
          </w:p>
        </w:tc>
        <w:tc>
          <w:tcPr>
            <w:tcW w:w="992" w:type="dxa"/>
            <w:shd w:val="clear" w:color="auto" w:fill="auto"/>
            <w:tcMar>
              <w:left w:w="57" w:type="dxa"/>
              <w:right w:w="57" w:type="dxa"/>
            </w:tcMar>
            <w:vAlign w:val="center"/>
          </w:tcPr>
          <w:p w:rsidR="007A6F01" w:rsidRPr="00895DC7" w:rsidRDefault="007A6F01" w:rsidP="00A10C91">
            <w:pPr>
              <w:jc w:val="center"/>
              <w:rPr>
                <w:rFonts w:eastAsia="Calibri"/>
                <w:bCs/>
                <w:lang w:val="en-GB" w:eastAsia="en-US"/>
              </w:rPr>
            </w:pPr>
            <w:r w:rsidRPr="00895DC7">
              <w:rPr>
                <w:rFonts w:eastAsia="Calibri"/>
                <w:bCs/>
                <w:lang w:val="en-GB" w:eastAsia="en-US"/>
              </w:rPr>
              <w:t>2</w:t>
            </w:r>
          </w:p>
        </w:tc>
      </w:tr>
      <w:tr w:rsidR="007A6F01" w:rsidRPr="00895DC7" w:rsidTr="00A10C91">
        <w:tc>
          <w:tcPr>
            <w:tcW w:w="426" w:type="dxa"/>
            <w:shd w:val="clear" w:color="auto" w:fill="auto"/>
            <w:tcMar>
              <w:left w:w="57" w:type="dxa"/>
              <w:right w:w="57" w:type="dxa"/>
            </w:tcMar>
          </w:tcPr>
          <w:p w:rsidR="007A6F01" w:rsidRPr="00895DC7"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895DC7" w:rsidRDefault="007A6F01" w:rsidP="00A10C91">
            <w:pPr>
              <w:jc w:val="both"/>
              <w:rPr>
                <w:lang w:val="en-GB"/>
              </w:rPr>
            </w:pPr>
            <w:r w:rsidRPr="00895DC7">
              <w:rPr>
                <w:lang w:val="en-GB"/>
              </w:rPr>
              <w:t>Apply artificial intelligence algorithms to identify and justify the energy and ecological performance indicators of the machine (equipment).</w:t>
            </w:r>
          </w:p>
        </w:tc>
        <w:tc>
          <w:tcPr>
            <w:tcW w:w="992" w:type="dxa"/>
            <w:shd w:val="clear" w:color="auto" w:fill="auto"/>
            <w:tcMar>
              <w:left w:w="57" w:type="dxa"/>
              <w:right w:w="57" w:type="dxa"/>
            </w:tcMar>
            <w:vAlign w:val="center"/>
          </w:tcPr>
          <w:p w:rsidR="007A6F01" w:rsidRPr="00895DC7" w:rsidRDefault="007A6F01" w:rsidP="00A10C91">
            <w:pPr>
              <w:jc w:val="center"/>
              <w:rPr>
                <w:lang w:val="en-GB"/>
              </w:rPr>
            </w:pPr>
            <w:r w:rsidRPr="00895DC7">
              <w:rPr>
                <w:lang w:val="en-GB"/>
              </w:rPr>
              <w:t>2</w:t>
            </w:r>
          </w:p>
        </w:tc>
      </w:tr>
      <w:tr w:rsidR="007A6F01" w:rsidRPr="00895DC7" w:rsidTr="00A10C91">
        <w:tc>
          <w:tcPr>
            <w:tcW w:w="8931" w:type="dxa"/>
            <w:gridSpan w:val="2"/>
            <w:shd w:val="clear" w:color="auto" w:fill="auto"/>
            <w:tcMar>
              <w:left w:w="57" w:type="dxa"/>
              <w:right w:w="57" w:type="dxa"/>
            </w:tcMar>
          </w:tcPr>
          <w:p w:rsidR="007A6F01" w:rsidRPr="00895DC7" w:rsidRDefault="007A6F01" w:rsidP="00A10C91">
            <w:pPr>
              <w:jc w:val="center"/>
              <w:rPr>
                <w:lang w:val="en-GB"/>
              </w:rPr>
            </w:pPr>
            <w:r w:rsidRPr="00895DC7">
              <w:rPr>
                <w:lang w:val="en-GB"/>
              </w:rPr>
              <w:t>Total</w:t>
            </w:r>
          </w:p>
        </w:tc>
        <w:tc>
          <w:tcPr>
            <w:tcW w:w="992" w:type="dxa"/>
            <w:shd w:val="clear" w:color="auto" w:fill="auto"/>
            <w:tcMar>
              <w:left w:w="57" w:type="dxa"/>
              <w:right w:w="57" w:type="dxa"/>
            </w:tcMar>
          </w:tcPr>
          <w:p w:rsidR="007A6F01" w:rsidRPr="00895DC7" w:rsidRDefault="007A6F01" w:rsidP="00A10C91">
            <w:pPr>
              <w:ind w:firstLine="34"/>
              <w:jc w:val="center"/>
              <w:rPr>
                <w:lang w:val="en-GB"/>
              </w:rPr>
            </w:pPr>
            <w:r w:rsidRPr="00895DC7">
              <w:rPr>
                <w:lang w:val="en-GB"/>
              </w:rPr>
              <w:t>45</w:t>
            </w:r>
          </w:p>
        </w:tc>
      </w:tr>
    </w:tbl>
    <w:p w:rsidR="007A6F01" w:rsidRPr="00895DC7" w:rsidRDefault="007A6F01" w:rsidP="007A6F01">
      <w:pPr>
        <w:ind w:left="709"/>
        <w:jc w:val="both"/>
        <w:rPr>
          <w:b/>
          <w:sz w:val="28"/>
          <w:szCs w:val="28"/>
          <w:lang w:val="en-GB"/>
        </w:rPr>
      </w:pPr>
    </w:p>
    <w:p w:rsidR="007A6F01" w:rsidRPr="00895DC7" w:rsidRDefault="007A6F01" w:rsidP="007A6F01">
      <w:pPr>
        <w:ind w:left="709"/>
        <w:jc w:val="both"/>
        <w:rPr>
          <w:b/>
          <w:sz w:val="28"/>
          <w:szCs w:val="28"/>
          <w:lang w:val="en-GB"/>
        </w:rPr>
      </w:pPr>
      <w:r w:rsidRPr="00895DC7">
        <w:rPr>
          <w:b/>
          <w:sz w:val="28"/>
          <w:szCs w:val="28"/>
          <w:lang w:val="en-GB"/>
        </w:rPr>
        <w:t>5. Personal Activities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546"/>
        <w:gridCol w:w="851"/>
      </w:tblGrid>
      <w:tr w:rsidR="007A6F01" w:rsidRPr="00895DC7" w:rsidTr="00A10C91">
        <w:tc>
          <w:tcPr>
            <w:tcW w:w="263" w:type="pct"/>
            <w:shd w:val="clear" w:color="auto" w:fill="auto"/>
            <w:vAlign w:val="center"/>
          </w:tcPr>
          <w:p w:rsidR="007A6F01" w:rsidRPr="00895DC7" w:rsidRDefault="007A6F01" w:rsidP="00A10C91">
            <w:pPr>
              <w:ind w:firstLine="34"/>
              <w:jc w:val="center"/>
              <w:rPr>
                <w:lang w:val="en-GB"/>
              </w:rPr>
            </w:pPr>
            <w:r w:rsidRPr="00895DC7">
              <w:rPr>
                <w:lang w:val="en-GB"/>
              </w:rPr>
              <w:t>№</w:t>
            </w:r>
          </w:p>
        </w:tc>
        <w:tc>
          <w:tcPr>
            <w:tcW w:w="4308" w:type="pct"/>
            <w:shd w:val="clear" w:color="auto" w:fill="auto"/>
            <w:vAlign w:val="center"/>
          </w:tcPr>
          <w:p w:rsidR="007A6F01" w:rsidRPr="00895DC7" w:rsidRDefault="007A6F01" w:rsidP="00A10C91">
            <w:pPr>
              <w:ind w:firstLine="34"/>
              <w:jc w:val="center"/>
              <w:rPr>
                <w:lang w:val="en-GB"/>
              </w:rPr>
            </w:pPr>
            <w:r w:rsidRPr="00895DC7">
              <w:rPr>
                <w:lang w:val="en-GB"/>
              </w:rPr>
              <w:t>Topic</w:t>
            </w:r>
          </w:p>
        </w:tc>
        <w:tc>
          <w:tcPr>
            <w:tcW w:w="429" w:type="pct"/>
            <w:shd w:val="clear" w:color="auto" w:fill="auto"/>
            <w:vAlign w:val="center"/>
          </w:tcPr>
          <w:p w:rsidR="007A6F01" w:rsidRPr="00895DC7" w:rsidRDefault="007A6F01" w:rsidP="00A10C91">
            <w:pPr>
              <w:ind w:firstLine="34"/>
              <w:jc w:val="center"/>
              <w:rPr>
                <w:lang w:val="en-GB"/>
              </w:rPr>
            </w:pPr>
            <w:r w:rsidRPr="00895DC7">
              <w:rPr>
                <w:lang w:val="en-GB"/>
              </w:rPr>
              <w:t>Hours</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Conduct a review and classification of key energy and ecological performance indicators used in the assessment of agricultural machinery. Provide examples from technical documentation.</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5</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2</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Analyse and compare at least three methods for assessing the energy efficiency of agricultural machinery.</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3</w:t>
            </w:r>
          </w:p>
        </w:tc>
        <w:tc>
          <w:tcPr>
            <w:tcW w:w="4308" w:type="pct"/>
            <w:shd w:val="clear" w:color="auto" w:fill="auto"/>
          </w:tcPr>
          <w:p w:rsidR="007A6F01" w:rsidRPr="00895DC7" w:rsidRDefault="007A6F01" w:rsidP="007A6F01">
            <w:pPr>
              <w:pStyle w:val="ad"/>
              <w:spacing w:before="0" w:beforeAutospacing="0" w:after="0" w:afterAutospacing="0"/>
              <w:jc w:val="both"/>
              <w:rPr>
                <w:lang w:val="en-GB"/>
              </w:rPr>
            </w:pPr>
            <w:r w:rsidRPr="00895DC7">
              <w:rPr>
                <w:rStyle w:val="af6"/>
                <w:b w:val="0"/>
                <w:lang w:val="en-GB"/>
              </w:rPr>
              <w:t>Examine two agricultural machines with different design solutions. Evaluate how these design features influence the level of ecological impact.</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4</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Complete a comparative table for two machinery models (traditional vs. modern) with an analysis of their energy and ecological characteristics.</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5</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Calculate the conditional energy load of a unit of agricultural equipment during a specific agrotechnical operation.</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6</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Conduct a life cycle assessment (LCA) for a seed drill (or other agricultural machine).</w:t>
            </w:r>
          </w:p>
        </w:tc>
        <w:tc>
          <w:tcPr>
            <w:tcW w:w="429"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7</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Analyse a case study involving the use of a mathematical or computer model for optimizing agricultural machine design. Describe the system analysis elements used.</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8</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Make the structure and content of an energy passport for a grain harvester. Identify key energy characteristics and methods for their determination.</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9</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Prepare an example of an ecological passport for agricultural machinery, specifying key parameters: emission types, noise level, material recyclability, etc.</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10</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Analyse ergonomic design solutions in a modern tractor or combine. Determine their influence on operator workload reduction and productivity improvement.</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11</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Justify how ergonomic and technological design solutions can contribute to minimizing ecological impact. Provide specific examples from agricultural machinery.</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12</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Make a table of core terms and definitions in the field of waste management based on Ukrainian and EU legislation. Classify agricultural waste types.</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13</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Analyse the waste management system in an EU country (of your choice) and identify elements that can be adapted for Ukraine's agricultural sector.</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14</w:t>
            </w:r>
          </w:p>
        </w:tc>
        <w:tc>
          <w:tcPr>
            <w:tcW w:w="4308" w:type="pct"/>
            <w:shd w:val="clear" w:color="auto" w:fill="auto"/>
          </w:tcPr>
          <w:p w:rsidR="007A6F01" w:rsidRPr="00895DC7" w:rsidRDefault="007A6F01" w:rsidP="007A6F01">
            <w:pPr>
              <w:pStyle w:val="ad"/>
              <w:jc w:val="both"/>
              <w:rPr>
                <w:rStyle w:val="af6"/>
                <w:b w:val="0"/>
                <w:lang w:val="en-GB"/>
              </w:rPr>
            </w:pPr>
            <w:r w:rsidRPr="00895DC7">
              <w:rPr>
                <w:rStyle w:val="af6"/>
                <w:b w:val="0"/>
                <w:lang w:val="en-GB"/>
              </w:rPr>
              <w:t>Design a basic industrial waste management plan for a hypothetical enterprise. Include an overview of the waste management stages and a brief description of each one.</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lastRenderedPageBreak/>
              <w:t>15</w:t>
            </w:r>
          </w:p>
        </w:tc>
        <w:tc>
          <w:tcPr>
            <w:tcW w:w="4308" w:type="pct"/>
            <w:shd w:val="clear" w:color="auto" w:fill="auto"/>
          </w:tcPr>
          <w:p w:rsidR="007A6F01" w:rsidRPr="00895DC7" w:rsidRDefault="007A6F01" w:rsidP="007A6F01">
            <w:pPr>
              <w:pStyle w:val="ad"/>
              <w:jc w:val="both"/>
              <w:rPr>
                <w:lang w:val="en-GB"/>
              </w:rPr>
            </w:pPr>
            <w:r w:rsidRPr="00895DC7">
              <w:rPr>
                <w:lang w:val="en-GB"/>
              </w:rPr>
              <w:t>Analyse one of the international initiatives or agreements, such as the Paris Climate Agreement or the UN Sustainable Development Goals, and write a short report on its key features, goals, and importance for Ukraine.</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16</w:t>
            </w:r>
          </w:p>
        </w:tc>
        <w:tc>
          <w:tcPr>
            <w:tcW w:w="4308" w:type="pct"/>
            <w:shd w:val="clear" w:color="auto" w:fill="auto"/>
          </w:tcPr>
          <w:p w:rsidR="007A6F01" w:rsidRPr="00895DC7" w:rsidRDefault="007A6F01" w:rsidP="007A6F01">
            <w:pPr>
              <w:pStyle w:val="ad"/>
              <w:spacing w:before="0" w:beforeAutospacing="0" w:after="0" w:afterAutospacing="0"/>
              <w:jc w:val="both"/>
              <w:rPr>
                <w:lang w:val="en-GB"/>
              </w:rPr>
            </w:pPr>
            <w:r w:rsidRPr="00895DC7">
              <w:rPr>
                <w:rStyle w:val="af6"/>
                <w:b w:val="0"/>
                <w:lang w:val="en-GB"/>
              </w:rPr>
              <w:t>Perform an energy and ecological assessment of an assigned agricultural machine operating on biodiesel or ethanol. Compare its advantages and disadvantages with a diesel counterpart.</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17</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Prepare an analytical brief on the efficiency and ecological impact of a boiler or installation using wood pellets or agro-pellets. Assess emissions and thermal efficiency.</w:t>
            </w:r>
          </w:p>
        </w:tc>
        <w:tc>
          <w:tcPr>
            <w:tcW w:w="429" w:type="pct"/>
            <w:shd w:val="clear" w:color="auto" w:fill="auto"/>
            <w:vAlign w:val="center"/>
          </w:tcPr>
          <w:p w:rsidR="007A6F01" w:rsidRPr="00895DC7" w:rsidRDefault="007A6F01" w:rsidP="007A6F01">
            <w:pPr>
              <w:jc w:val="center"/>
              <w:rPr>
                <w:rFonts w:eastAsia="Calibri"/>
                <w:bCs/>
                <w:sz w:val="20"/>
                <w:szCs w:val="20"/>
                <w:lang w:val="en-GB" w:eastAsia="en-US"/>
              </w:rPr>
            </w:pPr>
            <w:r w:rsidRPr="00895DC7">
              <w:rPr>
                <w:rFonts w:eastAsia="Calibri"/>
                <w:bCs/>
                <w:sz w:val="20"/>
                <w:szCs w:val="20"/>
                <w:lang w:val="en-GB" w:eastAsia="en-US"/>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18</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Develop a comparative analysis of an engine running on biogas and a gasoline engine, using criteria such as energy consumption and ecological performance.</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19</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Create an energy and ecological profile for a specified machine (e.g., solar-powered drying complex or photovoltaic unit). Analyze the ecological advantages of solar energy use.</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20</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Calculate the energy efficiency of an air-to-water heat pump system for an agricultural enterprise. Assess its ecological advantages compared to gas or solid-fuel heating.</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21</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Prepare a review of machine designs utilizing geothermal or waste low-grade heat (e.g., soil heat, wastewater heat). Evaluate the potential for CO₂ emissions reduction.</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4</w:t>
            </w:r>
          </w:p>
        </w:tc>
      </w:tr>
      <w:tr w:rsidR="007A6F01" w:rsidRPr="00895DC7" w:rsidTr="00A10C91">
        <w:tc>
          <w:tcPr>
            <w:tcW w:w="263" w:type="pct"/>
            <w:shd w:val="clear" w:color="auto" w:fill="auto"/>
          </w:tcPr>
          <w:p w:rsidR="007A6F01" w:rsidRPr="00895DC7" w:rsidRDefault="007A6F01" w:rsidP="007A6F01">
            <w:pPr>
              <w:tabs>
                <w:tab w:val="left" w:pos="227"/>
              </w:tabs>
              <w:jc w:val="both"/>
              <w:rPr>
                <w:lang w:val="en-GB"/>
              </w:rPr>
            </w:pPr>
            <w:r w:rsidRPr="00895DC7">
              <w:rPr>
                <w:lang w:val="en-GB"/>
              </w:rPr>
              <w:t>22</w:t>
            </w:r>
          </w:p>
        </w:tc>
        <w:tc>
          <w:tcPr>
            <w:tcW w:w="4308" w:type="pct"/>
            <w:shd w:val="clear" w:color="auto" w:fill="auto"/>
          </w:tcPr>
          <w:p w:rsidR="007A6F01" w:rsidRPr="00895DC7" w:rsidRDefault="007A6F01" w:rsidP="007A6F01">
            <w:pPr>
              <w:pStyle w:val="ad"/>
              <w:jc w:val="both"/>
              <w:rPr>
                <w:lang w:val="en-GB"/>
              </w:rPr>
            </w:pPr>
            <w:r w:rsidRPr="00895DC7">
              <w:rPr>
                <w:rStyle w:val="af6"/>
                <w:b w:val="0"/>
                <w:lang w:val="en-GB"/>
              </w:rPr>
              <w:t>Provide an overview of artificial intelligence applications for forecasting and optimizing energy use and ecological impact in agricultural machinery. Include examples of AI-based tools or models.</w:t>
            </w:r>
          </w:p>
        </w:tc>
        <w:tc>
          <w:tcPr>
            <w:tcW w:w="429" w:type="pct"/>
            <w:shd w:val="clear" w:color="auto" w:fill="auto"/>
            <w:vAlign w:val="center"/>
          </w:tcPr>
          <w:p w:rsidR="007A6F01" w:rsidRPr="00895DC7" w:rsidRDefault="007A6F01" w:rsidP="007A6F01">
            <w:pPr>
              <w:jc w:val="center"/>
              <w:rPr>
                <w:sz w:val="20"/>
                <w:szCs w:val="20"/>
                <w:lang w:val="en-GB"/>
              </w:rPr>
            </w:pPr>
            <w:r w:rsidRPr="00895DC7">
              <w:rPr>
                <w:sz w:val="20"/>
                <w:szCs w:val="20"/>
                <w:lang w:val="en-GB"/>
              </w:rPr>
              <w:t>5</w:t>
            </w:r>
          </w:p>
        </w:tc>
      </w:tr>
      <w:tr w:rsidR="007A6F01" w:rsidRPr="00895DC7" w:rsidTr="00A10C91">
        <w:tc>
          <w:tcPr>
            <w:tcW w:w="4571" w:type="pct"/>
            <w:gridSpan w:val="2"/>
            <w:shd w:val="clear" w:color="auto" w:fill="auto"/>
          </w:tcPr>
          <w:p w:rsidR="007A6F01" w:rsidRPr="00895DC7" w:rsidRDefault="007A6F01" w:rsidP="007A6F01">
            <w:pPr>
              <w:jc w:val="center"/>
              <w:rPr>
                <w:lang w:val="en-GB"/>
              </w:rPr>
            </w:pPr>
            <w:r w:rsidRPr="00895DC7">
              <w:rPr>
                <w:lang w:val="en-GB"/>
              </w:rPr>
              <w:t>Total</w:t>
            </w:r>
          </w:p>
        </w:tc>
        <w:tc>
          <w:tcPr>
            <w:tcW w:w="429" w:type="pct"/>
            <w:shd w:val="clear" w:color="auto" w:fill="auto"/>
          </w:tcPr>
          <w:p w:rsidR="007A6F01" w:rsidRPr="00895DC7" w:rsidRDefault="007A6F01" w:rsidP="007A6F01">
            <w:pPr>
              <w:spacing w:line="276" w:lineRule="auto"/>
              <w:jc w:val="center"/>
              <w:rPr>
                <w:lang w:val="en-GB"/>
              </w:rPr>
            </w:pPr>
            <w:r w:rsidRPr="00895DC7">
              <w:rPr>
                <w:lang w:val="en-GB"/>
              </w:rPr>
              <w:t>90</w:t>
            </w:r>
          </w:p>
        </w:tc>
      </w:tr>
    </w:tbl>
    <w:p w:rsidR="007A6F01" w:rsidRPr="00895DC7" w:rsidRDefault="007A6F01" w:rsidP="007A6F01">
      <w:pPr>
        <w:ind w:firstLine="709"/>
        <w:jc w:val="both"/>
        <w:rPr>
          <w:sz w:val="28"/>
          <w:szCs w:val="28"/>
          <w:lang w:val="en-GB"/>
        </w:rPr>
      </w:pPr>
    </w:p>
    <w:p w:rsidR="007A6F01" w:rsidRPr="00895DC7" w:rsidRDefault="007A6F01" w:rsidP="007A6F01">
      <w:pPr>
        <w:ind w:firstLine="709"/>
        <w:jc w:val="both"/>
        <w:rPr>
          <w:b/>
          <w:sz w:val="28"/>
          <w:szCs w:val="28"/>
          <w:lang w:val="en-GB"/>
        </w:rPr>
      </w:pPr>
      <w:r w:rsidRPr="00895DC7">
        <w:rPr>
          <w:b/>
          <w:sz w:val="28"/>
          <w:szCs w:val="28"/>
          <w:lang w:val="en-GB"/>
        </w:rPr>
        <w:t>6. Methods and Tools for Learning Outcome Assessment:</w:t>
      </w:r>
    </w:p>
    <w:p w:rsidR="007A6F01" w:rsidRPr="00895DC7" w:rsidRDefault="007A6F01" w:rsidP="007A6F01">
      <w:pPr>
        <w:numPr>
          <w:ilvl w:val="0"/>
          <w:numId w:val="21"/>
        </w:numPr>
        <w:jc w:val="both"/>
        <w:rPr>
          <w:sz w:val="28"/>
          <w:szCs w:val="28"/>
          <w:lang w:val="en-GB"/>
        </w:rPr>
      </w:pPr>
      <w:r w:rsidRPr="00895DC7">
        <w:rPr>
          <w:sz w:val="28"/>
          <w:szCs w:val="28"/>
          <w:lang w:val="en-GB"/>
        </w:rPr>
        <w:t>Oral or written questioning;</w:t>
      </w:r>
    </w:p>
    <w:p w:rsidR="007A6F01" w:rsidRPr="00895DC7" w:rsidRDefault="007A6F01" w:rsidP="007A6F01">
      <w:pPr>
        <w:numPr>
          <w:ilvl w:val="0"/>
          <w:numId w:val="21"/>
        </w:numPr>
        <w:jc w:val="both"/>
        <w:rPr>
          <w:sz w:val="28"/>
          <w:szCs w:val="28"/>
          <w:lang w:val="en-GB"/>
        </w:rPr>
      </w:pPr>
      <w:r w:rsidRPr="00895DC7">
        <w:rPr>
          <w:sz w:val="28"/>
          <w:szCs w:val="28"/>
          <w:lang w:val="en-GB"/>
        </w:rPr>
        <w:t>Testing (thematic, modular, final);</w:t>
      </w:r>
    </w:p>
    <w:p w:rsidR="007A6F01" w:rsidRPr="00895DC7" w:rsidRDefault="007A6F01" w:rsidP="007A6F01">
      <w:pPr>
        <w:numPr>
          <w:ilvl w:val="0"/>
          <w:numId w:val="21"/>
        </w:numPr>
        <w:jc w:val="both"/>
        <w:rPr>
          <w:sz w:val="28"/>
          <w:szCs w:val="28"/>
          <w:lang w:val="en-GB"/>
        </w:rPr>
      </w:pPr>
      <w:r w:rsidRPr="00895DC7">
        <w:rPr>
          <w:sz w:val="28"/>
          <w:szCs w:val="28"/>
          <w:lang w:val="en-GB"/>
        </w:rPr>
        <w:t>Interviews;</w:t>
      </w:r>
    </w:p>
    <w:p w:rsidR="007A6F01" w:rsidRPr="00895DC7" w:rsidRDefault="007A6F01" w:rsidP="007A6F01">
      <w:pPr>
        <w:numPr>
          <w:ilvl w:val="0"/>
          <w:numId w:val="21"/>
        </w:numPr>
        <w:jc w:val="both"/>
        <w:rPr>
          <w:sz w:val="28"/>
          <w:szCs w:val="28"/>
          <w:lang w:val="en-GB"/>
        </w:rPr>
      </w:pPr>
      <w:r w:rsidRPr="00895DC7">
        <w:rPr>
          <w:sz w:val="28"/>
          <w:szCs w:val="28"/>
          <w:lang w:val="en-GB"/>
        </w:rPr>
        <w:t>Laboratory, practical, and personal activities evaluation;</w:t>
      </w:r>
    </w:p>
    <w:p w:rsidR="007A6F01" w:rsidRPr="00895DC7" w:rsidRDefault="007A6F01" w:rsidP="007A6F01">
      <w:pPr>
        <w:numPr>
          <w:ilvl w:val="0"/>
          <w:numId w:val="21"/>
        </w:numPr>
        <w:jc w:val="both"/>
        <w:rPr>
          <w:sz w:val="28"/>
          <w:szCs w:val="28"/>
          <w:lang w:val="en-GB"/>
        </w:rPr>
      </w:pPr>
      <w:r w:rsidRPr="00895DC7">
        <w:rPr>
          <w:sz w:val="28"/>
          <w:szCs w:val="28"/>
          <w:lang w:val="en-GB"/>
        </w:rPr>
        <w:t>Final examination.</w:t>
      </w:r>
    </w:p>
    <w:p w:rsidR="007A6F01" w:rsidRPr="00895DC7" w:rsidRDefault="007A6F01" w:rsidP="007A6F01">
      <w:pPr>
        <w:ind w:firstLine="709"/>
        <w:jc w:val="both"/>
        <w:rPr>
          <w:bCs/>
          <w:sz w:val="28"/>
          <w:szCs w:val="28"/>
          <w:lang w:val="en-GB"/>
        </w:rPr>
      </w:pPr>
    </w:p>
    <w:p w:rsidR="007A6F01" w:rsidRPr="00895DC7" w:rsidRDefault="007A6F01" w:rsidP="007A6F01">
      <w:pPr>
        <w:ind w:firstLine="709"/>
        <w:jc w:val="both"/>
        <w:rPr>
          <w:b/>
          <w:sz w:val="28"/>
          <w:szCs w:val="28"/>
          <w:lang w:val="en-GB"/>
        </w:rPr>
      </w:pPr>
      <w:r w:rsidRPr="00895DC7">
        <w:rPr>
          <w:b/>
          <w:sz w:val="28"/>
          <w:szCs w:val="28"/>
          <w:lang w:val="en-GB"/>
        </w:rPr>
        <w:t>7. Teaching Methods:</w:t>
      </w:r>
    </w:p>
    <w:p w:rsidR="007A6F01" w:rsidRPr="00895DC7" w:rsidRDefault="007A6F01" w:rsidP="007A6F01">
      <w:pPr>
        <w:numPr>
          <w:ilvl w:val="0"/>
          <w:numId w:val="21"/>
        </w:numPr>
        <w:jc w:val="both"/>
        <w:rPr>
          <w:sz w:val="28"/>
          <w:szCs w:val="28"/>
          <w:lang w:val="en-GB"/>
        </w:rPr>
      </w:pPr>
      <w:r w:rsidRPr="00895DC7">
        <w:rPr>
          <w:sz w:val="28"/>
          <w:szCs w:val="28"/>
          <w:lang w:val="en-GB"/>
        </w:rPr>
        <w:t>Problem-based learning methods (lectures, discussions, interviews);</w:t>
      </w:r>
    </w:p>
    <w:p w:rsidR="007A6F01" w:rsidRPr="00895DC7" w:rsidRDefault="007A6F01" w:rsidP="007A6F01">
      <w:pPr>
        <w:numPr>
          <w:ilvl w:val="0"/>
          <w:numId w:val="21"/>
        </w:numPr>
        <w:jc w:val="both"/>
        <w:rPr>
          <w:sz w:val="28"/>
          <w:szCs w:val="28"/>
          <w:lang w:val="en-GB"/>
        </w:rPr>
      </w:pPr>
      <w:r w:rsidRPr="00895DC7">
        <w:rPr>
          <w:sz w:val="28"/>
          <w:szCs w:val="28"/>
          <w:lang w:val="en-GB"/>
        </w:rPr>
        <w:t>Practice-oriented learning methods (practical classes);</w:t>
      </w:r>
    </w:p>
    <w:p w:rsidR="007A6F01" w:rsidRPr="00895DC7" w:rsidRDefault="007A6F01" w:rsidP="007A6F01">
      <w:pPr>
        <w:numPr>
          <w:ilvl w:val="0"/>
          <w:numId w:val="21"/>
        </w:numPr>
        <w:jc w:val="both"/>
        <w:rPr>
          <w:sz w:val="28"/>
          <w:szCs w:val="28"/>
          <w:lang w:val="en-GB"/>
        </w:rPr>
      </w:pPr>
      <w:r w:rsidRPr="00895DC7">
        <w:rPr>
          <w:sz w:val="28"/>
          <w:szCs w:val="28"/>
          <w:lang w:val="en-GB"/>
        </w:rPr>
        <w:t>Visual methods (illustrations, demonstrations);</w:t>
      </w:r>
    </w:p>
    <w:p w:rsidR="007A6F01" w:rsidRPr="00895DC7" w:rsidRDefault="007A6F01" w:rsidP="007A6F01">
      <w:pPr>
        <w:numPr>
          <w:ilvl w:val="0"/>
          <w:numId w:val="21"/>
        </w:numPr>
        <w:jc w:val="both"/>
        <w:rPr>
          <w:sz w:val="28"/>
          <w:szCs w:val="28"/>
          <w:lang w:val="en-GB"/>
        </w:rPr>
      </w:pPr>
      <w:r w:rsidRPr="00895DC7">
        <w:rPr>
          <w:sz w:val="28"/>
          <w:szCs w:val="28"/>
          <w:lang w:val="en-GB"/>
        </w:rPr>
        <w:t>Academic discussion methods;</w:t>
      </w:r>
    </w:p>
    <w:p w:rsidR="007A6F01" w:rsidRPr="00895DC7" w:rsidRDefault="007A6F01" w:rsidP="007A6F01">
      <w:pPr>
        <w:numPr>
          <w:ilvl w:val="0"/>
          <w:numId w:val="21"/>
        </w:numPr>
        <w:jc w:val="both"/>
        <w:rPr>
          <w:sz w:val="28"/>
          <w:szCs w:val="28"/>
          <w:lang w:val="en-GB"/>
        </w:rPr>
      </w:pPr>
      <w:r w:rsidRPr="00895DC7">
        <w:rPr>
          <w:sz w:val="28"/>
          <w:szCs w:val="28"/>
          <w:lang w:val="en-GB"/>
        </w:rPr>
        <w:t>Work with educational and methodological literature (note-taking, abstracting, reviewing);</w:t>
      </w:r>
    </w:p>
    <w:p w:rsidR="007A6F01" w:rsidRPr="00895DC7" w:rsidRDefault="007A6F01" w:rsidP="007A6F01">
      <w:pPr>
        <w:numPr>
          <w:ilvl w:val="0"/>
          <w:numId w:val="21"/>
        </w:numPr>
        <w:jc w:val="both"/>
        <w:rPr>
          <w:sz w:val="28"/>
          <w:szCs w:val="28"/>
          <w:lang w:val="en-GB"/>
        </w:rPr>
      </w:pPr>
      <w:r w:rsidRPr="00895DC7">
        <w:rPr>
          <w:sz w:val="28"/>
          <w:szCs w:val="28"/>
          <w:lang w:val="en-GB"/>
        </w:rPr>
        <w:t>Video methods (distance learning, multimedia, web-based formats);</w:t>
      </w:r>
    </w:p>
    <w:p w:rsidR="007A6F01" w:rsidRPr="00895DC7" w:rsidRDefault="007A6F01" w:rsidP="007A6F01">
      <w:pPr>
        <w:numPr>
          <w:ilvl w:val="0"/>
          <w:numId w:val="21"/>
        </w:numPr>
        <w:jc w:val="both"/>
        <w:rPr>
          <w:sz w:val="28"/>
          <w:szCs w:val="28"/>
          <w:lang w:val="en-GB"/>
        </w:rPr>
      </w:pPr>
      <w:r w:rsidRPr="00895DC7">
        <w:rPr>
          <w:sz w:val="28"/>
          <w:szCs w:val="28"/>
          <w:lang w:val="en-GB"/>
        </w:rPr>
        <w:t>Personal activities (completion of assignments);</w:t>
      </w:r>
    </w:p>
    <w:p w:rsidR="007A6F01" w:rsidRPr="00895DC7" w:rsidRDefault="007A6F01" w:rsidP="007A6F01">
      <w:pPr>
        <w:numPr>
          <w:ilvl w:val="0"/>
          <w:numId w:val="21"/>
        </w:numPr>
        <w:jc w:val="both"/>
        <w:rPr>
          <w:sz w:val="28"/>
          <w:szCs w:val="28"/>
          <w:lang w:val="en-GB"/>
        </w:rPr>
      </w:pPr>
      <w:r w:rsidRPr="00895DC7">
        <w:rPr>
          <w:sz w:val="28"/>
          <w:szCs w:val="28"/>
          <w:lang w:val="en-GB"/>
        </w:rPr>
        <w:t>Personal scientific and research work of higher education students.</w:t>
      </w:r>
    </w:p>
    <w:p w:rsidR="007A6F01" w:rsidRPr="00895DC7" w:rsidRDefault="007A6F01" w:rsidP="007A6F01">
      <w:pPr>
        <w:jc w:val="both"/>
        <w:rPr>
          <w:bCs/>
          <w:sz w:val="28"/>
          <w:szCs w:val="28"/>
          <w:lang w:val="en-GB"/>
        </w:rPr>
      </w:pPr>
    </w:p>
    <w:p w:rsidR="007A6F01" w:rsidRPr="00895DC7" w:rsidRDefault="007A6F01" w:rsidP="007A6F01">
      <w:pPr>
        <w:ind w:firstLine="709"/>
        <w:jc w:val="both"/>
        <w:rPr>
          <w:b/>
          <w:sz w:val="28"/>
          <w:szCs w:val="28"/>
          <w:lang w:val="en-GB"/>
        </w:rPr>
      </w:pPr>
      <w:r w:rsidRPr="00895DC7">
        <w:rPr>
          <w:b/>
          <w:sz w:val="28"/>
          <w:szCs w:val="28"/>
          <w:lang w:val="en-GB"/>
        </w:rPr>
        <w:t>8. Learning Outcome Evaluation:</w:t>
      </w:r>
    </w:p>
    <w:p w:rsidR="007A6F01" w:rsidRPr="00895DC7" w:rsidRDefault="007A6F01" w:rsidP="007A6F01">
      <w:pPr>
        <w:numPr>
          <w:ilvl w:val="0"/>
          <w:numId w:val="21"/>
        </w:numPr>
        <w:jc w:val="both"/>
        <w:rPr>
          <w:sz w:val="28"/>
          <w:szCs w:val="28"/>
          <w:lang w:val="en-GB"/>
        </w:rPr>
      </w:pPr>
      <w:r w:rsidRPr="00895DC7">
        <w:rPr>
          <w:sz w:val="28"/>
          <w:szCs w:val="28"/>
          <w:lang w:val="en-GB"/>
        </w:rPr>
        <w:t>Final examination;</w:t>
      </w:r>
    </w:p>
    <w:p w:rsidR="007A6F01" w:rsidRPr="00895DC7" w:rsidRDefault="007A6F01" w:rsidP="007A6F01">
      <w:pPr>
        <w:numPr>
          <w:ilvl w:val="0"/>
          <w:numId w:val="21"/>
        </w:numPr>
        <w:jc w:val="both"/>
        <w:rPr>
          <w:sz w:val="28"/>
          <w:szCs w:val="28"/>
          <w:lang w:val="en-GB"/>
        </w:rPr>
      </w:pPr>
      <w:r w:rsidRPr="00895DC7">
        <w:rPr>
          <w:sz w:val="28"/>
          <w:szCs w:val="28"/>
          <w:lang w:val="en-GB"/>
        </w:rPr>
        <w:t>Oral or written questioning;</w:t>
      </w:r>
    </w:p>
    <w:p w:rsidR="007A6F01" w:rsidRPr="00895DC7" w:rsidRDefault="007A6F01" w:rsidP="007A6F01">
      <w:pPr>
        <w:numPr>
          <w:ilvl w:val="0"/>
          <w:numId w:val="21"/>
        </w:numPr>
        <w:jc w:val="both"/>
        <w:rPr>
          <w:sz w:val="28"/>
          <w:szCs w:val="28"/>
          <w:lang w:val="en-GB"/>
        </w:rPr>
      </w:pPr>
      <w:r w:rsidRPr="00895DC7">
        <w:rPr>
          <w:sz w:val="28"/>
          <w:szCs w:val="28"/>
          <w:lang w:val="en-GB"/>
        </w:rPr>
        <w:t>Modular testing;</w:t>
      </w:r>
    </w:p>
    <w:p w:rsidR="007A6F01" w:rsidRPr="00895DC7" w:rsidRDefault="007A6F01" w:rsidP="007A6F01">
      <w:pPr>
        <w:numPr>
          <w:ilvl w:val="0"/>
          <w:numId w:val="21"/>
        </w:numPr>
        <w:jc w:val="both"/>
        <w:rPr>
          <w:sz w:val="28"/>
          <w:szCs w:val="28"/>
          <w:lang w:val="en-GB"/>
        </w:rPr>
      </w:pPr>
      <w:r w:rsidRPr="00895DC7">
        <w:rPr>
          <w:sz w:val="28"/>
          <w:szCs w:val="28"/>
          <w:lang w:val="en-GB"/>
        </w:rPr>
        <w:t>Thematic testing;</w:t>
      </w:r>
    </w:p>
    <w:p w:rsidR="007A6F01" w:rsidRPr="00895DC7" w:rsidRDefault="007A6F01" w:rsidP="007A6F01">
      <w:pPr>
        <w:numPr>
          <w:ilvl w:val="0"/>
          <w:numId w:val="21"/>
        </w:numPr>
        <w:jc w:val="both"/>
        <w:rPr>
          <w:sz w:val="28"/>
          <w:szCs w:val="28"/>
          <w:lang w:val="en-GB"/>
        </w:rPr>
      </w:pPr>
      <w:r w:rsidRPr="00895DC7">
        <w:rPr>
          <w:sz w:val="28"/>
          <w:szCs w:val="28"/>
          <w:lang w:val="en-GB"/>
        </w:rPr>
        <w:t>Practical works presentation;</w:t>
      </w:r>
    </w:p>
    <w:p w:rsidR="007A6F01" w:rsidRPr="00895DC7" w:rsidRDefault="007A6F01" w:rsidP="007A6F01">
      <w:pPr>
        <w:numPr>
          <w:ilvl w:val="0"/>
          <w:numId w:val="21"/>
        </w:numPr>
        <w:jc w:val="both"/>
        <w:rPr>
          <w:sz w:val="28"/>
          <w:szCs w:val="28"/>
          <w:lang w:val="en-GB"/>
        </w:rPr>
      </w:pPr>
      <w:r w:rsidRPr="00895DC7">
        <w:rPr>
          <w:sz w:val="28"/>
          <w:szCs w:val="28"/>
          <w:lang w:val="en-GB"/>
        </w:rPr>
        <w:t>Presentation of report of personal activities;</w:t>
      </w:r>
    </w:p>
    <w:p w:rsidR="007A6F01" w:rsidRPr="00895DC7" w:rsidRDefault="007A6F01" w:rsidP="007A6F01">
      <w:pPr>
        <w:numPr>
          <w:ilvl w:val="0"/>
          <w:numId w:val="21"/>
        </w:numPr>
        <w:jc w:val="both"/>
        <w:rPr>
          <w:sz w:val="28"/>
          <w:szCs w:val="28"/>
          <w:lang w:val="en-GB"/>
        </w:rPr>
      </w:pPr>
      <w:r w:rsidRPr="00895DC7">
        <w:rPr>
          <w:sz w:val="28"/>
          <w:szCs w:val="28"/>
          <w:lang w:val="en-GB"/>
        </w:rPr>
        <w:lastRenderedPageBreak/>
        <w:t>Presentations and participation in academic events.</w:t>
      </w:r>
    </w:p>
    <w:p w:rsidR="007A6F01" w:rsidRPr="00895DC7" w:rsidRDefault="007A6F01" w:rsidP="007A6F01">
      <w:pPr>
        <w:ind w:firstLine="709"/>
        <w:jc w:val="both"/>
        <w:rPr>
          <w:sz w:val="28"/>
          <w:szCs w:val="28"/>
          <w:lang w:val="en-GB"/>
        </w:rPr>
      </w:pPr>
      <w:r w:rsidRPr="00895DC7">
        <w:rPr>
          <w:sz w:val="28"/>
          <w:szCs w:val="28"/>
          <w:lang w:val="en-GB"/>
        </w:rPr>
        <w:t>Student performance is assessed on a 100-point scale and converted to the national grading system in accordance with the current “Regulations on Examinations and Credits at NUBiP of Ukraine.”</w:t>
      </w:r>
    </w:p>
    <w:p w:rsidR="007A6F01" w:rsidRPr="00895DC7" w:rsidRDefault="007A6F01" w:rsidP="007A6F01">
      <w:pPr>
        <w:ind w:firstLine="709"/>
        <w:jc w:val="both"/>
        <w:rPr>
          <w:sz w:val="28"/>
          <w:szCs w:val="28"/>
          <w:lang w:val="en-GB"/>
        </w:rPr>
      </w:pPr>
    </w:p>
    <w:p w:rsidR="007A6F01" w:rsidRPr="00895DC7" w:rsidRDefault="007A6F01" w:rsidP="007A6F01">
      <w:pPr>
        <w:keepNext/>
        <w:ind w:firstLine="709"/>
        <w:jc w:val="both"/>
        <w:rPr>
          <w:b/>
          <w:bCs/>
          <w:sz w:val="28"/>
          <w:szCs w:val="28"/>
          <w:lang w:val="en-GB"/>
        </w:rPr>
      </w:pPr>
      <w:r w:rsidRPr="00895DC7">
        <w:rPr>
          <w:b/>
          <w:bCs/>
          <w:sz w:val="28"/>
          <w:szCs w:val="28"/>
          <w:lang w:val="en-GB"/>
        </w:rPr>
        <w:t>9.1. Distribution of points by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33"/>
        <w:gridCol w:w="7569"/>
        <w:gridCol w:w="896"/>
      </w:tblGrid>
      <w:tr w:rsidR="007A6F01" w:rsidRPr="00895DC7" w:rsidTr="00A10C91">
        <w:tc>
          <w:tcPr>
            <w:tcW w:w="1413" w:type="dxa"/>
            <w:shd w:val="clear" w:color="auto" w:fill="auto"/>
            <w:vAlign w:val="center"/>
          </w:tcPr>
          <w:p w:rsidR="007A6F01" w:rsidRPr="00895DC7" w:rsidRDefault="007A6F01" w:rsidP="00A10C91">
            <w:pPr>
              <w:jc w:val="center"/>
              <w:rPr>
                <w:b/>
                <w:bCs/>
                <w:lang w:val="en-GB" w:eastAsia="uk-UA"/>
              </w:rPr>
            </w:pPr>
            <w:r w:rsidRPr="00895DC7">
              <w:rPr>
                <w:rStyle w:val="af6"/>
                <w:lang w:val="en-GB"/>
              </w:rPr>
              <w:t>Type of Learning Activity</w:t>
            </w:r>
          </w:p>
        </w:tc>
        <w:tc>
          <w:tcPr>
            <w:tcW w:w="7602" w:type="dxa"/>
            <w:gridSpan w:val="2"/>
            <w:shd w:val="clear" w:color="auto" w:fill="auto"/>
            <w:vAlign w:val="center"/>
          </w:tcPr>
          <w:p w:rsidR="007A6F01" w:rsidRPr="00895DC7" w:rsidRDefault="007A6F01" w:rsidP="00A10C91">
            <w:pPr>
              <w:jc w:val="center"/>
              <w:rPr>
                <w:b/>
                <w:bCs/>
                <w:lang w:val="en-GB" w:eastAsia="uk-UA"/>
              </w:rPr>
            </w:pPr>
            <w:r w:rsidRPr="00895DC7">
              <w:rPr>
                <w:rStyle w:val="af6"/>
                <w:lang w:val="en-GB"/>
              </w:rPr>
              <w:t>Learning Outcom</w:t>
            </w:r>
            <w:r w:rsidRPr="00895DC7">
              <w:rPr>
                <w:b/>
                <w:bCs/>
                <w:lang w:val="en-GB" w:eastAsia="uk-UA"/>
              </w:rPr>
              <w:t>es</w:t>
            </w:r>
          </w:p>
        </w:tc>
        <w:tc>
          <w:tcPr>
            <w:tcW w:w="896" w:type="dxa"/>
            <w:shd w:val="clear" w:color="auto" w:fill="auto"/>
            <w:vAlign w:val="center"/>
          </w:tcPr>
          <w:p w:rsidR="007A6F01" w:rsidRPr="00895DC7" w:rsidRDefault="007A6F01" w:rsidP="00A10C91">
            <w:pPr>
              <w:jc w:val="center"/>
              <w:rPr>
                <w:b/>
                <w:bCs/>
                <w:lang w:val="en-GB" w:eastAsia="uk-UA"/>
              </w:rPr>
            </w:pPr>
            <w:r w:rsidRPr="00895DC7">
              <w:rPr>
                <w:rStyle w:val="af6"/>
                <w:lang w:val="en-GB"/>
              </w:rPr>
              <w:t>Points</w:t>
            </w:r>
          </w:p>
        </w:tc>
      </w:tr>
      <w:tr w:rsidR="007A6F01" w:rsidRPr="002E311F" w:rsidTr="00A10C91">
        <w:tc>
          <w:tcPr>
            <w:tcW w:w="9911" w:type="dxa"/>
            <w:gridSpan w:val="4"/>
            <w:shd w:val="clear" w:color="auto" w:fill="auto"/>
          </w:tcPr>
          <w:p w:rsidR="007A6F01" w:rsidRPr="00895DC7" w:rsidRDefault="007A6F01" w:rsidP="00A10C91">
            <w:pPr>
              <w:widowControl w:val="0"/>
              <w:jc w:val="both"/>
              <w:rPr>
                <w:bCs/>
                <w:lang w:val="en-GB"/>
              </w:rPr>
            </w:pPr>
            <w:r w:rsidRPr="00895DC7">
              <w:rPr>
                <w:bCs/>
                <w:lang w:val="en-GB"/>
              </w:rPr>
              <w:t xml:space="preserve">Module 1. </w:t>
            </w:r>
            <w:r w:rsidRPr="00895DC7">
              <w:rPr>
                <w:b/>
                <w:bCs/>
                <w:lang w:val="en-GB"/>
              </w:rPr>
              <w:t>Life cycle of machines and equipment. A systematic approach to evaluating, modelling and improving the design of machines and equipment.</w:t>
            </w:r>
          </w:p>
        </w:tc>
      </w:tr>
      <w:tr w:rsidR="007A6F01" w:rsidRPr="00895DC7" w:rsidTr="00A10C91">
        <w:tc>
          <w:tcPr>
            <w:tcW w:w="1413" w:type="dxa"/>
            <w:shd w:val="clear" w:color="auto" w:fill="auto"/>
          </w:tcPr>
          <w:p w:rsidR="007A6F01" w:rsidRPr="00895DC7" w:rsidRDefault="007A6F01" w:rsidP="00A10C91">
            <w:pPr>
              <w:jc w:val="center"/>
              <w:rPr>
                <w:lang w:val="en-GB"/>
              </w:rPr>
            </w:pPr>
            <w:r w:rsidRPr="00895DC7">
              <w:rPr>
                <w:lang w:val="en-GB"/>
              </w:rPr>
              <w:t>Lab Work 1</w:t>
            </w:r>
          </w:p>
        </w:tc>
        <w:tc>
          <w:tcPr>
            <w:tcW w:w="7602" w:type="dxa"/>
            <w:gridSpan w:val="2"/>
            <w:shd w:val="clear" w:color="auto" w:fill="auto"/>
          </w:tcPr>
          <w:p w:rsidR="007A6F01" w:rsidRPr="00895DC7" w:rsidRDefault="007A6F01" w:rsidP="00A10C91">
            <w:pPr>
              <w:jc w:val="both"/>
              <w:rPr>
                <w:lang w:val="en-GB"/>
              </w:rPr>
            </w:pPr>
            <w:r w:rsidRPr="00895DC7">
              <w:rPr>
                <w:lang w:val="en-GB"/>
              </w:rPr>
              <w:t>Analyse the life cycle stages of an agricultural machine considering technical and ecological performance indicators.</w:t>
            </w:r>
          </w:p>
        </w:tc>
        <w:tc>
          <w:tcPr>
            <w:tcW w:w="896" w:type="dxa"/>
            <w:shd w:val="clear" w:color="auto" w:fill="auto"/>
            <w:vAlign w:val="center"/>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2</w:t>
            </w:r>
          </w:p>
        </w:tc>
        <w:tc>
          <w:tcPr>
            <w:tcW w:w="7602" w:type="dxa"/>
            <w:gridSpan w:val="2"/>
            <w:shd w:val="clear" w:color="auto" w:fill="auto"/>
          </w:tcPr>
          <w:p w:rsidR="007A6F01" w:rsidRPr="00895DC7" w:rsidRDefault="007A6F01" w:rsidP="00A10C91">
            <w:pPr>
              <w:jc w:val="both"/>
              <w:rPr>
                <w:lang w:val="en-GB"/>
              </w:rPr>
            </w:pPr>
            <w:r w:rsidRPr="00895DC7">
              <w:rPr>
                <w:lang w:val="en-GB"/>
              </w:rPr>
              <w:t>Assess the compliance of a machine's (or equipment’s) design with ISO 14001 standards and ecological audit requirements.</w:t>
            </w:r>
          </w:p>
        </w:tc>
        <w:tc>
          <w:tcPr>
            <w:tcW w:w="896" w:type="dxa"/>
            <w:shd w:val="clear" w:color="auto" w:fill="auto"/>
            <w:vAlign w:val="center"/>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3</w:t>
            </w:r>
          </w:p>
        </w:tc>
        <w:tc>
          <w:tcPr>
            <w:tcW w:w="7602" w:type="dxa"/>
            <w:gridSpan w:val="2"/>
            <w:shd w:val="clear" w:color="auto" w:fill="auto"/>
          </w:tcPr>
          <w:p w:rsidR="007A6F01" w:rsidRPr="00895DC7" w:rsidRDefault="007A6F01" w:rsidP="00A10C91">
            <w:pPr>
              <w:jc w:val="both"/>
              <w:rPr>
                <w:lang w:val="en-GB"/>
              </w:rPr>
            </w:pPr>
            <w:r w:rsidRPr="00895DC7">
              <w:rPr>
                <w:lang w:val="en-GB"/>
              </w:rPr>
              <w:t>Determine the energy consumption of the machine (equipment) using the energy balance method and develop recommendations for its reduction.</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4</w:t>
            </w:r>
          </w:p>
        </w:tc>
        <w:tc>
          <w:tcPr>
            <w:tcW w:w="7602" w:type="dxa"/>
            <w:gridSpan w:val="2"/>
            <w:shd w:val="clear" w:color="auto" w:fill="auto"/>
          </w:tcPr>
          <w:p w:rsidR="007A6F01" w:rsidRPr="00895DC7" w:rsidRDefault="007A6F01" w:rsidP="00A10C91">
            <w:pPr>
              <w:jc w:val="both"/>
              <w:rPr>
                <w:lang w:val="en-GB"/>
              </w:rPr>
            </w:pPr>
            <w:r w:rsidRPr="00895DC7">
              <w:rPr>
                <w:lang w:val="en-GB"/>
              </w:rPr>
              <w:t>Develop an LCA model to assess the ecological impact throughout the machine's life cycle using software such as SimaPro, SolidWorks, or equivalents.</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5</w:t>
            </w:r>
          </w:p>
        </w:tc>
        <w:tc>
          <w:tcPr>
            <w:tcW w:w="7602" w:type="dxa"/>
            <w:gridSpan w:val="2"/>
            <w:shd w:val="clear" w:color="auto" w:fill="auto"/>
          </w:tcPr>
          <w:p w:rsidR="007A6F01" w:rsidRPr="00895DC7" w:rsidRDefault="007A6F01" w:rsidP="00A10C91">
            <w:pPr>
              <w:pBdr>
                <w:top w:val="nil"/>
                <w:left w:val="nil"/>
                <w:bottom w:val="nil"/>
                <w:right w:val="nil"/>
                <w:between w:val="nil"/>
              </w:pBdr>
              <w:jc w:val="both"/>
              <w:rPr>
                <w:lang w:val="en-GB"/>
              </w:rPr>
            </w:pPr>
            <w:r w:rsidRPr="00895DC7">
              <w:rPr>
                <w:lang w:val="en-GB"/>
              </w:rPr>
              <w:t>Examine the machine's (equipment’s) energy characteristics and develop an energy passport.</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6</w:t>
            </w:r>
          </w:p>
        </w:tc>
        <w:tc>
          <w:tcPr>
            <w:tcW w:w="7602" w:type="dxa"/>
            <w:gridSpan w:val="2"/>
            <w:shd w:val="clear" w:color="auto" w:fill="auto"/>
          </w:tcPr>
          <w:p w:rsidR="007A6F01" w:rsidRPr="00895DC7" w:rsidRDefault="007A6F01" w:rsidP="00A10C91">
            <w:pPr>
              <w:pBdr>
                <w:top w:val="nil"/>
                <w:left w:val="nil"/>
                <w:bottom w:val="nil"/>
                <w:right w:val="nil"/>
                <w:between w:val="nil"/>
              </w:pBdr>
              <w:jc w:val="both"/>
              <w:rPr>
                <w:lang w:val="en-GB"/>
              </w:rPr>
            </w:pPr>
            <w:r w:rsidRPr="00895DC7">
              <w:rPr>
                <w:lang w:val="en-GB"/>
              </w:rPr>
              <w:t>Examine the machine's (equipment’s) ecological characteristics and develop an ecological passport.</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7</w:t>
            </w:r>
          </w:p>
        </w:tc>
        <w:tc>
          <w:tcPr>
            <w:tcW w:w="7602" w:type="dxa"/>
            <w:gridSpan w:val="2"/>
            <w:shd w:val="clear" w:color="auto" w:fill="auto"/>
          </w:tcPr>
          <w:p w:rsidR="007A6F01" w:rsidRPr="00895DC7" w:rsidRDefault="007A6F01" w:rsidP="00A10C91">
            <w:pPr>
              <w:pBdr>
                <w:top w:val="nil"/>
                <w:left w:val="nil"/>
                <w:bottom w:val="nil"/>
                <w:right w:val="nil"/>
                <w:between w:val="nil"/>
              </w:pBdr>
              <w:jc w:val="both"/>
              <w:rPr>
                <w:lang w:val="en-GB"/>
              </w:rPr>
            </w:pPr>
            <w:r w:rsidRPr="00895DC7">
              <w:rPr>
                <w:lang w:val="en-GB"/>
              </w:rPr>
              <w:t>Develop recommendations for achieving an energy-efficient and CO</w:t>
            </w:r>
            <w:r w:rsidRPr="00895DC7">
              <w:rPr>
                <w:vertAlign w:val="subscript"/>
                <w:lang w:val="en-GB"/>
              </w:rPr>
              <w:t>2</w:t>
            </w:r>
            <w:r w:rsidRPr="00895DC7">
              <w:rPr>
                <w:lang w:val="en-GB"/>
              </w:rPr>
              <w:t>-neutral machine (equipment) design considering technological and ergonomic requirements.</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Lab Work 8</w:t>
            </w:r>
          </w:p>
        </w:tc>
        <w:tc>
          <w:tcPr>
            <w:tcW w:w="7602" w:type="dxa"/>
            <w:gridSpan w:val="2"/>
            <w:shd w:val="clear" w:color="auto" w:fill="auto"/>
          </w:tcPr>
          <w:p w:rsidR="007A6F01" w:rsidRPr="00895DC7" w:rsidRDefault="007A6F01" w:rsidP="00A10C91">
            <w:pPr>
              <w:pBdr>
                <w:top w:val="nil"/>
                <w:left w:val="nil"/>
                <w:bottom w:val="nil"/>
                <w:right w:val="nil"/>
                <w:between w:val="nil"/>
              </w:pBdr>
              <w:jc w:val="both"/>
              <w:rPr>
                <w:lang w:val="en-GB"/>
              </w:rPr>
            </w:pPr>
            <w:r w:rsidRPr="00895DC7">
              <w:rPr>
                <w:lang w:val="en-GB"/>
              </w:rPr>
              <w:t>Apply tools of energy and ecological management to develop a maintenance schedule (calendar plan) for the machine (equipment).</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13" w:type="dxa"/>
            <w:shd w:val="clear" w:color="auto" w:fill="auto"/>
          </w:tcPr>
          <w:p w:rsidR="007A6F01" w:rsidRPr="00895DC7" w:rsidRDefault="007A6F01" w:rsidP="00A10C91">
            <w:pPr>
              <w:widowControl w:val="0"/>
              <w:jc w:val="center"/>
              <w:rPr>
                <w:lang w:val="en-GB"/>
              </w:rPr>
            </w:pPr>
            <w:r w:rsidRPr="00895DC7">
              <w:rPr>
                <w:lang w:val="en-GB"/>
              </w:rPr>
              <w:t>Personal activities</w:t>
            </w:r>
          </w:p>
        </w:tc>
        <w:tc>
          <w:tcPr>
            <w:tcW w:w="7602" w:type="dxa"/>
            <w:gridSpan w:val="2"/>
            <w:shd w:val="clear" w:color="auto" w:fill="auto"/>
          </w:tcPr>
          <w:p w:rsidR="007A6F01" w:rsidRPr="00895DC7" w:rsidRDefault="007A6F01" w:rsidP="00A10C91">
            <w:pPr>
              <w:jc w:val="both"/>
              <w:rPr>
                <w:lang w:val="en-GB"/>
              </w:rPr>
            </w:pPr>
            <w:r w:rsidRPr="00895DC7">
              <w:rPr>
                <w:lang w:val="en-GB"/>
              </w:rPr>
              <w:t>Completion of individual assignment using English-language sources. The topics are listed in Table 5.</w:t>
            </w:r>
          </w:p>
        </w:tc>
        <w:tc>
          <w:tcPr>
            <w:tcW w:w="896" w:type="dxa"/>
            <w:shd w:val="clear" w:color="auto" w:fill="auto"/>
          </w:tcPr>
          <w:p w:rsidR="007A6F01" w:rsidRPr="00895DC7" w:rsidRDefault="007A6F01" w:rsidP="00A10C91">
            <w:pPr>
              <w:widowControl w:val="0"/>
              <w:jc w:val="center"/>
              <w:rPr>
                <w:lang w:val="en-GB"/>
              </w:rPr>
            </w:pPr>
            <w:r w:rsidRPr="00895DC7">
              <w:rPr>
                <w:lang w:val="en-GB"/>
              </w:rPr>
              <w:t>5</w:t>
            </w:r>
          </w:p>
        </w:tc>
      </w:tr>
      <w:tr w:rsidR="007A6F01" w:rsidRPr="00895DC7" w:rsidTr="00A10C91">
        <w:tc>
          <w:tcPr>
            <w:tcW w:w="1413" w:type="dxa"/>
            <w:shd w:val="clear" w:color="auto" w:fill="auto"/>
          </w:tcPr>
          <w:p w:rsidR="007A6F01" w:rsidRPr="00895DC7" w:rsidRDefault="007A6F01" w:rsidP="00A10C91">
            <w:pPr>
              <w:jc w:val="center"/>
              <w:rPr>
                <w:lang w:val="en-GB"/>
              </w:rPr>
            </w:pPr>
            <w:r w:rsidRPr="00895DC7">
              <w:rPr>
                <w:lang w:val="en-GB"/>
              </w:rPr>
              <w:t>Module control</w:t>
            </w:r>
          </w:p>
        </w:tc>
        <w:tc>
          <w:tcPr>
            <w:tcW w:w="7602" w:type="dxa"/>
            <w:gridSpan w:val="2"/>
            <w:shd w:val="clear" w:color="auto" w:fill="auto"/>
          </w:tcPr>
          <w:p w:rsidR="007A6F01" w:rsidRPr="00895DC7" w:rsidRDefault="007A6F01" w:rsidP="00A10C91">
            <w:pPr>
              <w:jc w:val="both"/>
              <w:rPr>
                <w:lang w:val="en-GB"/>
              </w:rPr>
            </w:pPr>
            <w:r w:rsidRPr="00895DC7">
              <w:rPr>
                <w:lang w:val="en-GB"/>
              </w:rPr>
              <w:t>Based on topics 1–11</w:t>
            </w:r>
            <w:r w:rsidRPr="00895DC7">
              <w:rPr>
                <w:bCs/>
                <w:lang w:val="en-GB"/>
              </w:rPr>
              <w:t>.</w:t>
            </w:r>
          </w:p>
        </w:tc>
        <w:tc>
          <w:tcPr>
            <w:tcW w:w="896" w:type="dxa"/>
            <w:shd w:val="clear" w:color="auto" w:fill="auto"/>
          </w:tcPr>
          <w:p w:rsidR="007A6F01" w:rsidRPr="00895DC7" w:rsidRDefault="007A6F01" w:rsidP="00A10C91">
            <w:pPr>
              <w:widowControl w:val="0"/>
              <w:jc w:val="center"/>
              <w:rPr>
                <w:lang w:val="en-GB"/>
              </w:rPr>
            </w:pPr>
            <w:r w:rsidRPr="00895DC7">
              <w:rPr>
                <w:lang w:val="en-GB"/>
              </w:rPr>
              <w:t>15</w:t>
            </w:r>
          </w:p>
        </w:tc>
      </w:tr>
      <w:tr w:rsidR="007A6F01" w:rsidRPr="00895DC7" w:rsidTr="00A10C91">
        <w:tc>
          <w:tcPr>
            <w:tcW w:w="9015" w:type="dxa"/>
            <w:gridSpan w:val="3"/>
            <w:shd w:val="clear" w:color="auto" w:fill="auto"/>
          </w:tcPr>
          <w:p w:rsidR="007A6F01" w:rsidRPr="00895DC7" w:rsidRDefault="007A6F01" w:rsidP="00A10C91">
            <w:pPr>
              <w:jc w:val="both"/>
              <w:rPr>
                <w:lang w:val="en-GB" w:eastAsia="uk-UA"/>
              </w:rPr>
            </w:pPr>
            <w:r w:rsidRPr="00895DC7">
              <w:rPr>
                <w:rStyle w:val="af6"/>
                <w:lang w:val="en-GB"/>
              </w:rPr>
              <w:t>Total for Module 1</w:t>
            </w:r>
          </w:p>
        </w:tc>
        <w:tc>
          <w:tcPr>
            <w:tcW w:w="896" w:type="dxa"/>
            <w:shd w:val="clear" w:color="auto" w:fill="auto"/>
          </w:tcPr>
          <w:p w:rsidR="007A6F01" w:rsidRPr="00895DC7" w:rsidRDefault="007A6F01" w:rsidP="00A10C91">
            <w:pPr>
              <w:widowControl w:val="0"/>
              <w:jc w:val="center"/>
              <w:rPr>
                <w:lang w:val="en-GB"/>
              </w:rPr>
            </w:pPr>
            <w:r w:rsidRPr="00895DC7">
              <w:rPr>
                <w:b/>
                <w:bCs/>
                <w:lang w:val="en-GB"/>
              </w:rPr>
              <w:t>100</w:t>
            </w:r>
          </w:p>
        </w:tc>
      </w:tr>
      <w:tr w:rsidR="007A6F01" w:rsidRPr="00895DC7" w:rsidTr="00A10C91">
        <w:tc>
          <w:tcPr>
            <w:tcW w:w="9015" w:type="dxa"/>
            <w:gridSpan w:val="3"/>
            <w:shd w:val="clear" w:color="auto" w:fill="auto"/>
          </w:tcPr>
          <w:p w:rsidR="007A6F01" w:rsidRPr="00895DC7" w:rsidRDefault="007A6F01" w:rsidP="00A10C91">
            <w:pPr>
              <w:jc w:val="both"/>
              <w:rPr>
                <w:rStyle w:val="af6"/>
                <w:b w:val="0"/>
                <w:lang w:val="en-GB"/>
              </w:rPr>
            </w:pPr>
            <w:r w:rsidRPr="00895DC7">
              <w:rPr>
                <w:b/>
                <w:lang w:val="en-GB"/>
              </w:rPr>
              <w:t xml:space="preserve">Course Work (M1 + M2)/2·0.7 </w:t>
            </w:r>
          </w:p>
        </w:tc>
        <w:tc>
          <w:tcPr>
            <w:tcW w:w="896" w:type="dxa"/>
            <w:shd w:val="clear" w:color="auto" w:fill="auto"/>
          </w:tcPr>
          <w:p w:rsidR="007A6F01" w:rsidRPr="00895DC7" w:rsidRDefault="007A6F01" w:rsidP="00A10C91">
            <w:pPr>
              <w:widowControl w:val="0"/>
              <w:jc w:val="center"/>
              <w:rPr>
                <w:b/>
                <w:lang w:val="en-GB"/>
              </w:rPr>
            </w:pPr>
            <w:r w:rsidRPr="00895DC7">
              <w:rPr>
                <w:rFonts w:eastAsia="Calibri"/>
                <w:b/>
                <w:bCs/>
                <w:lang w:val="en-GB"/>
              </w:rPr>
              <w:sym w:font="Symbol" w:char="F0A3"/>
            </w:r>
            <w:r w:rsidRPr="00895DC7">
              <w:rPr>
                <w:b/>
                <w:lang w:val="en-GB"/>
              </w:rPr>
              <w:t>70</w:t>
            </w:r>
          </w:p>
        </w:tc>
      </w:tr>
      <w:tr w:rsidR="007A6F01" w:rsidRPr="00895DC7" w:rsidTr="00A10C91">
        <w:tc>
          <w:tcPr>
            <w:tcW w:w="9015" w:type="dxa"/>
            <w:gridSpan w:val="3"/>
            <w:shd w:val="clear" w:color="auto" w:fill="auto"/>
          </w:tcPr>
          <w:p w:rsidR="007A6F01" w:rsidRPr="00895DC7" w:rsidRDefault="007A6F01" w:rsidP="00A10C91">
            <w:pPr>
              <w:pStyle w:val="ad"/>
              <w:rPr>
                <w:lang w:val="en-GB"/>
              </w:rPr>
            </w:pPr>
            <w:r w:rsidRPr="00895DC7">
              <w:rPr>
                <w:rStyle w:val="af6"/>
                <w:lang w:val="en-GB"/>
              </w:rPr>
              <w:t xml:space="preserve">Additional points </w:t>
            </w:r>
            <w:r w:rsidRPr="00895DC7">
              <w:rPr>
                <w:rStyle w:val="af6"/>
                <w:b w:val="0"/>
                <w:lang w:val="en-GB"/>
              </w:rPr>
              <w:t>(answers to control/extra questions, recognition of informal education, other coursework)</w:t>
            </w:r>
          </w:p>
        </w:tc>
        <w:tc>
          <w:tcPr>
            <w:tcW w:w="896" w:type="dxa"/>
            <w:shd w:val="clear" w:color="auto" w:fill="auto"/>
          </w:tcPr>
          <w:p w:rsidR="007A6F01" w:rsidRPr="00895DC7" w:rsidRDefault="007A6F01" w:rsidP="00A10C91">
            <w:pPr>
              <w:widowControl w:val="0"/>
              <w:jc w:val="center"/>
              <w:rPr>
                <w:b/>
                <w:lang w:val="en-GB"/>
              </w:rPr>
            </w:pPr>
            <w:r w:rsidRPr="00895DC7">
              <w:rPr>
                <w:b/>
                <w:bCs/>
                <w:lang w:val="en-GB"/>
              </w:rPr>
              <w:t>10</w:t>
            </w:r>
          </w:p>
        </w:tc>
      </w:tr>
      <w:tr w:rsidR="007A6F01" w:rsidRPr="00895DC7" w:rsidTr="00A10C91">
        <w:tc>
          <w:tcPr>
            <w:tcW w:w="9015" w:type="dxa"/>
            <w:gridSpan w:val="3"/>
            <w:shd w:val="clear" w:color="auto" w:fill="auto"/>
          </w:tcPr>
          <w:p w:rsidR="007A6F01" w:rsidRPr="00895DC7" w:rsidRDefault="00823075" w:rsidP="00A10C91">
            <w:pPr>
              <w:pStyle w:val="ad"/>
              <w:rPr>
                <w:lang w:val="en-GB" w:eastAsia="uk-UA"/>
              </w:rPr>
            </w:pPr>
            <w:r>
              <w:rPr>
                <w:rStyle w:val="af6"/>
                <w:lang w:val="en-GB"/>
              </w:rPr>
              <w:t>Test</w:t>
            </w:r>
          </w:p>
        </w:tc>
        <w:tc>
          <w:tcPr>
            <w:tcW w:w="896" w:type="dxa"/>
            <w:shd w:val="clear" w:color="auto" w:fill="auto"/>
          </w:tcPr>
          <w:p w:rsidR="007A6F01" w:rsidRPr="00895DC7" w:rsidRDefault="007A6F01" w:rsidP="00A10C91">
            <w:pPr>
              <w:widowControl w:val="0"/>
              <w:jc w:val="center"/>
              <w:rPr>
                <w:b/>
                <w:lang w:val="en-GB"/>
              </w:rPr>
            </w:pPr>
            <w:r w:rsidRPr="00895DC7">
              <w:rPr>
                <w:b/>
                <w:lang w:val="en-GB"/>
              </w:rPr>
              <w:t>30</w:t>
            </w:r>
          </w:p>
        </w:tc>
      </w:tr>
      <w:tr w:rsidR="007A6F01" w:rsidRPr="00895DC7" w:rsidTr="00A10C91">
        <w:tc>
          <w:tcPr>
            <w:tcW w:w="9015" w:type="dxa"/>
            <w:gridSpan w:val="3"/>
            <w:shd w:val="clear" w:color="auto" w:fill="auto"/>
          </w:tcPr>
          <w:p w:rsidR="007A6F01" w:rsidRPr="00895DC7" w:rsidRDefault="007A6F01" w:rsidP="00823075">
            <w:pPr>
              <w:jc w:val="both"/>
              <w:rPr>
                <w:rStyle w:val="af6"/>
                <w:b w:val="0"/>
                <w:lang w:val="en-GB"/>
              </w:rPr>
            </w:pPr>
            <w:r w:rsidRPr="00895DC7">
              <w:rPr>
                <w:b/>
                <w:lang w:val="en-GB"/>
              </w:rPr>
              <w:t xml:space="preserve">Total for the first semester (Course Work + </w:t>
            </w:r>
            <w:r w:rsidR="00823075">
              <w:rPr>
                <w:b/>
                <w:lang w:val="en-GB"/>
              </w:rPr>
              <w:t>Test</w:t>
            </w:r>
            <w:r w:rsidRPr="00895DC7">
              <w:rPr>
                <w:b/>
                <w:lang w:val="en-GB"/>
              </w:rPr>
              <w:t>)</w:t>
            </w:r>
          </w:p>
        </w:tc>
        <w:tc>
          <w:tcPr>
            <w:tcW w:w="896" w:type="dxa"/>
            <w:shd w:val="clear" w:color="auto" w:fill="auto"/>
          </w:tcPr>
          <w:p w:rsidR="007A6F01" w:rsidRPr="00895DC7" w:rsidRDefault="007A6F01" w:rsidP="00A10C91">
            <w:pPr>
              <w:widowControl w:val="0"/>
              <w:jc w:val="center"/>
              <w:rPr>
                <w:b/>
                <w:lang w:val="en-GB"/>
              </w:rPr>
            </w:pPr>
            <w:r w:rsidRPr="00895DC7">
              <w:rPr>
                <w:rFonts w:eastAsia="Calibri"/>
                <w:b/>
                <w:bCs/>
                <w:lang w:val="en-GB"/>
              </w:rPr>
              <w:sym w:font="Symbol" w:char="F0A3"/>
            </w:r>
            <w:r w:rsidRPr="00895DC7">
              <w:rPr>
                <w:b/>
                <w:lang w:val="en-GB"/>
              </w:rPr>
              <w:t>100</w:t>
            </w:r>
          </w:p>
        </w:tc>
      </w:tr>
      <w:tr w:rsidR="007A6F01" w:rsidRPr="002E311F" w:rsidTr="00A10C91">
        <w:tc>
          <w:tcPr>
            <w:tcW w:w="9911" w:type="dxa"/>
            <w:gridSpan w:val="4"/>
            <w:shd w:val="clear" w:color="auto" w:fill="auto"/>
          </w:tcPr>
          <w:p w:rsidR="007A6F01" w:rsidRPr="00895DC7" w:rsidRDefault="007A6F01" w:rsidP="00A10C91">
            <w:pPr>
              <w:widowControl w:val="0"/>
              <w:jc w:val="both"/>
              <w:rPr>
                <w:bCs/>
                <w:lang w:val="en-GB"/>
              </w:rPr>
            </w:pPr>
            <w:r w:rsidRPr="00895DC7">
              <w:rPr>
                <w:bCs/>
                <w:lang w:val="en-GB"/>
              </w:rPr>
              <w:t xml:space="preserve">Module 2. </w:t>
            </w:r>
            <w:r w:rsidRPr="00895DC7">
              <w:rPr>
                <w:b/>
                <w:bCs/>
                <w:lang w:val="en-GB"/>
              </w:rPr>
              <w:t>Waste management - energy and ecological assessment of machines operating on biofuels and energy from alternative sources.</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Lab Work 9</w:t>
            </w:r>
          </w:p>
        </w:tc>
        <w:tc>
          <w:tcPr>
            <w:tcW w:w="7569" w:type="dxa"/>
            <w:shd w:val="clear" w:color="auto" w:fill="auto"/>
          </w:tcPr>
          <w:p w:rsidR="007A6F01" w:rsidRPr="00895DC7" w:rsidRDefault="007A6F01" w:rsidP="00A10C91">
            <w:pPr>
              <w:pBdr>
                <w:top w:val="nil"/>
                <w:left w:val="nil"/>
                <w:bottom w:val="nil"/>
                <w:right w:val="nil"/>
                <w:between w:val="nil"/>
              </w:pBdr>
              <w:jc w:val="both"/>
              <w:rPr>
                <w:color w:val="000000"/>
                <w:sz w:val="28"/>
                <w:szCs w:val="28"/>
                <w:lang w:val="en-GB"/>
              </w:rPr>
            </w:pPr>
            <w:r w:rsidRPr="00895DC7">
              <w:rPr>
                <w:lang w:val="en-GB"/>
              </w:rPr>
              <w:t>Develop methods for waste disposal generated during the manufacturing, maintenance, repair, and decommissioning of machinery and equipment.</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Lab Work 10</w:t>
            </w:r>
          </w:p>
        </w:tc>
        <w:tc>
          <w:tcPr>
            <w:tcW w:w="7569" w:type="dxa"/>
            <w:shd w:val="clear" w:color="auto" w:fill="auto"/>
          </w:tcPr>
          <w:p w:rsidR="007A6F01" w:rsidRPr="00895DC7" w:rsidRDefault="007A6F01" w:rsidP="00A10C91">
            <w:pPr>
              <w:pBdr>
                <w:top w:val="nil"/>
                <w:left w:val="nil"/>
                <w:bottom w:val="nil"/>
                <w:right w:val="nil"/>
                <w:between w:val="nil"/>
              </w:pBdr>
              <w:jc w:val="both"/>
              <w:rPr>
                <w:lang w:val="en-GB"/>
              </w:rPr>
            </w:pPr>
            <w:r w:rsidRPr="00895DC7">
              <w:rPr>
                <w:lang w:val="en-GB"/>
              </w:rPr>
              <w:t>Study the energy efficiency and emission levels of an internal combustion engine operating on biodiesel compared to conventional diesel fuel.</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Lab Work 11</w:t>
            </w:r>
          </w:p>
        </w:tc>
        <w:tc>
          <w:tcPr>
            <w:tcW w:w="7569" w:type="dxa"/>
            <w:shd w:val="clear" w:color="auto" w:fill="auto"/>
          </w:tcPr>
          <w:p w:rsidR="007A6F01" w:rsidRPr="00895DC7" w:rsidRDefault="007A6F01" w:rsidP="00A10C91">
            <w:pPr>
              <w:jc w:val="both"/>
              <w:rPr>
                <w:lang w:val="en-GB"/>
              </w:rPr>
            </w:pPr>
            <w:r w:rsidRPr="00895DC7">
              <w:rPr>
                <w:lang w:val="en-GB"/>
              </w:rPr>
              <w:t>Investigate the energy and ecological performance indicators of machines operating on solid biofuels and fossil-based fuels.</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Lab Work 12</w:t>
            </w:r>
          </w:p>
        </w:tc>
        <w:tc>
          <w:tcPr>
            <w:tcW w:w="7569" w:type="dxa"/>
            <w:shd w:val="clear" w:color="auto" w:fill="auto"/>
          </w:tcPr>
          <w:p w:rsidR="007A6F01" w:rsidRPr="00895DC7" w:rsidRDefault="007A6F01" w:rsidP="00A10C91">
            <w:pPr>
              <w:jc w:val="both"/>
              <w:rPr>
                <w:lang w:val="en-GB"/>
              </w:rPr>
            </w:pPr>
            <w:r w:rsidRPr="00895DC7">
              <w:rPr>
                <w:lang w:val="en-GB"/>
              </w:rPr>
              <w:t>Investigate the energy and ecological performance indicators of machines operating on producer gas and fossil-based fuels.</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lastRenderedPageBreak/>
              <w:t>Lab Work 13</w:t>
            </w:r>
          </w:p>
        </w:tc>
        <w:tc>
          <w:tcPr>
            <w:tcW w:w="7569" w:type="dxa"/>
            <w:shd w:val="clear" w:color="auto" w:fill="auto"/>
          </w:tcPr>
          <w:p w:rsidR="007A6F01" w:rsidRPr="00895DC7" w:rsidRDefault="007A6F01" w:rsidP="00A10C91">
            <w:pPr>
              <w:jc w:val="both"/>
              <w:rPr>
                <w:lang w:val="en-GB"/>
              </w:rPr>
            </w:pPr>
            <w:r w:rsidRPr="00895DC7">
              <w:rPr>
                <w:lang w:val="en-GB"/>
              </w:rPr>
              <w:t>Analyse the design and technological parameters of battery systems for application in electric vehicles.</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Lab Work 14</w:t>
            </w:r>
          </w:p>
        </w:tc>
        <w:tc>
          <w:tcPr>
            <w:tcW w:w="7569" w:type="dxa"/>
            <w:shd w:val="clear" w:color="auto" w:fill="auto"/>
          </w:tcPr>
          <w:p w:rsidR="007A6F01" w:rsidRPr="00895DC7" w:rsidRDefault="007A6F01" w:rsidP="00A10C91">
            <w:pPr>
              <w:jc w:val="both"/>
              <w:rPr>
                <w:lang w:val="en-GB"/>
              </w:rPr>
            </w:pPr>
            <w:r w:rsidRPr="00895DC7">
              <w:rPr>
                <w:lang w:val="en-GB"/>
              </w:rPr>
              <w:t>Study the CO</w:t>
            </w:r>
            <w:r w:rsidRPr="00895DC7">
              <w:rPr>
                <w:vertAlign w:val="subscript"/>
                <w:lang w:val="en-GB"/>
              </w:rPr>
              <w:t>2</w:t>
            </w:r>
            <w:r w:rsidRPr="00895DC7">
              <w:rPr>
                <w:lang w:val="en-GB"/>
              </w:rPr>
              <w:t xml:space="preserve"> emission levels associated with agricultural crop cultivation.</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Lab Work 15</w:t>
            </w:r>
          </w:p>
        </w:tc>
        <w:tc>
          <w:tcPr>
            <w:tcW w:w="7569" w:type="dxa"/>
            <w:shd w:val="clear" w:color="auto" w:fill="auto"/>
          </w:tcPr>
          <w:p w:rsidR="007A6F01" w:rsidRPr="00895DC7" w:rsidRDefault="007A6F01" w:rsidP="00A10C91">
            <w:pPr>
              <w:jc w:val="both"/>
              <w:rPr>
                <w:lang w:val="en-GB"/>
              </w:rPr>
            </w:pPr>
            <w:r w:rsidRPr="00895DC7">
              <w:rPr>
                <w:lang w:val="en-GB"/>
              </w:rPr>
              <w:t>Apply artificial intelligence algorithms to identify and justify the energy and ecological performance indicators of the machine (equipment).</w:t>
            </w:r>
          </w:p>
        </w:tc>
        <w:tc>
          <w:tcPr>
            <w:tcW w:w="896" w:type="dxa"/>
            <w:shd w:val="clear" w:color="auto" w:fill="auto"/>
          </w:tcPr>
          <w:p w:rsidR="007A6F01" w:rsidRPr="00895DC7" w:rsidRDefault="007A6F01" w:rsidP="00A10C91">
            <w:pPr>
              <w:widowControl w:val="0"/>
              <w:jc w:val="center"/>
              <w:rPr>
                <w:lang w:val="en-GB"/>
              </w:rPr>
            </w:pPr>
            <w:r w:rsidRPr="00895DC7">
              <w:rPr>
                <w:lang w:val="en-GB"/>
              </w:rPr>
              <w:t>10</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Personal activities</w:t>
            </w:r>
          </w:p>
        </w:tc>
        <w:tc>
          <w:tcPr>
            <w:tcW w:w="7569" w:type="dxa"/>
            <w:shd w:val="clear" w:color="auto" w:fill="auto"/>
          </w:tcPr>
          <w:p w:rsidR="007A6F01" w:rsidRPr="00895DC7" w:rsidRDefault="007A6F01" w:rsidP="00A10C91">
            <w:pPr>
              <w:widowControl w:val="0"/>
              <w:jc w:val="both"/>
              <w:rPr>
                <w:lang w:val="en-GB"/>
              </w:rPr>
            </w:pPr>
            <w:r w:rsidRPr="00895DC7">
              <w:rPr>
                <w:lang w:val="en-GB"/>
              </w:rPr>
              <w:t>Completion of individual assignment using English-language sources. The topics are listed in Table 5.</w:t>
            </w:r>
          </w:p>
        </w:tc>
        <w:tc>
          <w:tcPr>
            <w:tcW w:w="896" w:type="dxa"/>
            <w:shd w:val="clear" w:color="auto" w:fill="auto"/>
          </w:tcPr>
          <w:p w:rsidR="007A6F01" w:rsidRPr="00895DC7" w:rsidRDefault="007A6F01" w:rsidP="00A10C91">
            <w:pPr>
              <w:widowControl w:val="0"/>
              <w:jc w:val="center"/>
              <w:rPr>
                <w:bCs/>
                <w:lang w:val="en-GB"/>
              </w:rPr>
            </w:pPr>
            <w:r w:rsidRPr="00895DC7">
              <w:rPr>
                <w:bCs/>
                <w:lang w:val="en-GB"/>
              </w:rPr>
              <w:t>15</w:t>
            </w:r>
          </w:p>
        </w:tc>
      </w:tr>
      <w:tr w:rsidR="007A6F01" w:rsidRPr="00895DC7" w:rsidTr="00A10C91">
        <w:tc>
          <w:tcPr>
            <w:tcW w:w="1446" w:type="dxa"/>
            <w:gridSpan w:val="2"/>
            <w:shd w:val="clear" w:color="auto" w:fill="auto"/>
          </w:tcPr>
          <w:p w:rsidR="007A6F01" w:rsidRPr="00895DC7" w:rsidRDefault="007A6F01" w:rsidP="00A10C91">
            <w:pPr>
              <w:widowControl w:val="0"/>
              <w:jc w:val="center"/>
              <w:rPr>
                <w:lang w:val="en-GB"/>
              </w:rPr>
            </w:pPr>
            <w:r w:rsidRPr="00895DC7">
              <w:rPr>
                <w:lang w:val="en-GB"/>
              </w:rPr>
              <w:t>Module control</w:t>
            </w:r>
          </w:p>
        </w:tc>
        <w:tc>
          <w:tcPr>
            <w:tcW w:w="7569" w:type="dxa"/>
            <w:shd w:val="clear" w:color="auto" w:fill="auto"/>
          </w:tcPr>
          <w:p w:rsidR="007A6F01" w:rsidRPr="00895DC7" w:rsidRDefault="007A6F01" w:rsidP="00A10C91">
            <w:pPr>
              <w:widowControl w:val="0"/>
              <w:jc w:val="both"/>
              <w:rPr>
                <w:rFonts w:eastAsia="Calibri"/>
                <w:b/>
                <w:lang w:val="en-GB"/>
              </w:rPr>
            </w:pPr>
            <w:r w:rsidRPr="00895DC7">
              <w:rPr>
                <w:bCs/>
                <w:lang w:val="en-GB"/>
              </w:rPr>
              <w:t>Based on topics</w:t>
            </w:r>
            <w:r w:rsidRPr="00895DC7">
              <w:rPr>
                <w:lang w:val="en-GB"/>
              </w:rPr>
              <w:t xml:space="preserve"> 12–22.</w:t>
            </w:r>
          </w:p>
        </w:tc>
        <w:tc>
          <w:tcPr>
            <w:tcW w:w="896" w:type="dxa"/>
            <w:shd w:val="clear" w:color="auto" w:fill="auto"/>
          </w:tcPr>
          <w:p w:rsidR="007A6F01" w:rsidRPr="00895DC7" w:rsidRDefault="007A6F01" w:rsidP="00A10C91">
            <w:pPr>
              <w:widowControl w:val="0"/>
              <w:jc w:val="center"/>
              <w:rPr>
                <w:bCs/>
                <w:lang w:val="en-GB"/>
              </w:rPr>
            </w:pPr>
            <w:r w:rsidRPr="00895DC7">
              <w:rPr>
                <w:bCs/>
                <w:lang w:val="en-GB"/>
              </w:rPr>
              <w:t>15</w:t>
            </w:r>
          </w:p>
        </w:tc>
      </w:tr>
      <w:tr w:rsidR="007A6F01" w:rsidRPr="00895DC7" w:rsidTr="00A10C91">
        <w:tc>
          <w:tcPr>
            <w:tcW w:w="9015" w:type="dxa"/>
            <w:gridSpan w:val="3"/>
            <w:shd w:val="clear" w:color="auto" w:fill="auto"/>
          </w:tcPr>
          <w:p w:rsidR="007A6F01" w:rsidRPr="00895DC7" w:rsidRDefault="007A6F01" w:rsidP="00A10C91">
            <w:pPr>
              <w:pStyle w:val="ad"/>
              <w:rPr>
                <w:lang w:val="en-GB"/>
              </w:rPr>
            </w:pPr>
            <w:r w:rsidRPr="00895DC7">
              <w:rPr>
                <w:rStyle w:val="af6"/>
                <w:lang w:val="en-GB"/>
              </w:rPr>
              <w:t>Total for Module</w:t>
            </w:r>
            <w:r w:rsidRPr="00895DC7">
              <w:rPr>
                <w:rFonts w:eastAsia="Calibri"/>
                <w:b/>
                <w:lang w:val="en-GB"/>
              </w:rPr>
              <w:t xml:space="preserve"> 2</w:t>
            </w:r>
          </w:p>
        </w:tc>
        <w:tc>
          <w:tcPr>
            <w:tcW w:w="896" w:type="dxa"/>
            <w:shd w:val="clear" w:color="auto" w:fill="auto"/>
          </w:tcPr>
          <w:p w:rsidR="007A6F01" w:rsidRPr="00895DC7" w:rsidRDefault="007A6F01" w:rsidP="00A10C91">
            <w:pPr>
              <w:widowControl w:val="0"/>
              <w:jc w:val="center"/>
              <w:rPr>
                <w:b/>
                <w:bCs/>
                <w:lang w:val="en-GB"/>
              </w:rPr>
            </w:pPr>
            <w:r w:rsidRPr="00895DC7">
              <w:rPr>
                <w:b/>
                <w:bCs/>
                <w:lang w:val="en-GB"/>
              </w:rPr>
              <w:t>100</w:t>
            </w:r>
          </w:p>
        </w:tc>
      </w:tr>
      <w:tr w:rsidR="007A6F01" w:rsidRPr="00895DC7" w:rsidTr="00A10C91">
        <w:tc>
          <w:tcPr>
            <w:tcW w:w="9015" w:type="dxa"/>
            <w:gridSpan w:val="3"/>
            <w:shd w:val="clear" w:color="auto" w:fill="auto"/>
          </w:tcPr>
          <w:p w:rsidR="007A6F01" w:rsidRPr="00895DC7" w:rsidRDefault="007A6F01" w:rsidP="00A10C91">
            <w:pPr>
              <w:pStyle w:val="ad"/>
              <w:rPr>
                <w:b/>
                <w:lang w:val="en-GB"/>
              </w:rPr>
            </w:pPr>
            <w:r w:rsidRPr="00895DC7">
              <w:rPr>
                <w:b/>
                <w:lang w:val="en-GB"/>
              </w:rPr>
              <w:t>Course Work (M1 + M2)/2·0.7</w:t>
            </w:r>
          </w:p>
        </w:tc>
        <w:tc>
          <w:tcPr>
            <w:tcW w:w="896" w:type="dxa"/>
            <w:shd w:val="clear" w:color="auto" w:fill="auto"/>
          </w:tcPr>
          <w:p w:rsidR="007A6F01" w:rsidRPr="00895DC7" w:rsidRDefault="007A6F01" w:rsidP="00A10C91">
            <w:pPr>
              <w:widowControl w:val="0"/>
              <w:jc w:val="center"/>
              <w:rPr>
                <w:b/>
                <w:lang w:val="en-GB"/>
              </w:rPr>
            </w:pPr>
            <w:r w:rsidRPr="00895DC7">
              <w:rPr>
                <w:rFonts w:eastAsia="Calibri"/>
                <w:b/>
                <w:bCs/>
                <w:lang w:val="en-GB"/>
              </w:rPr>
              <w:sym w:font="Symbol" w:char="F0A3"/>
            </w:r>
            <w:r w:rsidRPr="00895DC7">
              <w:rPr>
                <w:b/>
                <w:lang w:val="en-GB"/>
              </w:rPr>
              <w:t>70</w:t>
            </w:r>
          </w:p>
        </w:tc>
      </w:tr>
      <w:tr w:rsidR="007A6F01" w:rsidRPr="00895DC7" w:rsidTr="00A10C91">
        <w:tc>
          <w:tcPr>
            <w:tcW w:w="9015" w:type="dxa"/>
            <w:gridSpan w:val="3"/>
            <w:shd w:val="clear" w:color="auto" w:fill="auto"/>
          </w:tcPr>
          <w:p w:rsidR="007A6F01" w:rsidRPr="00895DC7" w:rsidRDefault="007A6F01" w:rsidP="00A10C91">
            <w:pPr>
              <w:pStyle w:val="ad"/>
              <w:rPr>
                <w:b/>
                <w:lang w:val="en-GB"/>
              </w:rPr>
            </w:pPr>
            <w:r w:rsidRPr="00895DC7">
              <w:rPr>
                <w:rStyle w:val="af6"/>
                <w:lang w:val="en-GB"/>
              </w:rPr>
              <w:t xml:space="preserve">Additional points </w:t>
            </w:r>
            <w:r w:rsidRPr="00895DC7">
              <w:rPr>
                <w:rStyle w:val="af6"/>
                <w:b w:val="0"/>
                <w:lang w:val="en-GB"/>
              </w:rPr>
              <w:t>(answers to control/extra questions, recognition of informal education, other coursework)</w:t>
            </w:r>
          </w:p>
        </w:tc>
        <w:tc>
          <w:tcPr>
            <w:tcW w:w="896" w:type="dxa"/>
            <w:shd w:val="clear" w:color="auto" w:fill="auto"/>
          </w:tcPr>
          <w:p w:rsidR="007A6F01" w:rsidRPr="00895DC7" w:rsidRDefault="007A6F01" w:rsidP="00A10C91">
            <w:pPr>
              <w:widowControl w:val="0"/>
              <w:jc w:val="center"/>
              <w:rPr>
                <w:b/>
                <w:lang w:val="en-GB"/>
              </w:rPr>
            </w:pPr>
            <w:r w:rsidRPr="00895DC7">
              <w:rPr>
                <w:b/>
                <w:bCs/>
                <w:lang w:val="en-GB"/>
              </w:rPr>
              <w:t>10</w:t>
            </w:r>
          </w:p>
        </w:tc>
      </w:tr>
      <w:tr w:rsidR="007A6F01" w:rsidRPr="00895DC7" w:rsidTr="00A10C91">
        <w:tc>
          <w:tcPr>
            <w:tcW w:w="9015" w:type="dxa"/>
            <w:gridSpan w:val="3"/>
            <w:shd w:val="clear" w:color="auto" w:fill="auto"/>
          </w:tcPr>
          <w:p w:rsidR="007A6F01" w:rsidRPr="00895DC7" w:rsidRDefault="007A6F01" w:rsidP="00A10C91">
            <w:pPr>
              <w:pStyle w:val="ad"/>
              <w:rPr>
                <w:lang w:val="en-GB" w:eastAsia="uk-UA"/>
              </w:rPr>
            </w:pPr>
            <w:r w:rsidRPr="00895DC7">
              <w:rPr>
                <w:rStyle w:val="af6"/>
                <w:lang w:val="en-GB"/>
              </w:rPr>
              <w:t>Exam</w:t>
            </w:r>
          </w:p>
        </w:tc>
        <w:tc>
          <w:tcPr>
            <w:tcW w:w="896" w:type="dxa"/>
            <w:shd w:val="clear" w:color="auto" w:fill="auto"/>
          </w:tcPr>
          <w:p w:rsidR="007A6F01" w:rsidRPr="00895DC7" w:rsidRDefault="007A6F01" w:rsidP="00A10C91">
            <w:pPr>
              <w:widowControl w:val="0"/>
              <w:jc w:val="center"/>
              <w:rPr>
                <w:b/>
                <w:lang w:val="en-GB"/>
              </w:rPr>
            </w:pPr>
            <w:r w:rsidRPr="00895DC7">
              <w:rPr>
                <w:b/>
                <w:lang w:val="en-GB"/>
              </w:rPr>
              <w:t>30</w:t>
            </w:r>
          </w:p>
        </w:tc>
      </w:tr>
      <w:tr w:rsidR="007A6F01" w:rsidRPr="00895DC7" w:rsidTr="00A10C91">
        <w:tc>
          <w:tcPr>
            <w:tcW w:w="9015" w:type="dxa"/>
            <w:gridSpan w:val="3"/>
            <w:shd w:val="clear" w:color="auto" w:fill="auto"/>
          </w:tcPr>
          <w:p w:rsidR="007A6F01" w:rsidRPr="00895DC7" w:rsidRDefault="007A6F01" w:rsidP="00A10C91">
            <w:pPr>
              <w:jc w:val="both"/>
              <w:rPr>
                <w:rStyle w:val="af6"/>
                <w:b w:val="0"/>
                <w:lang w:val="en-GB"/>
              </w:rPr>
            </w:pPr>
            <w:r w:rsidRPr="00895DC7">
              <w:rPr>
                <w:b/>
                <w:lang w:val="en-GB"/>
              </w:rPr>
              <w:t>Total for the second semester (Course Work + Exam)</w:t>
            </w:r>
          </w:p>
        </w:tc>
        <w:tc>
          <w:tcPr>
            <w:tcW w:w="896" w:type="dxa"/>
            <w:shd w:val="clear" w:color="auto" w:fill="auto"/>
          </w:tcPr>
          <w:p w:rsidR="007A6F01" w:rsidRPr="00895DC7" w:rsidRDefault="007A6F01" w:rsidP="00A10C91">
            <w:pPr>
              <w:widowControl w:val="0"/>
              <w:jc w:val="center"/>
              <w:rPr>
                <w:b/>
                <w:lang w:val="en-GB"/>
              </w:rPr>
            </w:pPr>
            <w:r w:rsidRPr="00895DC7">
              <w:rPr>
                <w:rFonts w:eastAsia="Calibri"/>
                <w:b/>
                <w:bCs/>
                <w:lang w:val="en-GB"/>
              </w:rPr>
              <w:sym w:font="Symbol" w:char="F0A3"/>
            </w:r>
            <w:r w:rsidRPr="00895DC7">
              <w:rPr>
                <w:b/>
                <w:lang w:val="en-GB"/>
              </w:rPr>
              <w:t>100</w:t>
            </w:r>
          </w:p>
        </w:tc>
      </w:tr>
    </w:tbl>
    <w:p w:rsidR="007A6F01" w:rsidRPr="00895DC7" w:rsidRDefault="007A6F01" w:rsidP="007A6F01">
      <w:pPr>
        <w:ind w:firstLine="709"/>
        <w:jc w:val="both"/>
        <w:rPr>
          <w:b/>
          <w:bCs/>
          <w:sz w:val="28"/>
          <w:szCs w:val="28"/>
          <w:lang w:val="en-GB"/>
        </w:rPr>
      </w:pPr>
    </w:p>
    <w:p w:rsidR="007A6F01" w:rsidRPr="00895DC7" w:rsidRDefault="007A6F01" w:rsidP="007A6F01">
      <w:pPr>
        <w:ind w:firstLine="709"/>
        <w:jc w:val="both"/>
        <w:rPr>
          <w:b/>
          <w:bCs/>
          <w:sz w:val="28"/>
          <w:szCs w:val="28"/>
          <w:lang w:val="en-GB"/>
        </w:rPr>
      </w:pPr>
      <w:r w:rsidRPr="00895DC7">
        <w:rPr>
          <w:b/>
          <w:bCs/>
          <w:sz w:val="28"/>
          <w:szCs w:val="28"/>
          <w:lang w:val="en-GB"/>
        </w:rPr>
        <w:t>9.2. Grading Scale for Higher Education Learners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7A6F01" w:rsidRPr="002E311F" w:rsidTr="00A10C91">
        <w:trPr>
          <w:trHeight w:val="94"/>
          <w:jc w:val="center"/>
        </w:trPr>
        <w:tc>
          <w:tcPr>
            <w:tcW w:w="4569" w:type="dxa"/>
            <w:shd w:val="clear" w:color="auto" w:fill="auto"/>
            <w:vAlign w:val="center"/>
          </w:tcPr>
          <w:p w:rsidR="007A6F01" w:rsidRPr="00895DC7" w:rsidRDefault="007A6F01" w:rsidP="00A10C91">
            <w:pPr>
              <w:ind w:right="-82"/>
              <w:jc w:val="both"/>
              <w:rPr>
                <w:lang w:val="en-GB"/>
              </w:rPr>
            </w:pPr>
            <w:r w:rsidRPr="00895DC7">
              <w:rPr>
                <w:lang w:val="en-GB"/>
              </w:rPr>
              <w:t>Student Rating (Points)</w:t>
            </w:r>
          </w:p>
        </w:tc>
        <w:tc>
          <w:tcPr>
            <w:tcW w:w="5342" w:type="dxa"/>
            <w:vAlign w:val="center"/>
          </w:tcPr>
          <w:p w:rsidR="007A6F01" w:rsidRPr="00895DC7" w:rsidRDefault="007A6F01" w:rsidP="00A10C91">
            <w:pPr>
              <w:ind w:right="-104"/>
              <w:jc w:val="both"/>
              <w:rPr>
                <w:lang w:val="en-GB"/>
              </w:rPr>
            </w:pPr>
            <w:r w:rsidRPr="00895DC7">
              <w:rPr>
                <w:bCs/>
                <w:lang w:val="en-GB"/>
              </w:rPr>
              <w:t>Grade according to the National Grading System</w:t>
            </w:r>
          </w:p>
        </w:tc>
      </w:tr>
      <w:tr w:rsidR="007A6F01" w:rsidRPr="00895DC7" w:rsidTr="00A10C91">
        <w:trPr>
          <w:trHeight w:val="64"/>
          <w:jc w:val="center"/>
        </w:trPr>
        <w:tc>
          <w:tcPr>
            <w:tcW w:w="4569" w:type="dxa"/>
            <w:shd w:val="clear" w:color="auto" w:fill="auto"/>
            <w:vAlign w:val="center"/>
          </w:tcPr>
          <w:p w:rsidR="007A6F01" w:rsidRPr="00895DC7" w:rsidRDefault="007A6F01" w:rsidP="00A10C91">
            <w:pPr>
              <w:jc w:val="both"/>
              <w:rPr>
                <w:bCs/>
                <w:lang w:val="en-GB"/>
              </w:rPr>
            </w:pPr>
            <w:r w:rsidRPr="00895DC7">
              <w:rPr>
                <w:bCs/>
                <w:lang w:val="en-GB"/>
              </w:rPr>
              <w:t>90-100</w:t>
            </w:r>
          </w:p>
        </w:tc>
        <w:tc>
          <w:tcPr>
            <w:tcW w:w="5342" w:type="dxa"/>
            <w:vAlign w:val="center"/>
          </w:tcPr>
          <w:p w:rsidR="007A6F01" w:rsidRPr="00895DC7" w:rsidRDefault="007A6F01" w:rsidP="00A10C91">
            <w:pPr>
              <w:jc w:val="both"/>
              <w:rPr>
                <w:bCs/>
                <w:lang w:val="en-GB"/>
              </w:rPr>
            </w:pPr>
            <w:r w:rsidRPr="00895DC7">
              <w:rPr>
                <w:lang w:val="en-GB"/>
              </w:rPr>
              <w:t>Excellent</w:t>
            </w:r>
          </w:p>
        </w:tc>
      </w:tr>
      <w:tr w:rsidR="007A6F01" w:rsidRPr="00895DC7" w:rsidTr="00A10C91">
        <w:trPr>
          <w:trHeight w:val="64"/>
          <w:jc w:val="center"/>
        </w:trPr>
        <w:tc>
          <w:tcPr>
            <w:tcW w:w="4569" w:type="dxa"/>
            <w:shd w:val="clear" w:color="auto" w:fill="auto"/>
            <w:vAlign w:val="center"/>
          </w:tcPr>
          <w:p w:rsidR="007A6F01" w:rsidRPr="00895DC7" w:rsidRDefault="007A6F01" w:rsidP="00A10C91">
            <w:pPr>
              <w:jc w:val="both"/>
              <w:rPr>
                <w:bCs/>
                <w:lang w:val="en-GB"/>
              </w:rPr>
            </w:pPr>
            <w:r w:rsidRPr="00895DC7">
              <w:rPr>
                <w:bCs/>
                <w:lang w:val="en-GB"/>
              </w:rPr>
              <w:t>74-89</w:t>
            </w:r>
          </w:p>
        </w:tc>
        <w:tc>
          <w:tcPr>
            <w:tcW w:w="5342" w:type="dxa"/>
            <w:vAlign w:val="center"/>
          </w:tcPr>
          <w:p w:rsidR="007A6F01" w:rsidRPr="00895DC7" w:rsidRDefault="007A6F01" w:rsidP="00A10C91">
            <w:pPr>
              <w:jc w:val="both"/>
              <w:rPr>
                <w:bCs/>
                <w:lang w:val="en-GB"/>
              </w:rPr>
            </w:pPr>
            <w:r w:rsidRPr="00895DC7">
              <w:rPr>
                <w:lang w:val="en-GB"/>
              </w:rPr>
              <w:t>Good</w:t>
            </w:r>
          </w:p>
        </w:tc>
      </w:tr>
      <w:tr w:rsidR="007A6F01" w:rsidRPr="00895DC7" w:rsidTr="00A10C91">
        <w:trPr>
          <w:trHeight w:val="64"/>
          <w:jc w:val="center"/>
        </w:trPr>
        <w:tc>
          <w:tcPr>
            <w:tcW w:w="4569" w:type="dxa"/>
            <w:shd w:val="clear" w:color="auto" w:fill="auto"/>
            <w:vAlign w:val="center"/>
          </w:tcPr>
          <w:p w:rsidR="007A6F01" w:rsidRPr="00895DC7" w:rsidRDefault="007A6F01" w:rsidP="00A10C91">
            <w:pPr>
              <w:jc w:val="both"/>
              <w:rPr>
                <w:bCs/>
                <w:lang w:val="en-GB"/>
              </w:rPr>
            </w:pPr>
            <w:r w:rsidRPr="00895DC7">
              <w:rPr>
                <w:bCs/>
                <w:lang w:val="en-GB"/>
              </w:rPr>
              <w:t>60-73</w:t>
            </w:r>
          </w:p>
        </w:tc>
        <w:tc>
          <w:tcPr>
            <w:tcW w:w="5342" w:type="dxa"/>
            <w:vAlign w:val="center"/>
          </w:tcPr>
          <w:p w:rsidR="007A6F01" w:rsidRPr="00895DC7" w:rsidRDefault="007A6F01" w:rsidP="00A10C91">
            <w:pPr>
              <w:jc w:val="both"/>
              <w:rPr>
                <w:bCs/>
                <w:lang w:val="en-GB"/>
              </w:rPr>
            </w:pPr>
            <w:r w:rsidRPr="00895DC7">
              <w:rPr>
                <w:lang w:val="en-GB"/>
              </w:rPr>
              <w:t>Satisfactory</w:t>
            </w:r>
          </w:p>
        </w:tc>
      </w:tr>
      <w:tr w:rsidR="007A6F01" w:rsidRPr="00895DC7" w:rsidTr="00A10C91">
        <w:trPr>
          <w:trHeight w:val="64"/>
          <w:jc w:val="center"/>
        </w:trPr>
        <w:tc>
          <w:tcPr>
            <w:tcW w:w="4569" w:type="dxa"/>
            <w:shd w:val="clear" w:color="auto" w:fill="auto"/>
            <w:vAlign w:val="center"/>
          </w:tcPr>
          <w:p w:rsidR="007A6F01" w:rsidRPr="00895DC7" w:rsidRDefault="007A6F01" w:rsidP="00A10C91">
            <w:pPr>
              <w:jc w:val="both"/>
              <w:rPr>
                <w:bCs/>
                <w:lang w:val="en-GB"/>
              </w:rPr>
            </w:pPr>
            <w:r w:rsidRPr="00895DC7">
              <w:rPr>
                <w:bCs/>
                <w:lang w:val="en-GB"/>
              </w:rPr>
              <w:t>0-59</w:t>
            </w:r>
          </w:p>
        </w:tc>
        <w:tc>
          <w:tcPr>
            <w:tcW w:w="5342" w:type="dxa"/>
            <w:vAlign w:val="center"/>
          </w:tcPr>
          <w:p w:rsidR="007A6F01" w:rsidRPr="00895DC7" w:rsidRDefault="007A6F01" w:rsidP="00A10C91">
            <w:pPr>
              <w:jc w:val="both"/>
              <w:rPr>
                <w:bCs/>
                <w:lang w:val="en-GB"/>
              </w:rPr>
            </w:pPr>
            <w:r w:rsidRPr="00895DC7">
              <w:rPr>
                <w:lang w:val="en-GB"/>
              </w:rPr>
              <w:t>Unsatisfactory</w:t>
            </w:r>
          </w:p>
        </w:tc>
      </w:tr>
    </w:tbl>
    <w:p w:rsidR="007A6F01" w:rsidRPr="00895DC7" w:rsidRDefault="007A6F01" w:rsidP="007A6F01">
      <w:pPr>
        <w:jc w:val="both"/>
        <w:rPr>
          <w:sz w:val="28"/>
          <w:szCs w:val="28"/>
          <w:lang w:val="en-GB"/>
        </w:rPr>
      </w:pPr>
    </w:p>
    <w:p w:rsidR="007A6F01" w:rsidRPr="00895DC7" w:rsidRDefault="007A6F01" w:rsidP="007A6F01">
      <w:pPr>
        <w:ind w:firstLine="709"/>
        <w:jc w:val="both"/>
        <w:rPr>
          <w:b/>
          <w:bCs/>
          <w:sz w:val="28"/>
          <w:szCs w:val="28"/>
          <w:lang w:val="en-GB"/>
        </w:rPr>
      </w:pPr>
      <w:r w:rsidRPr="00895DC7">
        <w:rPr>
          <w:b/>
          <w:bCs/>
          <w:sz w:val="28"/>
          <w:szCs w:val="28"/>
          <w:lang w:val="en-GB"/>
        </w:rPr>
        <w:t>9.3. Assessment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7A6F01" w:rsidRPr="002E311F" w:rsidTr="00A10C91">
        <w:trPr>
          <w:jc w:val="center"/>
        </w:trPr>
        <w:tc>
          <w:tcPr>
            <w:tcW w:w="1980" w:type="dxa"/>
          </w:tcPr>
          <w:p w:rsidR="007A6F01" w:rsidRPr="00895DC7" w:rsidRDefault="007A6F01" w:rsidP="00A10C91">
            <w:pPr>
              <w:jc w:val="both"/>
              <w:rPr>
                <w:b/>
                <w:iCs/>
                <w:lang w:val="en-GB"/>
              </w:rPr>
            </w:pPr>
            <w:r w:rsidRPr="00895DC7">
              <w:rPr>
                <w:lang w:val="en-GB"/>
              </w:rPr>
              <w:t>Deadlines and Retake Policy</w:t>
            </w:r>
          </w:p>
        </w:tc>
        <w:tc>
          <w:tcPr>
            <w:tcW w:w="7931" w:type="dxa"/>
          </w:tcPr>
          <w:p w:rsidR="007A6F01" w:rsidRPr="00895DC7" w:rsidRDefault="007A6F01" w:rsidP="00A10C91">
            <w:pPr>
              <w:jc w:val="both"/>
              <w:rPr>
                <w:i/>
                <w:lang w:val="en-GB"/>
              </w:rPr>
            </w:pPr>
            <w:r w:rsidRPr="00895DC7">
              <w:rPr>
                <w:lang w:val="en-GB"/>
              </w:rPr>
              <w:t>Assignments submitted past the deadline without valid reasons will receive a reduced grade. Module retakes are permitted only with the lecturer’s approval and based on valid documented reasons (e.g., temporary incapacity due to health issues).</w:t>
            </w:r>
          </w:p>
        </w:tc>
      </w:tr>
      <w:tr w:rsidR="007A6F01" w:rsidRPr="002E311F" w:rsidTr="00A10C91">
        <w:trPr>
          <w:jc w:val="center"/>
        </w:trPr>
        <w:tc>
          <w:tcPr>
            <w:tcW w:w="1980" w:type="dxa"/>
          </w:tcPr>
          <w:p w:rsidR="007A6F01" w:rsidRPr="00895DC7" w:rsidRDefault="007A6F01" w:rsidP="00A10C91">
            <w:pPr>
              <w:jc w:val="both"/>
              <w:rPr>
                <w:b/>
                <w:iCs/>
                <w:lang w:val="en-GB"/>
              </w:rPr>
            </w:pPr>
            <w:r w:rsidRPr="00895DC7">
              <w:rPr>
                <w:lang w:val="en-GB"/>
              </w:rPr>
              <w:t>Academic Integrity Policy</w:t>
            </w:r>
          </w:p>
        </w:tc>
        <w:tc>
          <w:tcPr>
            <w:tcW w:w="7931" w:type="dxa"/>
          </w:tcPr>
          <w:p w:rsidR="007A6F01" w:rsidRPr="00895DC7" w:rsidRDefault="007A6F01" w:rsidP="00A10C91">
            <w:pPr>
              <w:jc w:val="both"/>
              <w:rPr>
                <w:i/>
                <w:lang w:val="en-GB"/>
              </w:rPr>
            </w:pPr>
            <w:r w:rsidRPr="00895DC7">
              <w:rPr>
                <w:lang w:val="en-GB"/>
              </w:rPr>
              <w:t>Cheating during tests and examinations is strictly prohibited, including the use of mobile devices. Written assignments must include proper in-text citations and references to all used sources.</w:t>
            </w:r>
          </w:p>
        </w:tc>
      </w:tr>
      <w:tr w:rsidR="007A6F01" w:rsidRPr="002E311F" w:rsidTr="00A10C91">
        <w:trPr>
          <w:jc w:val="center"/>
        </w:trPr>
        <w:tc>
          <w:tcPr>
            <w:tcW w:w="1980" w:type="dxa"/>
          </w:tcPr>
          <w:p w:rsidR="007A6F01" w:rsidRPr="00895DC7" w:rsidRDefault="007A6F01" w:rsidP="00A10C91">
            <w:pPr>
              <w:jc w:val="both"/>
              <w:rPr>
                <w:b/>
                <w:iCs/>
                <w:lang w:val="en-GB"/>
              </w:rPr>
            </w:pPr>
            <w:r w:rsidRPr="00895DC7">
              <w:rPr>
                <w:lang w:val="en-GB"/>
              </w:rPr>
              <w:t>Attendance Policy</w:t>
            </w:r>
          </w:p>
        </w:tc>
        <w:tc>
          <w:tcPr>
            <w:tcW w:w="7931" w:type="dxa"/>
          </w:tcPr>
          <w:p w:rsidR="007A6F01" w:rsidRPr="00895DC7" w:rsidRDefault="007A6F01" w:rsidP="00A10C91">
            <w:pPr>
              <w:jc w:val="both"/>
              <w:rPr>
                <w:i/>
                <w:lang w:val="en-GB"/>
              </w:rPr>
            </w:pPr>
            <w:r w:rsidRPr="00895DC7">
              <w:rPr>
                <w:lang w:val="en-GB"/>
              </w:rPr>
              <w:t>Attendance is mandatory. In justified cases (e.g., temporary medical conditions, international mobility programs), students may follow an individual learning plan in an online format upon approval from the dean’s office.</w:t>
            </w:r>
          </w:p>
        </w:tc>
      </w:tr>
    </w:tbl>
    <w:p w:rsidR="007A6F01" w:rsidRPr="00895DC7" w:rsidRDefault="007A6F01" w:rsidP="007A6F01">
      <w:pPr>
        <w:ind w:firstLine="558"/>
        <w:jc w:val="both"/>
        <w:rPr>
          <w:sz w:val="28"/>
          <w:szCs w:val="28"/>
          <w:lang w:val="en-GB"/>
        </w:rPr>
      </w:pPr>
    </w:p>
    <w:p w:rsidR="007A6F01" w:rsidRPr="00895DC7" w:rsidRDefault="007A6F01" w:rsidP="007A6F01">
      <w:pPr>
        <w:ind w:firstLine="567"/>
        <w:jc w:val="both"/>
        <w:rPr>
          <w:b/>
          <w:bCs/>
          <w:sz w:val="28"/>
          <w:szCs w:val="28"/>
          <w:lang w:val="en-GB"/>
        </w:rPr>
      </w:pPr>
      <w:r w:rsidRPr="00895DC7">
        <w:rPr>
          <w:b/>
          <w:bCs/>
          <w:sz w:val="28"/>
          <w:szCs w:val="28"/>
          <w:lang w:val="en-GB"/>
        </w:rPr>
        <w:t>10. Instructional and Methodological Support:</w:t>
      </w:r>
    </w:p>
    <w:p w:rsidR="007A6F01" w:rsidRPr="00895DC7" w:rsidRDefault="007A6F01" w:rsidP="00B2492A">
      <w:pPr>
        <w:numPr>
          <w:ilvl w:val="0"/>
          <w:numId w:val="21"/>
        </w:numPr>
        <w:jc w:val="both"/>
        <w:rPr>
          <w:sz w:val="28"/>
          <w:szCs w:val="28"/>
          <w:lang w:val="en-GB"/>
        </w:rPr>
      </w:pPr>
      <w:r w:rsidRPr="00895DC7">
        <w:rPr>
          <w:sz w:val="28"/>
          <w:szCs w:val="28"/>
          <w:lang w:val="en-GB"/>
        </w:rPr>
        <w:t xml:space="preserve">Electronic learning course of the academic discipline: </w:t>
      </w:r>
      <w:r w:rsidR="00B2492A" w:rsidRPr="00895DC7">
        <w:rPr>
          <w:sz w:val="28"/>
          <w:szCs w:val="28"/>
          <w:lang w:val="en-GB"/>
        </w:rPr>
        <w:t>https://elearn.nubip.edu.ua/course/view.php?id=1917</w:t>
      </w:r>
    </w:p>
    <w:p w:rsidR="007A6F01" w:rsidRPr="00895DC7" w:rsidRDefault="007A6F01" w:rsidP="007A6F01">
      <w:pPr>
        <w:numPr>
          <w:ilvl w:val="0"/>
          <w:numId w:val="21"/>
        </w:numPr>
        <w:jc w:val="both"/>
        <w:rPr>
          <w:sz w:val="28"/>
          <w:szCs w:val="28"/>
          <w:lang w:val="en-GB"/>
        </w:rPr>
      </w:pPr>
      <w:r w:rsidRPr="00895DC7">
        <w:rPr>
          <w:sz w:val="28"/>
          <w:szCs w:val="28"/>
          <w:lang w:val="en-GB"/>
        </w:rPr>
        <w:t>Textbooks:</w:t>
      </w:r>
    </w:p>
    <w:p w:rsidR="00823075" w:rsidRPr="00AB0649" w:rsidRDefault="00823075" w:rsidP="00823075">
      <w:pPr>
        <w:tabs>
          <w:tab w:val="left" w:pos="1276"/>
        </w:tabs>
        <w:ind w:firstLine="720"/>
        <w:jc w:val="both"/>
        <w:rPr>
          <w:sz w:val="28"/>
          <w:szCs w:val="28"/>
          <w:lang w:val="uk-UA"/>
        </w:rPr>
      </w:pPr>
      <w:r w:rsidRPr="00AB0649">
        <w:rPr>
          <w:sz w:val="28"/>
          <w:szCs w:val="28"/>
          <w:lang w:val="uk-UA"/>
        </w:rPr>
        <w:t xml:space="preserve">1. </w:t>
      </w:r>
      <w:r w:rsidRPr="00AB0649">
        <w:rPr>
          <w:sz w:val="28"/>
          <w:szCs w:val="28"/>
        </w:rPr>
        <w:t xml:space="preserve">Скидан О. В., Голуб Г. А., Кухарець С. М., Ярош Я. Д., Чуба В. В., Цивенкова Н. М., Марус О. А., Павленко М. Ю. </w:t>
      </w:r>
      <w:r w:rsidRPr="00AB0649">
        <w:rPr>
          <w:rStyle w:val="ac"/>
          <w:sz w:val="28"/>
          <w:szCs w:val="28"/>
        </w:rPr>
        <w:t>Відновлювана енергетика в аграрному виробництві</w:t>
      </w:r>
      <w:r w:rsidRPr="00AB0649">
        <w:rPr>
          <w:sz w:val="28"/>
          <w:szCs w:val="28"/>
        </w:rPr>
        <w:t xml:space="preserve"> / за ред. О. В. Скидана, Г. А. Голуба. Житомир</w:t>
      </w:r>
      <w:r>
        <w:rPr>
          <w:sz w:val="28"/>
          <w:szCs w:val="28"/>
          <w:lang w:val="uk-UA"/>
        </w:rPr>
        <w:t>-</w:t>
      </w:r>
      <w:r w:rsidRPr="00AB0649">
        <w:rPr>
          <w:sz w:val="28"/>
          <w:szCs w:val="28"/>
        </w:rPr>
        <w:t>Київ : Поліський університет–НУБіП України, 2022. 422 с.</w:t>
      </w:r>
    </w:p>
    <w:p w:rsidR="00823075" w:rsidRPr="00AB0649" w:rsidRDefault="00823075" w:rsidP="00823075">
      <w:pPr>
        <w:tabs>
          <w:tab w:val="left" w:pos="1276"/>
        </w:tabs>
        <w:ind w:firstLine="720"/>
        <w:jc w:val="both"/>
        <w:rPr>
          <w:sz w:val="28"/>
          <w:szCs w:val="28"/>
          <w:lang w:val="uk-UA"/>
        </w:rPr>
      </w:pPr>
      <w:r w:rsidRPr="00AB0649">
        <w:rPr>
          <w:sz w:val="28"/>
          <w:szCs w:val="28"/>
          <w:lang w:val="uk-UA"/>
        </w:rPr>
        <w:t xml:space="preserve">2. </w:t>
      </w:r>
      <w:r w:rsidRPr="00AB0649">
        <w:rPr>
          <w:sz w:val="28"/>
          <w:szCs w:val="28"/>
        </w:rPr>
        <w:t xml:space="preserve">Golub G. A., Skydan O. V., Kukharets S. M., Tsyvenkova N. M., Marus O. A., Yarosh Y. D., Chuba V. V., Pavlenko M. Yu. </w:t>
      </w:r>
      <w:r w:rsidRPr="002E311F">
        <w:rPr>
          <w:rStyle w:val="ac"/>
          <w:sz w:val="28"/>
          <w:szCs w:val="28"/>
          <w:lang w:val="en-US"/>
        </w:rPr>
        <w:t>Renewable energy in agriculture</w:t>
      </w:r>
      <w:r w:rsidRPr="002E311F">
        <w:rPr>
          <w:sz w:val="28"/>
          <w:szCs w:val="28"/>
          <w:lang w:val="en-US"/>
        </w:rPr>
        <w:t xml:space="preserve"> / edited by G. A. Golub, O. V. Skydan. Kyiv</w:t>
      </w:r>
      <w:r w:rsidRPr="00AB0649">
        <w:rPr>
          <w:sz w:val="28"/>
          <w:szCs w:val="28"/>
          <w:lang w:val="uk-UA"/>
        </w:rPr>
        <w:t>-</w:t>
      </w:r>
      <w:r w:rsidRPr="002E311F">
        <w:rPr>
          <w:sz w:val="28"/>
          <w:szCs w:val="28"/>
          <w:lang w:val="en-US"/>
        </w:rPr>
        <w:t>Zhytomyr : NULES of Ukraine–Polissia University, 2023. 400 p.</w:t>
      </w:r>
    </w:p>
    <w:p w:rsidR="00823075" w:rsidRPr="00AB0649" w:rsidRDefault="00823075" w:rsidP="00823075">
      <w:pPr>
        <w:tabs>
          <w:tab w:val="left" w:pos="1276"/>
        </w:tabs>
        <w:ind w:firstLine="720"/>
        <w:jc w:val="both"/>
        <w:rPr>
          <w:sz w:val="28"/>
          <w:szCs w:val="28"/>
          <w:lang w:val="uk-UA"/>
        </w:rPr>
      </w:pPr>
      <w:r w:rsidRPr="00AB0649">
        <w:rPr>
          <w:sz w:val="28"/>
          <w:szCs w:val="28"/>
          <w:lang w:val="uk-UA"/>
        </w:rPr>
        <w:lastRenderedPageBreak/>
        <w:t xml:space="preserve">3. </w:t>
      </w:r>
      <w:r w:rsidRPr="00AB0649">
        <w:rPr>
          <w:sz w:val="28"/>
          <w:szCs w:val="28"/>
        </w:rPr>
        <w:t>Голуб</w:t>
      </w:r>
      <w:r w:rsidRPr="002E311F">
        <w:rPr>
          <w:sz w:val="28"/>
          <w:szCs w:val="28"/>
          <w:lang w:val="en-US"/>
        </w:rPr>
        <w:t xml:space="preserve"> </w:t>
      </w:r>
      <w:r w:rsidRPr="00AB0649">
        <w:rPr>
          <w:sz w:val="28"/>
          <w:szCs w:val="28"/>
        </w:rPr>
        <w:t>Г</w:t>
      </w:r>
      <w:r w:rsidRPr="002E311F">
        <w:rPr>
          <w:sz w:val="28"/>
          <w:szCs w:val="28"/>
          <w:lang w:val="en-US"/>
        </w:rPr>
        <w:t xml:space="preserve">. </w:t>
      </w:r>
      <w:r w:rsidRPr="00AB0649">
        <w:rPr>
          <w:sz w:val="28"/>
          <w:szCs w:val="28"/>
        </w:rPr>
        <w:t>А</w:t>
      </w:r>
      <w:r w:rsidRPr="002E311F">
        <w:rPr>
          <w:sz w:val="28"/>
          <w:szCs w:val="28"/>
          <w:lang w:val="en-US"/>
        </w:rPr>
        <w:t xml:space="preserve">., </w:t>
      </w:r>
      <w:r w:rsidRPr="00AB0649">
        <w:rPr>
          <w:sz w:val="28"/>
          <w:szCs w:val="28"/>
        </w:rPr>
        <w:t>Цивенкова</w:t>
      </w:r>
      <w:r w:rsidRPr="002E311F">
        <w:rPr>
          <w:sz w:val="28"/>
          <w:szCs w:val="28"/>
          <w:lang w:val="en-US"/>
        </w:rPr>
        <w:t xml:space="preserve"> </w:t>
      </w:r>
      <w:r w:rsidRPr="00AB0649">
        <w:rPr>
          <w:sz w:val="28"/>
          <w:szCs w:val="28"/>
        </w:rPr>
        <w:t>Н</w:t>
      </w:r>
      <w:r w:rsidRPr="002E311F">
        <w:rPr>
          <w:sz w:val="28"/>
          <w:szCs w:val="28"/>
          <w:lang w:val="en-US"/>
        </w:rPr>
        <w:t xml:space="preserve">. </w:t>
      </w:r>
      <w:r w:rsidRPr="00AB0649">
        <w:rPr>
          <w:sz w:val="28"/>
          <w:szCs w:val="28"/>
        </w:rPr>
        <w:t>М</w:t>
      </w:r>
      <w:r w:rsidRPr="002E311F">
        <w:rPr>
          <w:sz w:val="28"/>
          <w:szCs w:val="28"/>
          <w:lang w:val="en-US"/>
        </w:rPr>
        <w:t xml:space="preserve">., </w:t>
      </w:r>
      <w:r w:rsidRPr="00AB0649">
        <w:rPr>
          <w:sz w:val="28"/>
          <w:szCs w:val="28"/>
        </w:rPr>
        <w:t>Марус</w:t>
      </w:r>
      <w:r w:rsidRPr="002E311F">
        <w:rPr>
          <w:sz w:val="28"/>
          <w:szCs w:val="28"/>
          <w:lang w:val="en-US"/>
        </w:rPr>
        <w:t xml:space="preserve"> </w:t>
      </w:r>
      <w:r w:rsidRPr="00AB0649">
        <w:rPr>
          <w:sz w:val="28"/>
          <w:szCs w:val="28"/>
        </w:rPr>
        <w:t>О</w:t>
      </w:r>
      <w:r w:rsidRPr="002E311F">
        <w:rPr>
          <w:sz w:val="28"/>
          <w:szCs w:val="28"/>
          <w:lang w:val="en-US"/>
        </w:rPr>
        <w:t xml:space="preserve">. </w:t>
      </w:r>
      <w:r w:rsidRPr="00AB0649">
        <w:rPr>
          <w:sz w:val="28"/>
          <w:szCs w:val="28"/>
        </w:rPr>
        <w:t>А</w:t>
      </w:r>
      <w:r w:rsidRPr="002E311F">
        <w:rPr>
          <w:sz w:val="28"/>
          <w:szCs w:val="28"/>
          <w:lang w:val="en-US"/>
        </w:rPr>
        <w:t xml:space="preserve">., </w:t>
      </w:r>
      <w:r w:rsidRPr="00AB0649">
        <w:rPr>
          <w:sz w:val="28"/>
          <w:szCs w:val="28"/>
        </w:rPr>
        <w:t>Павленко</w:t>
      </w:r>
      <w:r w:rsidRPr="002E311F">
        <w:rPr>
          <w:sz w:val="28"/>
          <w:szCs w:val="28"/>
          <w:lang w:val="en-US"/>
        </w:rPr>
        <w:t xml:space="preserve"> </w:t>
      </w:r>
      <w:r w:rsidRPr="00AB0649">
        <w:rPr>
          <w:sz w:val="28"/>
          <w:szCs w:val="28"/>
        </w:rPr>
        <w:t>М</w:t>
      </w:r>
      <w:r w:rsidRPr="002E311F">
        <w:rPr>
          <w:sz w:val="28"/>
          <w:szCs w:val="28"/>
          <w:lang w:val="en-US"/>
        </w:rPr>
        <w:t xml:space="preserve">. </w:t>
      </w:r>
      <w:r w:rsidRPr="00AB0649">
        <w:rPr>
          <w:sz w:val="28"/>
          <w:szCs w:val="28"/>
        </w:rPr>
        <w:t>Ю</w:t>
      </w:r>
      <w:r w:rsidRPr="002E311F">
        <w:rPr>
          <w:sz w:val="28"/>
          <w:szCs w:val="28"/>
          <w:lang w:val="en-US"/>
        </w:rPr>
        <w:t xml:space="preserve">., </w:t>
      </w:r>
      <w:r w:rsidRPr="00AB0649">
        <w:rPr>
          <w:sz w:val="28"/>
          <w:szCs w:val="28"/>
        </w:rPr>
        <w:t>Яременко</w:t>
      </w:r>
      <w:r w:rsidRPr="002E311F">
        <w:rPr>
          <w:sz w:val="28"/>
          <w:szCs w:val="28"/>
          <w:lang w:val="en-US"/>
        </w:rPr>
        <w:t xml:space="preserve"> </w:t>
      </w:r>
      <w:r w:rsidRPr="00AB0649">
        <w:rPr>
          <w:sz w:val="28"/>
          <w:szCs w:val="28"/>
        </w:rPr>
        <w:t>О</w:t>
      </w:r>
      <w:r w:rsidRPr="002E311F">
        <w:rPr>
          <w:sz w:val="28"/>
          <w:szCs w:val="28"/>
          <w:lang w:val="en-US"/>
        </w:rPr>
        <w:t xml:space="preserve">. </w:t>
      </w:r>
      <w:r w:rsidRPr="00AB0649">
        <w:rPr>
          <w:sz w:val="28"/>
          <w:szCs w:val="28"/>
        </w:rPr>
        <w:t>А</w:t>
      </w:r>
      <w:r w:rsidRPr="002E311F">
        <w:rPr>
          <w:sz w:val="28"/>
          <w:szCs w:val="28"/>
          <w:lang w:val="en-US"/>
        </w:rPr>
        <w:t xml:space="preserve">. </w:t>
      </w:r>
      <w:r w:rsidRPr="00AB0649">
        <w:rPr>
          <w:rStyle w:val="ac"/>
          <w:sz w:val="28"/>
          <w:szCs w:val="28"/>
        </w:rPr>
        <w:t>Машини</w:t>
      </w:r>
      <w:r w:rsidRPr="002E311F">
        <w:rPr>
          <w:rStyle w:val="ac"/>
          <w:sz w:val="28"/>
          <w:szCs w:val="28"/>
          <w:lang w:val="en-US"/>
        </w:rPr>
        <w:t xml:space="preserve"> </w:t>
      </w:r>
      <w:r w:rsidRPr="00AB0649">
        <w:rPr>
          <w:rStyle w:val="ac"/>
          <w:sz w:val="28"/>
          <w:szCs w:val="28"/>
        </w:rPr>
        <w:t>та</w:t>
      </w:r>
      <w:r w:rsidRPr="002E311F">
        <w:rPr>
          <w:rStyle w:val="ac"/>
          <w:sz w:val="28"/>
          <w:szCs w:val="28"/>
          <w:lang w:val="en-US"/>
        </w:rPr>
        <w:t xml:space="preserve"> </w:t>
      </w:r>
      <w:r w:rsidRPr="00AB0649">
        <w:rPr>
          <w:rStyle w:val="ac"/>
          <w:sz w:val="28"/>
          <w:szCs w:val="28"/>
        </w:rPr>
        <w:t>обладнання</w:t>
      </w:r>
      <w:r w:rsidRPr="002E311F">
        <w:rPr>
          <w:rStyle w:val="ac"/>
          <w:sz w:val="28"/>
          <w:szCs w:val="28"/>
          <w:lang w:val="en-US"/>
        </w:rPr>
        <w:t xml:space="preserve"> </w:t>
      </w:r>
      <w:r w:rsidRPr="00AB0649">
        <w:rPr>
          <w:rStyle w:val="ac"/>
          <w:sz w:val="28"/>
          <w:szCs w:val="28"/>
        </w:rPr>
        <w:t>для</w:t>
      </w:r>
      <w:r w:rsidRPr="002E311F">
        <w:rPr>
          <w:rStyle w:val="ac"/>
          <w:sz w:val="28"/>
          <w:szCs w:val="28"/>
          <w:lang w:val="en-US"/>
        </w:rPr>
        <w:t xml:space="preserve"> </w:t>
      </w:r>
      <w:r w:rsidRPr="00AB0649">
        <w:rPr>
          <w:rStyle w:val="ac"/>
          <w:sz w:val="28"/>
          <w:szCs w:val="28"/>
        </w:rPr>
        <w:t>біоенергетики</w:t>
      </w:r>
      <w:r w:rsidRPr="002E311F">
        <w:rPr>
          <w:rStyle w:val="ac"/>
          <w:sz w:val="28"/>
          <w:szCs w:val="28"/>
          <w:lang w:val="en-US"/>
        </w:rPr>
        <w:t xml:space="preserve"> : </w:t>
      </w:r>
      <w:r w:rsidRPr="00AB0649">
        <w:rPr>
          <w:rStyle w:val="ac"/>
          <w:sz w:val="28"/>
          <w:szCs w:val="28"/>
        </w:rPr>
        <w:t>навч</w:t>
      </w:r>
      <w:r w:rsidRPr="002E311F">
        <w:rPr>
          <w:rStyle w:val="ac"/>
          <w:sz w:val="28"/>
          <w:szCs w:val="28"/>
          <w:lang w:val="en-US"/>
        </w:rPr>
        <w:t xml:space="preserve">. </w:t>
      </w:r>
      <w:r w:rsidRPr="00AB0649">
        <w:rPr>
          <w:rStyle w:val="ac"/>
          <w:sz w:val="28"/>
          <w:szCs w:val="28"/>
        </w:rPr>
        <w:t>посіб</w:t>
      </w:r>
      <w:r w:rsidRPr="002E311F">
        <w:rPr>
          <w:rStyle w:val="ac"/>
          <w:sz w:val="28"/>
          <w:szCs w:val="28"/>
          <w:lang w:val="en-US"/>
        </w:rPr>
        <w:t>.</w:t>
      </w:r>
      <w:r w:rsidRPr="002E311F">
        <w:rPr>
          <w:sz w:val="28"/>
          <w:szCs w:val="28"/>
          <w:lang w:val="en-US"/>
        </w:rPr>
        <w:t xml:space="preserve"> / </w:t>
      </w:r>
      <w:r w:rsidRPr="00AB0649">
        <w:rPr>
          <w:sz w:val="28"/>
          <w:szCs w:val="28"/>
        </w:rPr>
        <w:t>за</w:t>
      </w:r>
      <w:r w:rsidRPr="002E311F">
        <w:rPr>
          <w:sz w:val="28"/>
          <w:szCs w:val="28"/>
          <w:lang w:val="en-US"/>
        </w:rPr>
        <w:t xml:space="preserve"> </w:t>
      </w:r>
      <w:r w:rsidRPr="00AB0649">
        <w:rPr>
          <w:sz w:val="28"/>
          <w:szCs w:val="28"/>
        </w:rPr>
        <w:t>ред</w:t>
      </w:r>
      <w:r w:rsidRPr="002E311F">
        <w:rPr>
          <w:sz w:val="28"/>
          <w:szCs w:val="28"/>
          <w:lang w:val="en-US"/>
        </w:rPr>
        <w:t xml:space="preserve">. </w:t>
      </w:r>
      <w:r w:rsidRPr="00AB0649">
        <w:rPr>
          <w:sz w:val="28"/>
          <w:szCs w:val="28"/>
        </w:rPr>
        <w:t>Г</w:t>
      </w:r>
      <w:r w:rsidRPr="002E311F">
        <w:rPr>
          <w:sz w:val="28"/>
          <w:szCs w:val="28"/>
          <w:lang w:val="en-US"/>
        </w:rPr>
        <w:t xml:space="preserve">. </w:t>
      </w:r>
      <w:r w:rsidRPr="00AB0649">
        <w:rPr>
          <w:sz w:val="28"/>
          <w:szCs w:val="28"/>
        </w:rPr>
        <w:t>А</w:t>
      </w:r>
      <w:r w:rsidRPr="002E311F">
        <w:rPr>
          <w:sz w:val="28"/>
          <w:szCs w:val="28"/>
          <w:lang w:val="en-US"/>
        </w:rPr>
        <w:t xml:space="preserve">. </w:t>
      </w:r>
      <w:r w:rsidRPr="00AB0649">
        <w:rPr>
          <w:sz w:val="28"/>
          <w:szCs w:val="28"/>
        </w:rPr>
        <w:t>Голуба</w:t>
      </w:r>
      <w:r w:rsidRPr="002E311F">
        <w:rPr>
          <w:sz w:val="28"/>
          <w:szCs w:val="28"/>
          <w:lang w:val="en-US"/>
        </w:rPr>
        <w:t xml:space="preserve">. </w:t>
      </w:r>
      <w:r w:rsidRPr="00AB0649">
        <w:rPr>
          <w:sz w:val="28"/>
          <w:szCs w:val="28"/>
        </w:rPr>
        <w:t>Київ</w:t>
      </w:r>
      <w:r w:rsidRPr="002E311F">
        <w:rPr>
          <w:sz w:val="28"/>
          <w:szCs w:val="28"/>
          <w:lang w:val="en-US"/>
        </w:rPr>
        <w:t xml:space="preserve"> : </w:t>
      </w:r>
      <w:r w:rsidRPr="00AB0649">
        <w:rPr>
          <w:sz w:val="28"/>
          <w:szCs w:val="28"/>
        </w:rPr>
        <w:t>НУБіП</w:t>
      </w:r>
      <w:r w:rsidRPr="002E311F">
        <w:rPr>
          <w:sz w:val="28"/>
          <w:szCs w:val="28"/>
          <w:lang w:val="en-US"/>
        </w:rPr>
        <w:t xml:space="preserve"> </w:t>
      </w:r>
      <w:r w:rsidRPr="00AB0649">
        <w:rPr>
          <w:sz w:val="28"/>
          <w:szCs w:val="28"/>
        </w:rPr>
        <w:t>України</w:t>
      </w:r>
      <w:r w:rsidRPr="002E311F">
        <w:rPr>
          <w:sz w:val="28"/>
          <w:szCs w:val="28"/>
          <w:lang w:val="en-US"/>
        </w:rPr>
        <w:t xml:space="preserve">, 2022. 203 </w:t>
      </w:r>
      <w:r w:rsidRPr="00AB0649">
        <w:rPr>
          <w:sz w:val="28"/>
          <w:szCs w:val="28"/>
        </w:rPr>
        <w:t>с</w:t>
      </w:r>
      <w:r w:rsidRPr="002E311F">
        <w:rPr>
          <w:sz w:val="28"/>
          <w:szCs w:val="28"/>
          <w:lang w:val="en-US"/>
        </w:rPr>
        <w:t>.</w:t>
      </w:r>
    </w:p>
    <w:p w:rsidR="00823075" w:rsidRPr="00AB0649" w:rsidRDefault="00823075" w:rsidP="00823075">
      <w:pPr>
        <w:tabs>
          <w:tab w:val="left" w:pos="1276"/>
        </w:tabs>
        <w:ind w:firstLine="720"/>
        <w:jc w:val="both"/>
        <w:rPr>
          <w:sz w:val="28"/>
          <w:szCs w:val="28"/>
          <w:lang w:val="uk-UA"/>
        </w:rPr>
      </w:pPr>
      <w:r w:rsidRPr="00AB0649">
        <w:rPr>
          <w:sz w:val="28"/>
          <w:szCs w:val="28"/>
          <w:lang w:val="uk-UA"/>
        </w:rPr>
        <w:t xml:space="preserve">4. </w:t>
      </w:r>
      <w:r w:rsidRPr="002E311F">
        <w:rPr>
          <w:sz w:val="28"/>
          <w:szCs w:val="28"/>
          <w:lang w:val="en-US"/>
        </w:rPr>
        <w:t xml:space="preserve">Nielsen S. N. </w:t>
      </w:r>
      <w:r w:rsidRPr="002E311F">
        <w:rPr>
          <w:rStyle w:val="ac"/>
          <w:sz w:val="28"/>
          <w:szCs w:val="28"/>
          <w:lang w:val="en-US"/>
        </w:rPr>
        <w:t>Sustainable Development Indicators: An Exergy-Based Approach</w:t>
      </w:r>
      <w:r w:rsidRPr="002E311F">
        <w:rPr>
          <w:sz w:val="28"/>
          <w:szCs w:val="28"/>
          <w:lang w:val="en-US"/>
        </w:rPr>
        <w:t xml:space="preserve">. </w:t>
      </w:r>
      <w:r w:rsidRPr="00AB0649">
        <w:rPr>
          <w:sz w:val="28"/>
          <w:szCs w:val="28"/>
        </w:rPr>
        <w:t>1st ed. Boca Raton : CRC Press, 2023. 238 p. ISBN 9781032474496.</w:t>
      </w:r>
    </w:p>
    <w:p w:rsidR="00823075" w:rsidRDefault="00823075" w:rsidP="007A6F01">
      <w:pPr>
        <w:ind w:firstLine="709"/>
        <w:jc w:val="both"/>
        <w:rPr>
          <w:b/>
          <w:bCs/>
          <w:sz w:val="28"/>
          <w:szCs w:val="28"/>
          <w:lang w:val="en-GB"/>
        </w:rPr>
      </w:pPr>
    </w:p>
    <w:p w:rsidR="007A6F01" w:rsidRPr="00895DC7" w:rsidRDefault="007A6F01" w:rsidP="007A6F01">
      <w:pPr>
        <w:ind w:firstLine="709"/>
        <w:jc w:val="both"/>
        <w:rPr>
          <w:b/>
          <w:bCs/>
          <w:sz w:val="28"/>
          <w:szCs w:val="28"/>
          <w:lang w:val="en-GB"/>
        </w:rPr>
      </w:pPr>
      <w:r w:rsidRPr="00895DC7">
        <w:rPr>
          <w:b/>
          <w:bCs/>
          <w:sz w:val="28"/>
          <w:szCs w:val="28"/>
          <w:lang w:val="en-GB"/>
        </w:rPr>
        <w:t>11. Recommended Information Sources</w:t>
      </w:r>
    </w:p>
    <w:p w:rsidR="007A6F01" w:rsidRPr="00895DC7" w:rsidRDefault="007A6F01" w:rsidP="007A6F01">
      <w:pPr>
        <w:ind w:firstLine="709"/>
        <w:jc w:val="both"/>
        <w:rPr>
          <w:b/>
          <w:bCs/>
          <w:sz w:val="28"/>
          <w:szCs w:val="28"/>
          <w:lang w:val="en-GB"/>
        </w:rPr>
      </w:pPr>
      <w:r w:rsidRPr="00895DC7">
        <w:rPr>
          <w:b/>
          <w:bCs/>
          <w:sz w:val="28"/>
          <w:szCs w:val="28"/>
          <w:lang w:val="en-GB"/>
        </w:rPr>
        <w:t>Basic:</w:t>
      </w:r>
    </w:p>
    <w:p w:rsidR="00823075" w:rsidRPr="00075C24" w:rsidRDefault="00823075" w:rsidP="00823075">
      <w:pPr>
        <w:widowControl w:val="0"/>
        <w:numPr>
          <w:ilvl w:val="0"/>
          <w:numId w:val="3"/>
        </w:numPr>
        <w:tabs>
          <w:tab w:val="left" w:pos="1134"/>
        </w:tabs>
        <w:ind w:left="0" w:firstLine="709"/>
        <w:jc w:val="both"/>
        <w:rPr>
          <w:sz w:val="28"/>
          <w:szCs w:val="28"/>
          <w:lang w:val="uk-UA"/>
        </w:rPr>
      </w:pPr>
      <w:r w:rsidRPr="00075C24">
        <w:rPr>
          <w:sz w:val="28"/>
          <w:szCs w:val="28"/>
          <w:lang w:val="uk-UA"/>
        </w:rPr>
        <w:t>Interaction of tractors running systems with a fertile soil layer. Mechanical and technological bases: monograph / Golub G., Chuba V., Kukharets S. [and other]; edited by G. Golub. Parnu: MSDLAB OU of Estonia, 2020. 192 с.</w:t>
      </w:r>
    </w:p>
    <w:p w:rsidR="00823075" w:rsidRPr="00075C24" w:rsidRDefault="00823075" w:rsidP="00823075">
      <w:pPr>
        <w:widowControl w:val="0"/>
        <w:numPr>
          <w:ilvl w:val="0"/>
          <w:numId w:val="3"/>
        </w:numPr>
        <w:tabs>
          <w:tab w:val="left" w:pos="1134"/>
        </w:tabs>
        <w:ind w:left="0" w:firstLine="709"/>
        <w:jc w:val="both"/>
        <w:rPr>
          <w:sz w:val="28"/>
          <w:szCs w:val="28"/>
          <w:lang w:val="uk-UA"/>
        </w:rPr>
      </w:pPr>
      <w:r w:rsidRPr="00075C24">
        <w:rPr>
          <w:sz w:val="28"/>
          <w:szCs w:val="28"/>
          <w:lang w:val="uk-UA"/>
        </w:rPr>
        <w:t>Цивенкова Н.М., Чуба В.В., Братішко В.В., Ганженко О.М., Голубенко А.А. Механіко-технологічні основи конверсії рослинної біомаси в синтез-газ: монографія. Київ: НУБіП України, 2021. 3</w:t>
      </w:r>
      <w:r>
        <w:rPr>
          <w:sz w:val="28"/>
          <w:szCs w:val="28"/>
          <w:lang w:val="uk-UA"/>
        </w:rPr>
        <w:t>92</w:t>
      </w:r>
      <w:r w:rsidRPr="00075C24">
        <w:rPr>
          <w:sz w:val="28"/>
          <w:szCs w:val="28"/>
          <w:lang w:val="uk-UA"/>
        </w:rPr>
        <w:t xml:space="preserve"> с.</w:t>
      </w:r>
    </w:p>
    <w:p w:rsidR="00823075" w:rsidRPr="00075C24" w:rsidRDefault="00823075" w:rsidP="00823075">
      <w:pPr>
        <w:widowControl w:val="0"/>
        <w:numPr>
          <w:ilvl w:val="0"/>
          <w:numId w:val="3"/>
        </w:numPr>
        <w:tabs>
          <w:tab w:val="left" w:pos="1134"/>
        </w:tabs>
        <w:ind w:left="0" w:firstLine="709"/>
        <w:jc w:val="both"/>
        <w:rPr>
          <w:sz w:val="28"/>
          <w:szCs w:val="28"/>
          <w:lang w:val="en-GB"/>
        </w:rPr>
      </w:pPr>
      <w:r w:rsidRPr="00075C24">
        <w:rPr>
          <w:bCs/>
          <w:sz w:val="28"/>
          <w:szCs w:val="28"/>
          <w:lang w:val="en-GB"/>
        </w:rPr>
        <w:t>ISO 14001: Environmental Management Systems – Requirements with Guidance for Use.</w:t>
      </w:r>
      <w:r w:rsidRPr="00075C24">
        <w:rPr>
          <w:sz w:val="28"/>
          <w:szCs w:val="28"/>
          <w:lang w:val="en-GB"/>
        </w:rPr>
        <w:t xml:space="preserve"> International Organization for Standardization.</w:t>
      </w:r>
    </w:p>
    <w:p w:rsidR="00823075" w:rsidRDefault="00823075" w:rsidP="00823075">
      <w:pPr>
        <w:widowControl w:val="0"/>
        <w:numPr>
          <w:ilvl w:val="0"/>
          <w:numId w:val="3"/>
        </w:numPr>
        <w:tabs>
          <w:tab w:val="left" w:pos="1134"/>
        </w:tabs>
        <w:ind w:left="0" w:firstLine="709"/>
        <w:jc w:val="both"/>
        <w:rPr>
          <w:sz w:val="28"/>
          <w:szCs w:val="28"/>
          <w:lang w:val="en-GB"/>
        </w:rPr>
      </w:pPr>
      <w:r w:rsidRPr="00075C24">
        <w:rPr>
          <w:bCs/>
          <w:sz w:val="28"/>
          <w:szCs w:val="28"/>
          <w:lang w:val="en-GB"/>
        </w:rPr>
        <w:t>ISO 50001: Energy Management Systems – Requirements with Guidance for Use.</w:t>
      </w:r>
      <w:r w:rsidRPr="00075C24">
        <w:rPr>
          <w:sz w:val="28"/>
          <w:szCs w:val="28"/>
          <w:lang w:val="en-GB"/>
        </w:rPr>
        <w:t xml:space="preserve"> International Organization for Standardization.</w:t>
      </w:r>
    </w:p>
    <w:p w:rsidR="007A6F01" w:rsidRPr="00823075" w:rsidRDefault="00823075" w:rsidP="001C4430">
      <w:pPr>
        <w:widowControl w:val="0"/>
        <w:numPr>
          <w:ilvl w:val="0"/>
          <w:numId w:val="3"/>
        </w:numPr>
        <w:tabs>
          <w:tab w:val="left" w:pos="1134"/>
        </w:tabs>
        <w:ind w:left="0" w:firstLine="709"/>
        <w:jc w:val="both"/>
        <w:rPr>
          <w:sz w:val="28"/>
          <w:szCs w:val="28"/>
          <w:lang w:val="en-GB"/>
        </w:rPr>
      </w:pPr>
      <w:r w:rsidRPr="002E311F">
        <w:rPr>
          <w:color w:val="000000"/>
          <w:sz w:val="28"/>
          <w:szCs w:val="28"/>
          <w:shd w:val="clear" w:color="auto" w:fill="FFFFFF"/>
          <w:lang w:val="en-US"/>
        </w:rPr>
        <w:t xml:space="preserve">Bányai, T., &amp; Veres, P. (Eds). (2023). Life Cycle Assessment - Recent Advances and New Perspectives. </w:t>
      </w:r>
      <w:r w:rsidRPr="00823075">
        <w:rPr>
          <w:color w:val="000000"/>
          <w:sz w:val="28"/>
          <w:szCs w:val="28"/>
          <w:shd w:val="clear" w:color="auto" w:fill="FFFFFF"/>
        </w:rPr>
        <w:t xml:space="preserve">IntechOpen. </w:t>
      </w:r>
      <w:r w:rsidRPr="00823075">
        <w:rPr>
          <w:color w:val="000000"/>
          <w:sz w:val="28"/>
          <w:szCs w:val="28"/>
          <w:shd w:val="clear" w:color="auto" w:fill="FFFFFF"/>
          <w:lang w:val="en-US"/>
        </w:rPr>
        <w:t>1</w:t>
      </w:r>
      <w:r w:rsidRPr="00823075">
        <w:rPr>
          <w:color w:val="000000"/>
          <w:sz w:val="28"/>
          <w:szCs w:val="28"/>
          <w:shd w:val="clear" w:color="auto" w:fill="FFFFFF"/>
        </w:rPr>
        <w:t xml:space="preserve">40 p. </w:t>
      </w:r>
      <w:r w:rsidRPr="00823075">
        <w:rPr>
          <w:sz w:val="28"/>
          <w:szCs w:val="28"/>
          <w:shd w:val="clear" w:color="auto" w:fill="FFFFFF"/>
        </w:rPr>
        <w:t>ISBN</w:t>
      </w:r>
      <w:r w:rsidRPr="00823075">
        <w:rPr>
          <w:sz w:val="28"/>
          <w:szCs w:val="28"/>
          <w:shd w:val="clear" w:color="auto" w:fill="FFFFFF"/>
          <w:lang w:val="uk-UA"/>
        </w:rPr>
        <w:t xml:space="preserve"> </w:t>
      </w:r>
      <w:r w:rsidRPr="00823075">
        <w:rPr>
          <w:color w:val="000000"/>
          <w:sz w:val="28"/>
          <w:szCs w:val="28"/>
          <w:shd w:val="clear" w:color="auto" w:fill="FFFFFF"/>
        </w:rPr>
        <w:t>978-1-80356-879-9</w:t>
      </w:r>
      <w:r w:rsidRPr="00823075">
        <w:rPr>
          <w:color w:val="000000"/>
          <w:sz w:val="28"/>
          <w:szCs w:val="28"/>
          <w:shd w:val="clear" w:color="auto" w:fill="FFFFFF"/>
          <w:lang w:val="en-US"/>
        </w:rPr>
        <w:t>.</w:t>
      </w:r>
      <w:r w:rsidRPr="00823075">
        <w:rPr>
          <w:color w:val="000000"/>
          <w:sz w:val="28"/>
          <w:szCs w:val="28"/>
          <w:shd w:val="clear" w:color="auto" w:fill="FFFFFF"/>
        </w:rPr>
        <w:t xml:space="preserve"> </w:t>
      </w:r>
      <w:hyperlink r:id="rId7" w:history="1">
        <w:r w:rsidRPr="00823075">
          <w:rPr>
            <w:rStyle w:val="af0"/>
            <w:sz w:val="28"/>
            <w:szCs w:val="28"/>
            <w:shd w:val="clear" w:color="auto" w:fill="FFFFFF"/>
          </w:rPr>
          <w:t>https://doi.org/10.5772/intechopen.107596</w:t>
        </w:r>
      </w:hyperlink>
    </w:p>
    <w:p w:rsidR="007A6F01" w:rsidRDefault="007A6F01" w:rsidP="007A6F01">
      <w:pPr>
        <w:pStyle w:val="1"/>
        <w:keepNext w:val="0"/>
        <w:ind w:firstLine="709"/>
        <w:jc w:val="both"/>
        <w:rPr>
          <w:sz w:val="28"/>
          <w:szCs w:val="28"/>
          <w:lang w:val="en-GB"/>
        </w:rPr>
      </w:pPr>
      <w:r w:rsidRPr="00895DC7">
        <w:rPr>
          <w:sz w:val="28"/>
          <w:szCs w:val="28"/>
          <w:lang w:val="en-GB"/>
        </w:rPr>
        <w:t>Supplementary Resources:</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lang w:eastAsia="uk-UA"/>
        </w:rPr>
      </w:pPr>
      <w:r w:rsidRPr="00DA750F">
        <w:rPr>
          <w:rFonts w:ascii="Times New Roman" w:hAnsi="Times New Roman"/>
          <w:sz w:val="28"/>
          <w:szCs w:val="28"/>
        </w:rPr>
        <w:t xml:space="preserve">Golub G., Blažauskas E., Tsyvenkova N., Šarauskis E., Jasinskas A., Kukharets S., Nadykto V., Holubenko A. Determination of the installation efficiency of vertical stationary photovoltaic modules with a double-sided east–west-oriented solar panel. </w:t>
      </w:r>
      <w:r w:rsidRPr="00DA750F">
        <w:rPr>
          <w:rStyle w:val="ac"/>
          <w:rFonts w:ascii="Times New Roman" w:hAnsi="Times New Roman"/>
          <w:sz w:val="28"/>
          <w:szCs w:val="28"/>
        </w:rPr>
        <w:t>Applied Sciences</w:t>
      </w:r>
      <w:r w:rsidRPr="00DA750F">
        <w:rPr>
          <w:rFonts w:ascii="Times New Roman" w:hAnsi="Times New Roman"/>
          <w:sz w:val="28"/>
          <w:szCs w:val="28"/>
        </w:rPr>
        <w:t xml:space="preserve">. 2025. Vol. 15. P. 1635. </w:t>
      </w:r>
      <w:hyperlink r:id="rId8" w:history="1">
        <w:r w:rsidRPr="00DA750F">
          <w:rPr>
            <w:rStyle w:val="af0"/>
            <w:rFonts w:ascii="Times New Roman" w:hAnsi="Times New Roman"/>
            <w:sz w:val="28"/>
            <w:szCs w:val="28"/>
          </w:rPr>
          <w:t>https://doi.org/10.3390/app15031635</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Nadykto V., Golub G., Tsyvenkova N., Kyurchev V., Skliar O., Skliar R., Golub V., Shubenko V. Modeling movement stability of machine-tractor units based on modular type tractor. </w:t>
      </w:r>
      <w:r w:rsidRPr="00DA750F">
        <w:rPr>
          <w:rStyle w:val="ac"/>
          <w:rFonts w:ascii="Times New Roman" w:hAnsi="Times New Roman"/>
          <w:sz w:val="28"/>
          <w:szCs w:val="28"/>
        </w:rPr>
        <w:t>Applied Sciences</w:t>
      </w:r>
      <w:r w:rsidRPr="00DA750F">
        <w:rPr>
          <w:rFonts w:ascii="Times New Roman" w:hAnsi="Times New Roman"/>
          <w:sz w:val="28"/>
          <w:szCs w:val="28"/>
        </w:rPr>
        <w:t xml:space="preserve">. 2025. Vol. 15. P. 2822. </w:t>
      </w:r>
      <w:hyperlink r:id="rId9" w:history="1">
        <w:r w:rsidRPr="00DA750F">
          <w:rPr>
            <w:rStyle w:val="af0"/>
            <w:rFonts w:ascii="Times New Roman" w:hAnsi="Times New Roman"/>
            <w:sz w:val="28"/>
            <w:szCs w:val="28"/>
          </w:rPr>
          <w:t>https://doi.org/10.3390/app15052822</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Rogovskii I., Chuba V., Nadykto V., Omarov I., Yarosh Y., Chuba I. Determining the influence of design features in agrivoltaics systems on tracking efficiency.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2025. № 3 (8 (135)). </w:t>
      </w:r>
      <w:r>
        <w:rPr>
          <w:rFonts w:ascii="Times New Roman" w:hAnsi="Times New Roman"/>
          <w:sz w:val="28"/>
          <w:szCs w:val="28"/>
          <w:lang w:val="en-US"/>
        </w:rPr>
        <w:t>P</w:t>
      </w:r>
      <w:r w:rsidRPr="00DA750F">
        <w:rPr>
          <w:rFonts w:ascii="Times New Roman" w:hAnsi="Times New Roman"/>
          <w:sz w:val="28"/>
          <w:szCs w:val="28"/>
        </w:rPr>
        <w:t xml:space="preserve">. 14–22. </w:t>
      </w:r>
      <w:hyperlink r:id="rId10" w:history="1">
        <w:r w:rsidRPr="00DA750F">
          <w:rPr>
            <w:rStyle w:val="af0"/>
            <w:rFonts w:ascii="Times New Roman" w:hAnsi="Times New Roman"/>
            <w:sz w:val="28"/>
            <w:szCs w:val="28"/>
          </w:rPr>
          <w:t>https://doi.org/10.15587/1729-4061.2025.329837</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Nadykto V., Marus O., Kepko O., Omarov I., Holubenko A., Shubenko V., Zayets M. Determining the influence of seasonal tilt angle on the efficiency of fixed solar photovoltaic modules.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2024. № 3 (8 (129)). </w:t>
      </w:r>
      <w:r>
        <w:rPr>
          <w:rFonts w:ascii="Times New Roman" w:hAnsi="Times New Roman"/>
          <w:sz w:val="28"/>
          <w:szCs w:val="28"/>
          <w:lang w:val="en-US"/>
        </w:rPr>
        <w:t>P</w:t>
      </w:r>
      <w:r w:rsidRPr="00DA750F">
        <w:rPr>
          <w:rFonts w:ascii="Times New Roman" w:hAnsi="Times New Roman"/>
          <w:sz w:val="28"/>
          <w:szCs w:val="28"/>
        </w:rPr>
        <w:t xml:space="preserve">. 55–62. </w:t>
      </w:r>
      <w:hyperlink r:id="rId11" w:history="1">
        <w:r w:rsidRPr="00DA750F">
          <w:rPr>
            <w:rStyle w:val="af0"/>
            <w:rFonts w:ascii="Times New Roman" w:hAnsi="Times New Roman"/>
            <w:sz w:val="28"/>
            <w:szCs w:val="28"/>
          </w:rPr>
          <w:t>https://doi.org/10.15587/1729-4061.2024.306364</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Nadykto V., Marus O., Yaremenko O., Omarov I., Holubenko A., Sukmaniuk O., Medvedskyi O. Determining the influence of mounting angle on the average annual efficiency of fixed solar photovoltaic modules.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2024. № 2 (8 (128)). </w:t>
      </w:r>
      <w:r>
        <w:rPr>
          <w:rFonts w:ascii="Times New Roman" w:hAnsi="Times New Roman"/>
          <w:sz w:val="28"/>
          <w:szCs w:val="28"/>
          <w:lang w:val="en-US"/>
        </w:rPr>
        <w:t>P</w:t>
      </w:r>
      <w:r w:rsidRPr="00DA750F">
        <w:rPr>
          <w:rFonts w:ascii="Times New Roman" w:hAnsi="Times New Roman"/>
          <w:sz w:val="28"/>
          <w:szCs w:val="28"/>
        </w:rPr>
        <w:t xml:space="preserve">. 26–37. </w:t>
      </w:r>
      <w:hyperlink r:id="rId12" w:history="1">
        <w:r w:rsidRPr="00DA750F">
          <w:rPr>
            <w:rStyle w:val="af0"/>
            <w:rFonts w:ascii="Times New Roman" w:hAnsi="Times New Roman"/>
            <w:sz w:val="28"/>
            <w:szCs w:val="28"/>
          </w:rPr>
          <w:t>https://doi.org/10.15587/1729-4061.2024.300485</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lastRenderedPageBreak/>
        <w:t xml:space="preserve">Nadykto V., Golub G., Tsyvenkova N., Kyurchev V., Petrov G., Yarosh Y. Determining vertical oscillations of front-plow tractor without support wheel.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2024. № 1 (7 (127)). </w:t>
      </w:r>
      <w:r>
        <w:rPr>
          <w:rFonts w:ascii="Times New Roman" w:hAnsi="Times New Roman"/>
          <w:sz w:val="28"/>
          <w:szCs w:val="28"/>
          <w:lang w:val="en-US"/>
        </w:rPr>
        <w:t>P</w:t>
      </w:r>
      <w:r w:rsidRPr="00DA750F">
        <w:rPr>
          <w:rFonts w:ascii="Times New Roman" w:hAnsi="Times New Roman"/>
          <w:sz w:val="28"/>
          <w:szCs w:val="28"/>
        </w:rPr>
        <w:t xml:space="preserve">. 37–47. </w:t>
      </w:r>
      <w:hyperlink r:id="rId13" w:history="1">
        <w:r w:rsidRPr="00DA750F">
          <w:rPr>
            <w:rStyle w:val="af0"/>
            <w:rFonts w:ascii="Times New Roman" w:hAnsi="Times New Roman"/>
            <w:sz w:val="28"/>
            <w:szCs w:val="28"/>
          </w:rPr>
          <w:t>https://doi.org/10.15587/1729-4061.2024.296842</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Yaremenko O., Kucheruk P., Marus O., Tsyvenkova N., Nadykto V., Chuba V., Yarosh Y. Defining indicators for the anaerobic fermentation process of aquaculture wastewater sediments.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2024. № 6 (8 (132)). </w:t>
      </w:r>
      <w:r>
        <w:rPr>
          <w:rFonts w:ascii="Times New Roman" w:hAnsi="Times New Roman"/>
          <w:sz w:val="28"/>
          <w:szCs w:val="28"/>
          <w:lang w:val="en-US"/>
        </w:rPr>
        <w:t>P</w:t>
      </w:r>
      <w:r w:rsidRPr="00DA750F">
        <w:rPr>
          <w:rFonts w:ascii="Times New Roman" w:hAnsi="Times New Roman"/>
          <w:sz w:val="28"/>
          <w:szCs w:val="28"/>
        </w:rPr>
        <w:t xml:space="preserve">. 66–78. </w:t>
      </w:r>
      <w:hyperlink r:id="rId14" w:history="1">
        <w:r w:rsidRPr="00DA750F">
          <w:rPr>
            <w:rStyle w:val="af0"/>
            <w:rFonts w:ascii="Times New Roman" w:hAnsi="Times New Roman"/>
            <w:sz w:val="28"/>
            <w:szCs w:val="28"/>
          </w:rPr>
          <w:t>https://doi.org/10.15587/1729-4061.2024.317019</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Nadykto V., Dvornyk A., Tsyvenkova N., Tsaruk I., Chuba V., Krupa N., Kaminetska O., Chuba I., Omelchenko E. Determining the influence of structural and technological parameters of strip tillage on sunflower vegetation.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2024. № 5 (1 (131)). </w:t>
      </w:r>
      <w:r>
        <w:rPr>
          <w:rFonts w:ascii="Times New Roman" w:hAnsi="Times New Roman"/>
          <w:sz w:val="28"/>
          <w:szCs w:val="28"/>
          <w:lang w:val="en-US"/>
        </w:rPr>
        <w:t>P</w:t>
      </w:r>
      <w:r w:rsidRPr="00DA750F">
        <w:rPr>
          <w:rFonts w:ascii="Times New Roman" w:hAnsi="Times New Roman"/>
          <w:sz w:val="28"/>
          <w:szCs w:val="28"/>
        </w:rPr>
        <w:t xml:space="preserve">. 72–82. </w:t>
      </w:r>
      <w:hyperlink r:id="rId15" w:history="1">
        <w:r w:rsidRPr="00DA750F">
          <w:rPr>
            <w:rStyle w:val="af0"/>
            <w:rFonts w:ascii="Times New Roman" w:hAnsi="Times New Roman"/>
            <w:sz w:val="28"/>
            <w:szCs w:val="28"/>
          </w:rPr>
          <w:t>https://doi.org/10.15587/1729-4061.2024.312973</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Yaremenko O., Marus O., Omarov I., Holubenko A. Determining the efficiency of installing fixed solar photovoltaic modules and modules with different tracking options.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2023. № 4 (8 (124)). </w:t>
      </w:r>
      <w:r>
        <w:rPr>
          <w:rFonts w:ascii="Times New Roman" w:hAnsi="Times New Roman"/>
          <w:sz w:val="28"/>
          <w:szCs w:val="28"/>
          <w:lang w:val="en-US"/>
        </w:rPr>
        <w:t>P</w:t>
      </w:r>
      <w:r w:rsidRPr="00DA750F">
        <w:rPr>
          <w:rFonts w:ascii="Times New Roman" w:hAnsi="Times New Roman"/>
          <w:sz w:val="28"/>
          <w:szCs w:val="28"/>
        </w:rPr>
        <w:t xml:space="preserve">. 15–25. </w:t>
      </w:r>
      <w:hyperlink r:id="rId16" w:history="1">
        <w:r w:rsidRPr="00DA750F">
          <w:rPr>
            <w:rStyle w:val="af0"/>
            <w:rFonts w:ascii="Times New Roman" w:hAnsi="Times New Roman"/>
            <w:sz w:val="28"/>
            <w:szCs w:val="28"/>
          </w:rPr>
          <w:t>https://doi.org/10.15587/1729-4061.2023.286464</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Kukharets S., Holubenko A., Omarov I. European Green Deal: experimental study of biomass filtration combustion in downdraft gasifier. </w:t>
      </w:r>
      <w:r w:rsidRPr="00DA750F">
        <w:rPr>
          <w:rStyle w:val="ac"/>
          <w:rFonts w:ascii="Times New Roman" w:hAnsi="Times New Roman"/>
          <w:sz w:val="28"/>
          <w:szCs w:val="28"/>
        </w:rPr>
        <w:t>Energies</w:t>
      </w:r>
      <w:r w:rsidRPr="00DA750F">
        <w:rPr>
          <w:rFonts w:ascii="Times New Roman" w:hAnsi="Times New Roman"/>
          <w:sz w:val="28"/>
          <w:szCs w:val="28"/>
        </w:rPr>
        <w:t xml:space="preserve">. 2023. Vol. 16. P. 7490. </w:t>
      </w:r>
      <w:hyperlink r:id="rId17" w:history="1">
        <w:r w:rsidRPr="00DA750F">
          <w:rPr>
            <w:rStyle w:val="af0"/>
            <w:rFonts w:ascii="Times New Roman" w:hAnsi="Times New Roman"/>
            <w:sz w:val="28"/>
            <w:szCs w:val="28"/>
          </w:rPr>
          <w:t>https://doi.org/10.3390/en16227490</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Chuba V., Achkevych V., Krushelnytskyi V., Tsyvenkova N. Modelling tractor-soil pressure depending on structural parameters. </w:t>
      </w:r>
      <w:r w:rsidRPr="00DA750F">
        <w:rPr>
          <w:rStyle w:val="ac"/>
          <w:rFonts w:ascii="Times New Roman" w:hAnsi="Times New Roman"/>
          <w:sz w:val="28"/>
          <w:szCs w:val="28"/>
        </w:rPr>
        <w:t>INMATEH – Agricultural Engineering</w:t>
      </w:r>
      <w:r w:rsidRPr="00DA750F">
        <w:rPr>
          <w:rFonts w:ascii="Times New Roman" w:hAnsi="Times New Roman"/>
          <w:sz w:val="28"/>
          <w:szCs w:val="28"/>
        </w:rPr>
        <w:t xml:space="preserve">. 2023. Vol. 69, № 1. P. 369–378. </w:t>
      </w:r>
      <w:hyperlink r:id="rId18" w:history="1">
        <w:r w:rsidRPr="00DA750F">
          <w:rPr>
            <w:rStyle w:val="af0"/>
            <w:rFonts w:ascii="Times New Roman" w:hAnsi="Times New Roman"/>
            <w:sz w:val="28"/>
            <w:szCs w:val="28"/>
          </w:rPr>
          <w:t>https://doi.org/10.35633/inmateh-69-34</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Shevchenko I., Golub G., Skydan O., Tsyvenkova N., Marus O. Energy and ecological prerequisites for processing organic livestock waste. </w:t>
      </w:r>
      <w:r w:rsidRPr="00DA750F">
        <w:rPr>
          <w:rStyle w:val="ac"/>
          <w:rFonts w:ascii="Times New Roman" w:hAnsi="Times New Roman"/>
          <w:sz w:val="28"/>
          <w:szCs w:val="28"/>
        </w:rPr>
        <w:t>Scientific Horizons</w:t>
      </w:r>
      <w:r w:rsidRPr="00DA750F">
        <w:rPr>
          <w:rFonts w:ascii="Times New Roman" w:hAnsi="Times New Roman"/>
          <w:sz w:val="28"/>
          <w:szCs w:val="28"/>
        </w:rPr>
        <w:t xml:space="preserve">. 2022. Vol. 25, № 10. P. 87–98. </w:t>
      </w:r>
      <w:hyperlink r:id="rId19" w:history="1">
        <w:r w:rsidRPr="00DA750F">
          <w:rPr>
            <w:rStyle w:val="af0"/>
            <w:rFonts w:ascii="Times New Roman" w:hAnsi="Times New Roman"/>
            <w:sz w:val="28"/>
            <w:szCs w:val="28"/>
          </w:rPr>
          <w:t>https://doi.org/10.48077/scihor.25(10).2022.87-98</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Golub V., Chuba V., Omarov I., Holubenko A. Determining air flow distribution in gas generator. </w:t>
      </w:r>
      <w:r w:rsidRPr="00DA750F">
        <w:rPr>
          <w:rStyle w:val="ac"/>
          <w:rFonts w:ascii="Times New Roman" w:hAnsi="Times New Roman"/>
          <w:sz w:val="28"/>
          <w:szCs w:val="28"/>
        </w:rPr>
        <w:t>Eastern-European Journal of Enterprise Technologies</w:t>
      </w:r>
      <w:r w:rsidRPr="00DA750F">
        <w:rPr>
          <w:rFonts w:ascii="Times New Roman" w:hAnsi="Times New Roman"/>
          <w:sz w:val="28"/>
          <w:szCs w:val="28"/>
        </w:rPr>
        <w:t xml:space="preserve">. 2022. № 4 (8 (118)). </w:t>
      </w:r>
      <w:r>
        <w:rPr>
          <w:rFonts w:ascii="Times New Roman" w:hAnsi="Times New Roman"/>
          <w:sz w:val="28"/>
          <w:szCs w:val="28"/>
          <w:lang w:val="en-US"/>
        </w:rPr>
        <w:t>P</w:t>
      </w:r>
      <w:r w:rsidRPr="00DA750F">
        <w:rPr>
          <w:rFonts w:ascii="Times New Roman" w:hAnsi="Times New Roman"/>
          <w:sz w:val="28"/>
          <w:szCs w:val="28"/>
        </w:rPr>
        <w:t xml:space="preserve">. 29–43. </w:t>
      </w:r>
      <w:hyperlink r:id="rId20" w:history="1">
        <w:r w:rsidRPr="00DA750F">
          <w:rPr>
            <w:rStyle w:val="af0"/>
            <w:rFonts w:ascii="Times New Roman" w:hAnsi="Times New Roman"/>
            <w:sz w:val="28"/>
            <w:szCs w:val="28"/>
          </w:rPr>
          <w:t>https://doi.org/10.15587/1729-4061.2022.263436</w:t>
        </w:r>
      </w:hyperlink>
      <w:r w:rsidRPr="00DA750F">
        <w:rPr>
          <w:rFonts w:ascii="Times New Roman" w:hAnsi="Times New Roman"/>
          <w:sz w:val="28"/>
          <w:szCs w:val="28"/>
        </w:rPr>
        <w:t xml:space="preserve"> </w:t>
      </w:r>
    </w:p>
    <w:p w:rsidR="00823075" w:rsidRPr="00DA750F"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Holubenko A., Chuba V., Tereshchuk M. Investigation of substrate mixing process in rotating drum reactor. </w:t>
      </w:r>
      <w:r w:rsidRPr="00DA750F">
        <w:rPr>
          <w:rStyle w:val="ac"/>
          <w:rFonts w:ascii="Times New Roman" w:hAnsi="Times New Roman"/>
          <w:sz w:val="28"/>
          <w:szCs w:val="28"/>
        </w:rPr>
        <w:t>INMATEH – Agricultural Engineering</w:t>
      </w:r>
      <w:r w:rsidRPr="00DA750F">
        <w:rPr>
          <w:rFonts w:ascii="Times New Roman" w:hAnsi="Times New Roman"/>
          <w:sz w:val="28"/>
          <w:szCs w:val="28"/>
        </w:rPr>
        <w:t xml:space="preserve">. 2021. Vol. 63, № 1. P. 51–60. </w:t>
      </w:r>
      <w:hyperlink r:id="rId21" w:history="1">
        <w:r w:rsidRPr="00DA750F">
          <w:rPr>
            <w:rStyle w:val="af0"/>
            <w:rFonts w:ascii="Times New Roman" w:hAnsi="Times New Roman"/>
            <w:sz w:val="28"/>
            <w:szCs w:val="28"/>
          </w:rPr>
          <w:t>https://doi.org/10.35633/inmateh-63-05</w:t>
        </w:r>
      </w:hyperlink>
      <w:r w:rsidRPr="00DA750F">
        <w:rPr>
          <w:rFonts w:ascii="Times New Roman" w:hAnsi="Times New Roman"/>
          <w:sz w:val="28"/>
          <w:szCs w:val="28"/>
        </w:rPr>
        <w:t xml:space="preserve"> </w:t>
      </w:r>
    </w:p>
    <w:p w:rsidR="00823075" w:rsidRPr="00D116D9" w:rsidRDefault="00823075" w:rsidP="00823075">
      <w:pPr>
        <w:pStyle w:val="ae"/>
        <w:numPr>
          <w:ilvl w:val="0"/>
          <w:numId w:val="31"/>
        </w:numPr>
        <w:spacing w:after="0" w:line="240" w:lineRule="auto"/>
        <w:ind w:left="0" w:firstLine="709"/>
        <w:jc w:val="both"/>
        <w:rPr>
          <w:rFonts w:ascii="Times New Roman" w:hAnsi="Times New Roman"/>
          <w:sz w:val="28"/>
          <w:szCs w:val="28"/>
        </w:rPr>
      </w:pPr>
      <w:r w:rsidRPr="00D116D9">
        <w:rPr>
          <w:rFonts w:ascii="Times New Roman" w:hAnsi="Times New Roman"/>
          <w:sz w:val="28"/>
          <w:szCs w:val="28"/>
        </w:rPr>
        <w:t xml:space="preserve">Golub G., Chuba V., Yarosh Y., Tsyvenkova N. Bioenergy potential of Ukrainian agriculture. </w:t>
      </w:r>
      <w:r w:rsidRPr="00D116D9">
        <w:rPr>
          <w:rStyle w:val="ac"/>
          <w:rFonts w:ascii="Times New Roman" w:hAnsi="Times New Roman"/>
          <w:sz w:val="28"/>
          <w:szCs w:val="28"/>
        </w:rPr>
        <w:t>International Journal of Renewable Energy Research</w:t>
      </w:r>
      <w:r w:rsidRPr="00D116D9">
        <w:rPr>
          <w:rFonts w:ascii="Times New Roman" w:hAnsi="Times New Roman"/>
          <w:sz w:val="28"/>
          <w:szCs w:val="28"/>
        </w:rPr>
        <w:t xml:space="preserve">. 2021. Vol. 11, № 3. P. 1–7. </w:t>
      </w:r>
      <w:hyperlink r:id="rId22" w:history="1">
        <w:r w:rsidRPr="00D116D9">
          <w:rPr>
            <w:rStyle w:val="af0"/>
            <w:rFonts w:ascii="Times New Roman" w:hAnsi="Times New Roman"/>
            <w:sz w:val="28"/>
            <w:szCs w:val="28"/>
          </w:rPr>
          <w:t>https://doi.org/10.20508/ijrer.v11i3.12144.g8254</w:t>
        </w:r>
      </w:hyperlink>
      <w:r w:rsidRPr="00D116D9">
        <w:rPr>
          <w:rFonts w:ascii="Times New Roman" w:hAnsi="Times New Roman"/>
          <w:sz w:val="28"/>
          <w:szCs w:val="28"/>
        </w:rPr>
        <w:t xml:space="preserve"> </w:t>
      </w:r>
    </w:p>
    <w:p w:rsidR="00823075" w:rsidRPr="00823075" w:rsidRDefault="00823075" w:rsidP="00823075">
      <w:pPr>
        <w:rPr>
          <w:lang w:val="en-GB"/>
        </w:rPr>
      </w:pPr>
      <w:r w:rsidRPr="002E311F">
        <w:rPr>
          <w:sz w:val="28"/>
          <w:szCs w:val="28"/>
          <w:lang w:val="en-US"/>
        </w:rPr>
        <w:t xml:space="preserve">Golub G., Tregub M., Holubenko A., Tsyvenkova N., Chuba V., Tereshchuk M. Determining influence of reactor parameters on mixing uniformity. </w:t>
      </w:r>
      <w:r w:rsidRPr="00D116D9">
        <w:rPr>
          <w:rStyle w:val="ac"/>
          <w:sz w:val="28"/>
          <w:szCs w:val="28"/>
        </w:rPr>
        <w:t>Eastern-European Journal of Enterprise Technologies</w:t>
      </w:r>
      <w:r w:rsidRPr="00D116D9">
        <w:rPr>
          <w:sz w:val="28"/>
          <w:szCs w:val="28"/>
        </w:rPr>
        <w:t xml:space="preserve">. 2020. № 6 (7 (108)). </w:t>
      </w:r>
      <w:r w:rsidRPr="00D116D9">
        <w:rPr>
          <w:sz w:val="28"/>
          <w:szCs w:val="28"/>
          <w:lang w:val="en-US"/>
        </w:rPr>
        <w:t>P</w:t>
      </w:r>
      <w:r w:rsidRPr="00D116D9">
        <w:rPr>
          <w:sz w:val="28"/>
          <w:szCs w:val="28"/>
        </w:rPr>
        <w:t xml:space="preserve">. 60–70. </w:t>
      </w:r>
      <w:hyperlink r:id="rId23" w:history="1">
        <w:r w:rsidRPr="00D116D9">
          <w:rPr>
            <w:rStyle w:val="af0"/>
            <w:sz w:val="28"/>
            <w:szCs w:val="28"/>
          </w:rPr>
          <w:t>https://doi.org/10.15587/1729-4061.2020.217159</w:t>
        </w:r>
      </w:hyperlink>
    </w:p>
    <w:p w:rsidR="007A6F01" w:rsidRPr="00895DC7" w:rsidRDefault="007A6F01" w:rsidP="007A6F01">
      <w:pPr>
        <w:pStyle w:val="1"/>
        <w:keepNext w:val="0"/>
        <w:ind w:firstLine="709"/>
        <w:jc w:val="both"/>
        <w:rPr>
          <w:sz w:val="28"/>
          <w:szCs w:val="28"/>
          <w:lang w:val="en-GB"/>
        </w:rPr>
      </w:pPr>
      <w:r w:rsidRPr="00895DC7">
        <w:rPr>
          <w:sz w:val="28"/>
          <w:szCs w:val="28"/>
          <w:lang w:val="en-GB"/>
        </w:rPr>
        <w:t>Information Resources:</w:t>
      </w:r>
    </w:p>
    <w:p w:rsidR="007A6F01" w:rsidRPr="00895DC7" w:rsidRDefault="007A6F01" w:rsidP="007A6F01">
      <w:pPr>
        <w:numPr>
          <w:ilvl w:val="0"/>
          <w:numId w:val="24"/>
        </w:numPr>
        <w:tabs>
          <w:tab w:val="left" w:pos="1134"/>
        </w:tabs>
        <w:ind w:left="0" w:firstLine="709"/>
        <w:jc w:val="both"/>
        <w:rPr>
          <w:sz w:val="28"/>
          <w:szCs w:val="28"/>
          <w:lang w:val="en-GB"/>
        </w:rPr>
      </w:pPr>
      <w:r w:rsidRPr="00895DC7">
        <w:rPr>
          <w:sz w:val="28"/>
          <w:szCs w:val="28"/>
          <w:lang w:val="en-GB"/>
        </w:rPr>
        <w:lastRenderedPageBreak/>
        <w:t>Educational and Information Portal of NUBiP of Ukraine http://elearn.nubip.edu.ua/</w:t>
      </w:r>
    </w:p>
    <w:p w:rsidR="007A6F01" w:rsidRPr="00895DC7" w:rsidRDefault="007A6F01" w:rsidP="007A6F01">
      <w:pPr>
        <w:numPr>
          <w:ilvl w:val="0"/>
          <w:numId w:val="24"/>
        </w:numPr>
        <w:tabs>
          <w:tab w:val="left" w:pos="1134"/>
        </w:tabs>
        <w:ind w:left="0" w:firstLine="709"/>
        <w:jc w:val="both"/>
        <w:rPr>
          <w:sz w:val="28"/>
          <w:szCs w:val="28"/>
          <w:lang w:val="en-GB"/>
        </w:rPr>
      </w:pPr>
      <w:r w:rsidRPr="00895DC7">
        <w:rPr>
          <w:sz w:val="28"/>
          <w:szCs w:val="28"/>
          <w:lang w:val="en-GB"/>
        </w:rPr>
        <w:t>Scientific Library of NUBiP of Ukraine: https://nubip.edu.ua/structure/library</w:t>
      </w:r>
    </w:p>
    <w:p w:rsidR="007A6F01" w:rsidRPr="00895DC7" w:rsidRDefault="007A6F01" w:rsidP="007A6F01">
      <w:pPr>
        <w:numPr>
          <w:ilvl w:val="0"/>
          <w:numId w:val="24"/>
        </w:numPr>
        <w:tabs>
          <w:tab w:val="left" w:pos="1134"/>
        </w:tabs>
        <w:ind w:left="709" w:firstLine="0"/>
        <w:jc w:val="both"/>
        <w:rPr>
          <w:bCs/>
          <w:sz w:val="28"/>
          <w:szCs w:val="28"/>
          <w:lang w:val="en-GB"/>
        </w:rPr>
      </w:pPr>
      <w:r w:rsidRPr="00895DC7">
        <w:rPr>
          <w:sz w:val="28"/>
          <w:szCs w:val="28"/>
          <w:lang w:val="en-GB"/>
        </w:rPr>
        <w:t>Electronic Resources of NUBiP of Ukraine: https://nubip.edu.ua/node/3921</w:t>
      </w:r>
    </w:p>
    <w:p w:rsidR="00A355AA" w:rsidRPr="00895DC7" w:rsidRDefault="00A355AA">
      <w:pPr>
        <w:rPr>
          <w:bCs/>
          <w:sz w:val="28"/>
          <w:szCs w:val="28"/>
          <w:lang w:val="en-GB"/>
        </w:rPr>
      </w:pPr>
      <w:r w:rsidRPr="00895DC7">
        <w:rPr>
          <w:bCs/>
          <w:sz w:val="28"/>
          <w:szCs w:val="28"/>
          <w:lang w:val="en-GB"/>
        </w:rPr>
        <w:br w:type="page"/>
      </w:r>
    </w:p>
    <w:p w:rsidR="00A355AA" w:rsidRPr="00895DC7" w:rsidRDefault="00A355AA" w:rsidP="00A355AA">
      <w:pPr>
        <w:jc w:val="center"/>
        <w:rPr>
          <w:b/>
          <w:bCs/>
          <w:sz w:val="28"/>
          <w:szCs w:val="28"/>
          <w:lang w:val="en-GB"/>
        </w:rPr>
      </w:pPr>
      <w:r w:rsidRPr="00895DC7">
        <w:rPr>
          <w:b/>
          <w:sz w:val="28"/>
          <w:szCs w:val="28"/>
          <w:lang w:val="en-GB"/>
        </w:rPr>
        <w:lastRenderedPageBreak/>
        <w:t>MINISTRY OF EDUCATION AND SCIENCE OF UKRAINE</w:t>
      </w:r>
      <w:r w:rsidRPr="00895DC7">
        <w:rPr>
          <w:b/>
          <w:bCs/>
          <w:sz w:val="28"/>
          <w:szCs w:val="28"/>
          <w:lang w:val="en-GB"/>
        </w:rPr>
        <w:br/>
      </w:r>
      <w:r w:rsidRPr="00895DC7">
        <w:rPr>
          <w:b/>
          <w:sz w:val="28"/>
          <w:szCs w:val="28"/>
          <w:lang w:val="en-GB"/>
        </w:rPr>
        <w:t>NATIONAL UNIVERSITY OF LIFE AND ECOLOGICAL SCIENCES OF UKRAINE</w:t>
      </w:r>
    </w:p>
    <w:p w:rsidR="00A355AA" w:rsidRPr="00895DC7" w:rsidRDefault="00A355AA" w:rsidP="00A355AA">
      <w:pPr>
        <w:ind w:firstLine="709"/>
        <w:jc w:val="center"/>
        <w:rPr>
          <w:b/>
          <w:bCs/>
          <w:sz w:val="28"/>
          <w:szCs w:val="28"/>
          <w:lang w:val="en-GB"/>
        </w:rPr>
      </w:pPr>
    </w:p>
    <w:p w:rsidR="00A355AA" w:rsidRPr="00895DC7" w:rsidRDefault="00A355AA" w:rsidP="00A355AA">
      <w:pPr>
        <w:ind w:firstLine="709"/>
        <w:jc w:val="center"/>
        <w:rPr>
          <w:b/>
          <w:sz w:val="28"/>
          <w:szCs w:val="28"/>
          <w:lang w:val="en-GB"/>
        </w:rPr>
      </w:pPr>
      <w:r w:rsidRPr="00895DC7">
        <w:rPr>
          <w:b/>
          <w:sz w:val="28"/>
          <w:szCs w:val="28"/>
          <w:lang w:val="en-GB"/>
        </w:rPr>
        <w:t>Department of Technical Service and Engineering Management named after M.P. Momotenko</w:t>
      </w:r>
    </w:p>
    <w:p w:rsidR="00A355AA" w:rsidRPr="00895DC7" w:rsidRDefault="00A355AA" w:rsidP="00A355AA">
      <w:pPr>
        <w:ind w:firstLine="709"/>
        <w:jc w:val="center"/>
        <w:rPr>
          <w:b/>
          <w:sz w:val="28"/>
          <w:szCs w:val="28"/>
          <w:lang w:val="en-GB"/>
        </w:rPr>
      </w:pPr>
    </w:p>
    <w:p w:rsidR="00A355AA" w:rsidRPr="00895DC7" w:rsidRDefault="00A355AA" w:rsidP="00A355AA">
      <w:pPr>
        <w:ind w:firstLine="709"/>
        <w:jc w:val="center"/>
        <w:rPr>
          <w:b/>
          <w:sz w:val="28"/>
          <w:szCs w:val="28"/>
          <w:lang w:val="en-GB"/>
        </w:rPr>
      </w:pPr>
    </w:p>
    <w:tbl>
      <w:tblPr>
        <w:tblW w:w="10065" w:type="dxa"/>
        <w:tblLook w:val="04A0" w:firstRow="1" w:lastRow="0" w:firstColumn="1" w:lastColumn="0" w:noHBand="0" w:noVBand="1"/>
      </w:tblPr>
      <w:tblGrid>
        <w:gridCol w:w="4536"/>
        <w:gridCol w:w="5529"/>
      </w:tblGrid>
      <w:tr w:rsidR="00A355AA" w:rsidRPr="00895DC7" w:rsidTr="00D1635D">
        <w:tc>
          <w:tcPr>
            <w:tcW w:w="4536" w:type="dxa"/>
            <w:shd w:val="clear" w:color="auto" w:fill="auto"/>
          </w:tcPr>
          <w:p w:rsidR="00A355AA" w:rsidRPr="00895DC7" w:rsidRDefault="00A355AA" w:rsidP="00D1635D">
            <w:pPr>
              <w:jc w:val="right"/>
              <w:rPr>
                <w:szCs w:val="28"/>
                <w:lang w:val="en-GB"/>
              </w:rPr>
            </w:pPr>
            <w:r w:rsidRPr="00895DC7">
              <w:rPr>
                <w:szCs w:val="28"/>
                <w:lang w:val="en-GB"/>
              </w:rPr>
              <w:t>“</w:t>
            </w:r>
            <w:r w:rsidRPr="00895DC7">
              <w:rPr>
                <w:b/>
                <w:szCs w:val="28"/>
                <w:lang w:val="en-GB"/>
              </w:rPr>
              <w:t>APPROVED</w:t>
            </w:r>
            <w:r w:rsidRPr="00895DC7">
              <w:rPr>
                <w:szCs w:val="28"/>
                <w:lang w:val="en-GB"/>
              </w:rPr>
              <w:t>”</w:t>
            </w:r>
          </w:p>
          <w:p w:rsidR="00A355AA" w:rsidRPr="00895DC7" w:rsidRDefault="00A355AA" w:rsidP="00D1635D">
            <w:pPr>
              <w:jc w:val="right"/>
              <w:rPr>
                <w:szCs w:val="28"/>
                <w:lang w:val="en-GB"/>
              </w:rPr>
            </w:pPr>
            <w:r w:rsidRPr="00895DC7">
              <w:rPr>
                <w:szCs w:val="28"/>
                <w:lang w:val="en-GB"/>
              </w:rPr>
              <w:t>Dean of the Engineering and Design Faculty</w:t>
            </w:r>
          </w:p>
          <w:p w:rsidR="00A355AA" w:rsidRPr="00895DC7" w:rsidRDefault="00A355AA" w:rsidP="00D1635D">
            <w:pPr>
              <w:jc w:val="right"/>
              <w:rPr>
                <w:szCs w:val="28"/>
                <w:lang w:val="en-GB"/>
              </w:rPr>
            </w:pPr>
          </w:p>
          <w:p w:rsidR="00A355AA" w:rsidRPr="00895DC7" w:rsidRDefault="00A355AA" w:rsidP="00D1635D">
            <w:pPr>
              <w:jc w:val="right"/>
              <w:rPr>
                <w:szCs w:val="28"/>
                <w:lang w:val="en-GB"/>
              </w:rPr>
            </w:pPr>
            <w:r w:rsidRPr="00895DC7">
              <w:rPr>
                <w:szCs w:val="28"/>
                <w:lang w:val="en-GB"/>
              </w:rPr>
              <w:t>________________ Ivan ROGOVSKII</w:t>
            </w:r>
          </w:p>
          <w:p w:rsidR="00A355AA" w:rsidRPr="00895DC7" w:rsidRDefault="00A355AA" w:rsidP="00D1635D">
            <w:pPr>
              <w:jc w:val="right"/>
              <w:rPr>
                <w:lang w:val="en-GB"/>
              </w:rPr>
            </w:pPr>
          </w:p>
          <w:p w:rsidR="00A355AA" w:rsidRPr="00895DC7" w:rsidRDefault="00A355AA" w:rsidP="00D1635D">
            <w:pPr>
              <w:jc w:val="right"/>
              <w:rPr>
                <w:lang w:val="en-GB"/>
              </w:rPr>
            </w:pPr>
            <w:r w:rsidRPr="00895DC7">
              <w:rPr>
                <w:lang w:val="en-GB"/>
              </w:rPr>
              <w:t>“____” June 2026</w:t>
            </w:r>
          </w:p>
        </w:tc>
        <w:tc>
          <w:tcPr>
            <w:tcW w:w="5529" w:type="dxa"/>
            <w:shd w:val="clear" w:color="auto" w:fill="auto"/>
          </w:tcPr>
          <w:p w:rsidR="00A355AA" w:rsidRPr="00895DC7" w:rsidRDefault="00A355AA" w:rsidP="00D1635D">
            <w:pPr>
              <w:jc w:val="right"/>
              <w:rPr>
                <w:szCs w:val="28"/>
                <w:lang w:val="en-GB"/>
              </w:rPr>
            </w:pPr>
            <w:r w:rsidRPr="00895DC7">
              <w:rPr>
                <w:szCs w:val="28"/>
                <w:lang w:val="en-GB"/>
              </w:rPr>
              <w:t>“</w:t>
            </w:r>
            <w:r w:rsidRPr="00895DC7">
              <w:rPr>
                <w:b/>
                <w:szCs w:val="28"/>
                <w:lang w:val="en-GB"/>
              </w:rPr>
              <w:t>APPROVED</w:t>
            </w:r>
            <w:r w:rsidRPr="00895DC7">
              <w:rPr>
                <w:szCs w:val="28"/>
                <w:lang w:val="en-GB"/>
              </w:rPr>
              <w:t>”</w:t>
            </w:r>
          </w:p>
          <w:p w:rsidR="00A355AA" w:rsidRPr="00895DC7" w:rsidRDefault="00A355AA" w:rsidP="00D1635D">
            <w:pPr>
              <w:jc w:val="right"/>
              <w:rPr>
                <w:szCs w:val="28"/>
                <w:lang w:val="en-GB"/>
              </w:rPr>
            </w:pPr>
            <w:r w:rsidRPr="00895DC7">
              <w:rPr>
                <w:szCs w:val="28"/>
                <w:lang w:val="en-GB"/>
              </w:rPr>
              <w:t>at the Technical Service and Engineering Management Department named after M.P. Momotenko</w:t>
            </w:r>
          </w:p>
          <w:p w:rsidR="00A355AA" w:rsidRPr="00895DC7" w:rsidRDefault="00A355AA" w:rsidP="00D1635D">
            <w:pPr>
              <w:jc w:val="right"/>
              <w:rPr>
                <w:lang w:val="en-GB"/>
              </w:rPr>
            </w:pPr>
            <w:r w:rsidRPr="00895DC7">
              <w:rPr>
                <w:lang w:val="en-GB"/>
              </w:rPr>
              <w:t>Protocol № ___ dated “___” __________ 2026</w:t>
            </w:r>
          </w:p>
          <w:p w:rsidR="00A355AA" w:rsidRPr="00895DC7" w:rsidRDefault="00A355AA" w:rsidP="00D1635D">
            <w:pPr>
              <w:jc w:val="right"/>
              <w:rPr>
                <w:szCs w:val="28"/>
                <w:lang w:val="en-GB"/>
              </w:rPr>
            </w:pPr>
            <w:r w:rsidRPr="00895DC7">
              <w:rPr>
                <w:szCs w:val="28"/>
                <w:lang w:val="en-GB"/>
              </w:rPr>
              <w:t>Head of Department</w:t>
            </w:r>
          </w:p>
          <w:p w:rsidR="00A355AA" w:rsidRPr="00895DC7" w:rsidRDefault="00A355AA" w:rsidP="00D1635D">
            <w:pPr>
              <w:jc w:val="right"/>
              <w:rPr>
                <w:szCs w:val="28"/>
                <w:lang w:val="en-GB"/>
              </w:rPr>
            </w:pPr>
            <w:r w:rsidRPr="00895DC7">
              <w:rPr>
                <w:szCs w:val="28"/>
                <w:lang w:val="en-GB"/>
              </w:rPr>
              <w:t>____________ Ruslan SHATROV</w:t>
            </w:r>
          </w:p>
          <w:p w:rsidR="00A355AA" w:rsidRPr="00895DC7" w:rsidRDefault="00A355AA" w:rsidP="00D1635D">
            <w:pPr>
              <w:jc w:val="right"/>
              <w:rPr>
                <w:lang w:val="en-GB"/>
              </w:rPr>
            </w:pPr>
          </w:p>
          <w:p w:rsidR="00A355AA" w:rsidRPr="00895DC7" w:rsidRDefault="00A355AA" w:rsidP="00D1635D">
            <w:pPr>
              <w:jc w:val="right"/>
              <w:rPr>
                <w:szCs w:val="28"/>
                <w:lang w:val="en-GB"/>
              </w:rPr>
            </w:pPr>
            <w:r w:rsidRPr="00895DC7">
              <w:rPr>
                <w:szCs w:val="28"/>
                <w:lang w:val="en-GB"/>
              </w:rPr>
              <w:t>“</w:t>
            </w:r>
            <w:r w:rsidRPr="00895DC7">
              <w:rPr>
                <w:b/>
                <w:bCs/>
                <w:szCs w:val="28"/>
                <w:lang w:val="en-GB"/>
              </w:rPr>
              <w:t>REVIEWED</w:t>
            </w:r>
            <w:r w:rsidRPr="00895DC7">
              <w:rPr>
                <w:szCs w:val="28"/>
                <w:lang w:val="en-GB"/>
              </w:rPr>
              <w:t>”</w:t>
            </w:r>
          </w:p>
          <w:p w:rsidR="00A355AA" w:rsidRPr="00895DC7" w:rsidRDefault="00A355AA" w:rsidP="00D1635D">
            <w:pPr>
              <w:jc w:val="right"/>
              <w:rPr>
                <w:szCs w:val="28"/>
                <w:lang w:val="en-GB"/>
              </w:rPr>
            </w:pPr>
            <w:r w:rsidRPr="00895DC7">
              <w:rPr>
                <w:szCs w:val="28"/>
                <w:lang w:val="en-GB"/>
              </w:rPr>
              <w:t>Guarantor of the Programme “Machines and equipment for agricultural production”</w:t>
            </w:r>
          </w:p>
          <w:p w:rsidR="00A355AA" w:rsidRPr="00895DC7" w:rsidRDefault="00A355AA" w:rsidP="00D1635D">
            <w:pPr>
              <w:jc w:val="right"/>
              <w:rPr>
                <w:szCs w:val="28"/>
                <w:lang w:val="en-GB"/>
              </w:rPr>
            </w:pPr>
          </w:p>
          <w:p w:rsidR="00A355AA" w:rsidRPr="00895DC7" w:rsidRDefault="00A355AA" w:rsidP="00D1635D">
            <w:pPr>
              <w:jc w:val="right"/>
              <w:rPr>
                <w:lang w:val="en-GB"/>
              </w:rPr>
            </w:pPr>
            <w:r w:rsidRPr="00895DC7">
              <w:rPr>
                <w:szCs w:val="28"/>
                <w:lang w:val="en-GB"/>
              </w:rPr>
              <w:t>Mykola KOROBKO</w:t>
            </w:r>
          </w:p>
        </w:tc>
      </w:tr>
    </w:tbl>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pStyle w:val="2"/>
        <w:keepNext w:val="0"/>
        <w:shd w:val="clear" w:color="auto" w:fill="FFFFFF"/>
        <w:rPr>
          <w:b/>
          <w:bCs/>
          <w:lang w:val="en-GB"/>
        </w:rPr>
      </w:pPr>
      <w:r w:rsidRPr="00895DC7">
        <w:rPr>
          <w:b/>
          <w:bCs/>
          <w:lang w:val="en-GB"/>
        </w:rPr>
        <w:t>COUR</w:t>
      </w:r>
      <w:r w:rsidR="00692348">
        <w:rPr>
          <w:b/>
          <w:bCs/>
          <w:lang w:val="en-GB"/>
        </w:rPr>
        <w:t>S</w:t>
      </w:r>
      <w:r w:rsidRPr="00895DC7">
        <w:rPr>
          <w:b/>
          <w:bCs/>
          <w:lang w:val="en-GB"/>
        </w:rPr>
        <w:t>E HANDBOOK</w:t>
      </w:r>
    </w:p>
    <w:p w:rsidR="00A355AA" w:rsidRPr="00895DC7" w:rsidRDefault="00A355AA" w:rsidP="00A355AA">
      <w:pPr>
        <w:pStyle w:val="2"/>
        <w:keepNext w:val="0"/>
        <w:shd w:val="clear" w:color="auto" w:fill="FFFFFF"/>
        <w:rPr>
          <w:b/>
          <w:bCs/>
          <w:caps/>
          <w:lang w:val="en-GB"/>
        </w:rPr>
      </w:pPr>
      <w:r w:rsidRPr="00895DC7">
        <w:rPr>
          <w:b/>
          <w:bCs/>
          <w:caps/>
          <w:lang w:val="en-GB"/>
        </w:rPr>
        <w:t>of the academic discipline</w:t>
      </w:r>
    </w:p>
    <w:p w:rsidR="00A355AA" w:rsidRPr="00895DC7" w:rsidRDefault="00A355AA" w:rsidP="00A355AA">
      <w:pPr>
        <w:jc w:val="center"/>
        <w:rPr>
          <w:b/>
          <w:sz w:val="28"/>
          <w:szCs w:val="28"/>
          <w:lang w:val="en-GB"/>
        </w:rPr>
      </w:pPr>
    </w:p>
    <w:p w:rsidR="00A355AA" w:rsidRPr="00895DC7" w:rsidRDefault="00A355AA" w:rsidP="00A355AA">
      <w:pPr>
        <w:pStyle w:val="ab"/>
        <w:spacing w:after="0"/>
        <w:rPr>
          <w:b/>
          <w:bCs/>
          <w:caps/>
          <w:color w:val="auto"/>
          <w:szCs w:val="24"/>
          <w:lang w:val="en-GB"/>
        </w:rPr>
      </w:pPr>
      <w:r w:rsidRPr="00895DC7">
        <w:rPr>
          <w:b/>
          <w:bCs/>
          <w:caps/>
          <w:color w:val="auto"/>
          <w:szCs w:val="24"/>
          <w:lang w:val="en-GB"/>
        </w:rPr>
        <w:t>ENERGY AND ECOLOGICAL ASSESSMENT OF MACHINE DESIGNS</w:t>
      </w: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spacing w:line="264" w:lineRule="auto"/>
        <w:jc w:val="both"/>
        <w:rPr>
          <w:color w:val="000000"/>
          <w:sz w:val="28"/>
          <w:szCs w:val="28"/>
          <w:lang w:val="en-GB"/>
        </w:rPr>
      </w:pPr>
      <w:r w:rsidRPr="00895DC7">
        <w:rPr>
          <w:bCs/>
          <w:color w:val="000000"/>
          <w:sz w:val="28"/>
          <w:szCs w:val="28"/>
          <w:lang w:val="en-GB"/>
        </w:rPr>
        <w:t>Field of knowledge:</w:t>
      </w:r>
      <w:r w:rsidRPr="00895DC7">
        <w:rPr>
          <w:color w:val="000000"/>
          <w:sz w:val="28"/>
          <w:szCs w:val="28"/>
          <w:lang w:val="en-GB"/>
        </w:rPr>
        <w:t xml:space="preserve"> G – Engineering, Manufacturing, and Construction</w:t>
      </w:r>
    </w:p>
    <w:p w:rsidR="00A355AA" w:rsidRPr="00895DC7" w:rsidRDefault="00A355AA" w:rsidP="00A355AA">
      <w:pPr>
        <w:spacing w:line="264" w:lineRule="auto"/>
        <w:jc w:val="both"/>
        <w:rPr>
          <w:color w:val="000000"/>
          <w:sz w:val="28"/>
          <w:szCs w:val="28"/>
          <w:lang w:val="en-GB"/>
        </w:rPr>
      </w:pPr>
      <w:r w:rsidRPr="00895DC7">
        <w:rPr>
          <w:bCs/>
          <w:color w:val="000000"/>
          <w:sz w:val="28"/>
          <w:szCs w:val="28"/>
          <w:lang w:val="en-GB"/>
        </w:rPr>
        <w:t>Specialty:</w:t>
      </w:r>
      <w:r w:rsidRPr="00895DC7">
        <w:rPr>
          <w:color w:val="000000"/>
          <w:sz w:val="28"/>
          <w:szCs w:val="28"/>
          <w:lang w:val="en-GB"/>
        </w:rPr>
        <w:t xml:space="preserve"> G11 – Mechanical Engineering (by specialisations)</w:t>
      </w:r>
    </w:p>
    <w:p w:rsidR="00A355AA" w:rsidRPr="00895DC7" w:rsidRDefault="00A355AA" w:rsidP="00A355AA">
      <w:pPr>
        <w:spacing w:line="264" w:lineRule="auto"/>
        <w:jc w:val="both"/>
        <w:rPr>
          <w:color w:val="000000"/>
          <w:sz w:val="28"/>
          <w:szCs w:val="28"/>
          <w:lang w:val="en-GB"/>
        </w:rPr>
      </w:pPr>
      <w:r w:rsidRPr="00895DC7">
        <w:rPr>
          <w:bCs/>
          <w:color w:val="000000"/>
          <w:sz w:val="28"/>
          <w:szCs w:val="28"/>
          <w:lang w:val="en-GB"/>
        </w:rPr>
        <w:t>Educational and professional programme:</w:t>
      </w:r>
      <w:r w:rsidRPr="00895DC7">
        <w:rPr>
          <w:color w:val="000000"/>
          <w:sz w:val="28"/>
          <w:szCs w:val="28"/>
          <w:lang w:val="en-GB"/>
        </w:rPr>
        <w:t xml:space="preserve"> </w:t>
      </w:r>
      <w:r w:rsidRPr="00895DC7">
        <w:rPr>
          <w:sz w:val="28"/>
          <w:szCs w:val="28"/>
          <w:lang w:val="en-GB"/>
        </w:rPr>
        <w:t>Machines and equipment for agricultural production</w:t>
      </w:r>
    </w:p>
    <w:p w:rsidR="00A355AA" w:rsidRPr="00895DC7" w:rsidRDefault="00A355AA" w:rsidP="00A355AA">
      <w:pPr>
        <w:spacing w:line="264" w:lineRule="auto"/>
        <w:jc w:val="both"/>
        <w:rPr>
          <w:color w:val="000000"/>
          <w:sz w:val="28"/>
          <w:szCs w:val="28"/>
          <w:lang w:val="en-GB"/>
        </w:rPr>
      </w:pPr>
      <w:r w:rsidRPr="00895DC7">
        <w:rPr>
          <w:color w:val="000000"/>
          <w:sz w:val="28"/>
          <w:szCs w:val="28"/>
          <w:lang w:val="en-GB"/>
        </w:rPr>
        <w:t>Engineering and Design Faculty</w:t>
      </w:r>
    </w:p>
    <w:p w:rsidR="00A355AA" w:rsidRPr="00895DC7" w:rsidRDefault="00A355AA" w:rsidP="00A355AA">
      <w:pPr>
        <w:spacing w:line="264" w:lineRule="auto"/>
        <w:jc w:val="both"/>
        <w:rPr>
          <w:color w:val="000000"/>
          <w:sz w:val="28"/>
          <w:szCs w:val="28"/>
          <w:lang w:val="en-GB"/>
        </w:rPr>
      </w:pPr>
      <w:r w:rsidRPr="00895DC7">
        <w:rPr>
          <w:bCs/>
          <w:color w:val="000000"/>
          <w:sz w:val="28"/>
          <w:szCs w:val="28"/>
          <w:lang w:val="en-GB"/>
        </w:rPr>
        <w:t>Author:</w:t>
      </w:r>
      <w:r w:rsidRPr="00895DC7">
        <w:rPr>
          <w:color w:val="000000"/>
          <w:sz w:val="28"/>
          <w:szCs w:val="28"/>
          <w:lang w:val="en-GB"/>
        </w:rPr>
        <w:t xml:space="preserve"> Nataliya Tsyvenkova, PhD in Technical Sciences, Associate Professor, Department of Technical Service and Engineering Management named after M.P. Momotenko</w:t>
      </w: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A355AA" w:rsidRPr="00895DC7" w:rsidRDefault="00A355AA" w:rsidP="00A355AA">
      <w:pPr>
        <w:jc w:val="center"/>
        <w:rPr>
          <w:sz w:val="28"/>
          <w:szCs w:val="28"/>
          <w:lang w:val="en-GB"/>
        </w:rPr>
      </w:pPr>
    </w:p>
    <w:p w:rsidR="00D12831" w:rsidRPr="00895DC7" w:rsidRDefault="00A355AA" w:rsidP="00A355AA">
      <w:pPr>
        <w:jc w:val="center"/>
        <w:rPr>
          <w:bCs/>
          <w:sz w:val="28"/>
          <w:szCs w:val="28"/>
          <w:lang w:val="en-GB"/>
        </w:rPr>
      </w:pPr>
      <w:r w:rsidRPr="00895DC7">
        <w:rPr>
          <w:sz w:val="28"/>
          <w:szCs w:val="28"/>
          <w:lang w:val="en-GB"/>
        </w:rPr>
        <w:t>Kyiv – 2026</w:t>
      </w:r>
    </w:p>
    <w:sectPr w:rsidR="00D12831" w:rsidRPr="00895DC7"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F4" w:rsidRDefault="004B75F4">
      <w:r>
        <w:separator/>
      </w:r>
    </w:p>
  </w:endnote>
  <w:endnote w:type="continuationSeparator" w:id="0">
    <w:p w:rsidR="004B75F4" w:rsidRDefault="004B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F4" w:rsidRDefault="004B75F4">
      <w:r>
        <w:separator/>
      </w:r>
    </w:p>
  </w:footnote>
  <w:footnote w:type="continuationSeparator" w:id="0">
    <w:p w:rsidR="004B75F4" w:rsidRDefault="004B7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4"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3A5455"/>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C236E0"/>
    <w:multiLevelType w:val="hybridMultilevel"/>
    <w:tmpl w:val="FCCE0C60"/>
    <w:lvl w:ilvl="0" w:tplc="071C131C">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5B6264"/>
    <w:multiLevelType w:val="hybridMultilevel"/>
    <w:tmpl w:val="AEEC1C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17"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763087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0C7453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8897500"/>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14"/>
  </w:num>
  <w:num w:numId="4">
    <w:abstractNumId w:val="1"/>
  </w:num>
  <w:num w:numId="5">
    <w:abstractNumId w:val="18"/>
  </w:num>
  <w:num w:numId="6">
    <w:abstractNumId w:val="8"/>
  </w:num>
  <w:num w:numId="7">
    <w:abstractNumId w:val="20"/>
  </w:num>
  <w:num w:numId="8">
    <w:abstractNumId w:val="0"/>
  </w:num>
  <w:num w:numId="9">
    <w:abstractNumId w:val="25"/>
  </w:num>
  <w:num w:numId="10">
    <w:abstractNumId w:val="27"/>
  </w:num>
  <w:num w:numId="11">
    <w:abstractNumId w:val="29"/>
  </w:num>
  <w:num w:numId="12">
    <w:abstractNumId w:val="5"/>
  </w:num>
  <w:num w:numId="13">
    <w:abstractNumId w:val="23"/>
  </w:num>
  <w:num w:numId="14">
    <w:abstractNumId w:val="30"/>
  </w:num>
  <w:num w:numId="15">
    <w:abstractNumId w:val="3"/>
  </w:num>
  <w:num w:numId="16">
    <w:abstractNumId w:val="12"/>
  </w:num>
  <w:num w:numId="17">
    <w:abstractNumId w:val="16"/>
  </w:num>
  <w:num w:numId="18">
    <w:abstractNumId w:val="11"/>
  </w:num>
  <w:num w:numId="19">
    <w:abstractNumId w:val="2"/>
  </w:num>
  <w:num w:numId="20">
    <w:abstractNumId w:val="19"/>
  </w:num>
  <w:num w:numId="21">
    <w:abstractNumId w:val="22"/>
  </w:num>
  <w:num w:numId="22">
    <w:abstractNumId w:val="17"/>
  </w:num>
  <w:num w:numId="23">
    <w:abstractNumId w:val="7"/>
  </w:num>
  <w:num w:numId="24">
    <w:abstractNumId w:val="15"/>
  </w:num>
  <w:num w:numId="25">
    <w:abstractNumId w:val="4"/>
  </w:num>
  <w:num w:numId="26">
    <w:abstractNumId w:val="10"/>
  </w:num>
  <w:num w:numId="27">
    <w:abstractNumId w:val="21"/>
  </w:num>
  <w:num w:numId="28">
    <w:abstractNumId w:val="28"/>
  </w:num>
  <w:num w:numId="29">
    <w:abstractNumId w:val="26"/>
  </w:num>
  <w:num w:numId="30">
    <w:abstractNumId w:val="6"/>
  </w:num>
  <w:num w:numId="3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2855"/>
    <w:rsid w:val="000128BC"/>
    <w:rsid w:val="000215CE"/>
    <w:rsid w:val="00024EE0"/>
    <w:rsid w:val="00025EA6"/>
    <w:rsid w:val="00036BE0"/>
    <w:rsid w:val="00041DD5"/>
    <w:rsid w:val="0004262A"/>
    <w:rsid w:val="000426CF"/>
    <w:rsid w:val="0004402A"/>
    <w:rsid w:val="00056329"/>
    <w:rsid w:val="00065CF9"/>
    <w:rsid w:val="0007126C"/>
    <w:rsid w:val="00072034"/>
    <w:rsid w:val="000742B8"/>
    <w:rsid w:val="0007753D"/>
    <w:rsid w:val="00082DFC"/>
    <w:rsid w:val="00083381"/>
    <w:rsid w:val="00084570"/>
    <w:rsid w:val="00084E75"/>
    <w:rsid w:val="000A337B"/>
    <w:rsid w:val="000A5F04"/>
    <w:rsid w:val="000A634D"/>
    <w:rsid w:val="000B191C"/>
    <w:rsid w:val="000B3552"/>
    <w:rsid w:val="000B52FB"/>
    <w:rsid w:val="000C4470"/>
    <w:rsid w:val="000C773D"/>
    <w:rsid w:val="000C7A86"/>
    <w:rsid w:val="000C7A8C"/>
    <w:rsid w:val="000D0BFD"/>
    <w:rsid w:val="000D3AF5"/>
    <w:rsid w:val="000E3315"/>
    <w:rsid w:val="000E3FA1"/>
    <w:rsid w:val="000E6726"/>
    <w:rsid w:val="000E7EFB"/>
    <w:rsid w:val="000F21E1"/>
    <w:rsid w:val="000F65E1"/>
    <w:rsid w:val="00102792"/>
    <w:rsid w:val="00102FCD"/>
    <w:rsid w:val="00107CA2"/>
    <w:rsid w:val="00112176"/>
    <w:rsid w:val="00113CCE"/>
    <w:rsid w:val="00122A04"/>
    <w:rsid w:val="00130AD8"/>
    <w:rsid w:val="00134F5B"/>
    <w:rsid w:val="00157B5D"/>
    <w:rsid w:val="00166207"/>
    <w:rsid w:val="00174464"/>
    <w:rsid w:val="00174E30"/>
    <w:rsid w:val="0018528A"/>
    <w:rsid w:val="00186AA0"/>
    <w:rsid w:val="0019278F"/>
    <w:rsid w:val="001A6497"/>
    <w:rsid w:val="001B65C4"/>
    <w:rsid w:val="001B6D53"/>
    <w:rsid w:val="001C6CCF"/>
    <w:rsid w:val="001D09AA"/>
    <w:rsid w:val="001D0B7F"/>
    <w:rsid w:val="001D2245"/>
    <w:rsid w:val="001D5870"/>
    <w:rsid w:val="001E3EA9"/>
    <w:rsid w:val="001F51CF"/>
    <w:rsid w:val="002035FE"/>
    <w:rsid w:val="002152D1"/>
    <w:rsid w:val="002266F0"/>
    <w:rsid w:val="00231FBA"/>
    <w:rsid w:val="00233A36"/>
    <w:rsid w:val="002343B3"/>
    <w:rsid w:val="00235FFF"/>
    <w:rsid w:val="002361BD"/>
    <w:rsid w:val="00242B6B"/>
    <w:rsid w:val="002528C4"/>
    <w:rsid w:val="0025471B"/>
    <w:rsid w:val="0025491A"/>
    <w:rsid w:val="00256D4F"/>
    <w:rsid w:val="002572F5"/>
    <w:rsid w:val="0026747D"/>
    <w:rsid w:val="00270193"/>
    <w:rsid w:val="002704FE"/>
    <w:rsid w:val="002772B1"/>
    <w:rsid w:val="002772BC"/>
    <w:rsid w:val="002835A5"/>
    <w:rsid w:val="00283DE5"/>
    <w:rsid w:val="00286331"/>
    <w:rsid w:val="00287E2B"/>
    <w:rsid w:val="00287F01"/>
    <w:rsid w:val="00291FDC"/>
    <w:rsid w:val="00292B22"/>
    <w:rsid w:val="00292E5A"/>
    <w:rsid w:val="00295EA5"/>
    <w:rsid w:val="002A442B"/>
    <w:rsid w:val="002A7123"/>
    <w:rsid w:val="002B18D8"/>
    <w:rsid w:val="002B6050"/>
    <w:rsid w:val="002B723C"/>
    <w:rsid w:val="002C030F"/>
    <w:rsid w:val="002C2DD3"/>
    <w:rsid w:val="002C3C03"/>
    <w:rsid w:val="002D0AEF"/>
    <w:rsid w:val="002D1734"/>
    <w:rsid w:val="002D4496"/>
    <w:rsid w:val="002D6B00"/>
    <w:rsid w:val="002E2990"/>
    <w:rsid w:val="002E311F"/>
    <w:rsid w:val="002E4CE9"/>
    <w:rsid w:val="002F4361"/>
    <w:rsid w:val="002F7FCC"/>
    <w:rsid w:val="00301A74"/>
    <w:rsid w:val="00303851"/>
    <w:rsid w:val="003200BA"/>
    <w:rsid w:val="00323B2B"/>
    <w:rsid w:val="00331281"/>
    <w:rsid w:val="00342B10"/>
    <w:rsid w:val="003446C6"/>
    <w:rsid w:val="00346903"/>
    <w:rsid w:val="003526C5"/>
    <w:rsid w:val="00352735"/>
    <w:rsid w:val="00353C48"/>
    <w:rsid w:val="00374082"/>
    <w:rsid w:val="0037763D"/>
    <w:rsid w:val="00381B87"/>
    <w:rsid w:val="003A3819"/>
    <w:rsid w:val="003A7DCB"/>
    <w:rsid w:val="003B3A8A"/>
    <w:rsid w:val="003B445A"/>
    <w:rsid w:val="003C5247"/>
    <w:rsid w:val="003D5DF4"/>
    <w:rsid w:val="003E02EC"/>
    <w:rsid w:val="003E1FFD"/>
    <w:rsid w:val="003E2F16"/>
    <w:rsid w:val="003E3436"/>
    <w:rsid w:val="003E3B92"/>
    <w:rsid w:val="003E42B3"/>
    <w:rsid w:val="003F3F0F"/>
    <w:rsid w:val="004008EB"/>
    <w:rsid w:val="00402A6D"/>
    <w:rsid w:val="00405BE3"/>
    <w:rsid w:val="00406BB1"/>
    <w:rsid w:val="004163A4"/>
    <w:rsid w:val="004204E7"/>
    <w:rsid w:val="004213B9"/>
    <w:rsid w:val="00421F67"/>
    <w:rsid w:val="0042568D"/>
    <w:rsid w:val="0042590E"/>
    <w:rsid w:val="00426396"/>
    <w:rsid w:val="00430861"/>
    <w:rsid w:val="00433CC9"/>
    <w:rsid w:val="00434120"/>
    <w:rsid w:val="00435A56"/>
    <w:rsid w:val="00437CEC"/>
    <w:rsid w:val="004464D2"/>
    <w:rsid w:val="00462FA6"/>
    <w:rsid w:val="004703D6"/>
    <w:rsid w:val="00484C09"/>
    <w:rsid w:val="00487934"/>
    <w:rsid w:val="00490FC8"/>
    <w:rsid w:val="00493AF3"/>
    <w:rsid w:val="0049431D"/>
    <w:rsid w:val="00496C24"/>
    <w:rsid w:val="004B2A5E"/>
    <w:rsid w:val="004B2FEF"/>
    <w:rsid w:val="004B473F"/>
    <w:rsid w:val="004B75F4"/>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11770"/>
    <w:rsid w:val="0051357D"/>
    <w:rsid w:val="00514099"/>
    <w:rsid w:val="005141C6"/>
    <w:rsid w:val="00517D63"/>
    <w:rsid w:val="00524357"/>
    <w:rsid w:val="00530501"/>
    <w:rsid w:val="00531F10"/>
    <w:rsid w:val="00532D3B"/>
    <w:rsid w:val="005349BD"/>
    <w:rsid w:val="0053709C"/>
    <w:rsid w:val="00544CC6"/>
    <w:rsid w:val="00551A36"/>
    <w:rsid w:val="00553DD9"/>
    <w:rsid w:val="00556D34"/>
    <w:rsid w:val="0055778A"/>
    <w:rsid w:val="00557997"/>
    <w:rsid w:val="00560D9B"/>
    <w:rsid w:val="005652E4"/>
    <w:rsid w:val="00566967"/>
    <w:rsid w:val="005669DF"/>
    <w:rsid w:val="005769C1"/>
    <w:rsid w:val="00583179"/>
    <w:rsid w:val="005854AD"/>
    <w:rsid w:val="0058729A"/>
    <w:rsid w:val="005941F4"/>
    <w:rsid w:val="0059662C"/>
    <w:rsid w:val="00597D72"/>
    <w:rsid w:val="005A21EF"/>
    <w:rsid w:val="005A2BFC"/>
    <w:rsid w:val="005A2DAD"/>
    <w:rsid w:val="005A3398"/>
    <w:rsid w:val="005A5C5E"/>
    <w:rsid w:val="005A6AE2"/>
    <w:rsid w:val="005A6FFF"/>
    <w:rsid w:val="005A70E9"/>
    <w:rsid w:val="005B0E5A"/>
    <w:rsid w:val="005B1264"/>
    <w:rsid w:val="005B5FF4"/>
    <w:rsid w:val="005C1017"/>
    <w:rsid w:val="005D06EE"/>
    <w:rsid w:val="005D3A53"/>
    <w:rsid w:val="005D703A"/>
    <w:rsid w:val="005E04CF"/>
    <w:rsid w:val="005E3307"/>
    <w:rsid w:val="005E6E26"/>
    <w:rsid w:val="005F6673"/>
    <w:rsid w:val="005F7A87"/>
    <w:rsid w:val="006065EA"/>
    <w:rsid w:val="0060660D"/>
    <w:rsid w:val="00613D7C"/>
    <w:rsid w:val="00623171"/>
    <w:rsid w:val="00630076"/>
    <w:rsid w:val="006327A6"/>
    <w:rsid w:val="00632F50"/>
    <w:rsid w:val="00635824"/>
    <w:rsid w:val="006366A9"/>
    <w:rsid w:val="0064080E"/>
    <w:rsid w:val="00640A22"/>
    <w:rsid w:val="006433F9"/>
    <w:rsid w:val="00643D7B"/>
    <w:rsid w:val="00647285"/>
    <w:rsid w:val="00662138"/>
    <w:rsid w:val="00670789"/>
    <w:rsid w:val="00676118"/>
    <w:rsid w:val="006873C3"/>
    <w:rsid w:val="00692348"/>
    <w:rsid w:val="00694BBB"/>
    <w:rsid w:val="006A2C9D"/>
    <w:rsid w:val="006A5C48"/>
    <w:rsid w:val="006A5DC3"/>
    <w:rsid w:val="006B7497"/>
    <w:rsid w:val="006C0D65"/>
    <w:rsid w:val="006C0ED6"/>
    <w:rsid w:val="006C1C2A"/>
    <w:rsid w:val="006D029B"/>
    <w:rsid w:val="006D6D5B"/>
    <w:rsid w:val="006E454F"/>
    <w:rsid w:val="006E473E"/>
    <w:rsid w:val="006F0CA5"/>
    <w:rsid w:val="006F5268"/>
    <w:rsid w:val="007018C1"/>
    <w:rsid w:val="00701E76"/>
    <w:rsid w:val="007035FE"/>
    <w:rsid w:val="00703CC9"/>
    <w:rsid w:val="00721606"/>
    <w:rsid w:val="007219BB"/>
    <w:rsid w:val="00724921"/>
    <w:rsid w:val="00724D0A"/>
    <w:rsid w:val="007316B1"/>
    <w:rsid w:val="007350CB"/>
    <w:rsid w:val="00736787"/>
    <w:rsid w:val="00741031"/>
    <w:rsid w:val="00751627"/>
    <w:rsid w:val="0075166A"/>
    <w:rsid w:val="0075482B"/>
    <w:rsid w:val="007568A2"/>
    <w:rsid w:val="00765B9A"/>
    <w:rsid w:val="00767382"/>
    <w:rsid w:val="00771517"/>
    <w:rsid w:val="00777DE6"/>
    <w:rsid w:val="007829C3"/>
    <w:rsid w:val="007944B7"/>
    <w:rsid w:val="00794A0C"/>
    <w:rsid w:val="007A07A2"/>
    <w:rsid w:val="007A2AAA"/>
    <w:rsid w:val="007A3AD6"/>
    <w:rsid w:val="007A4BC2"/>
    <w:rsid w:val="007A6F01"/>
    <w:rsid w:val="007B1115"/>
    <w:rsid w:val="007B6729"/>
    <w:rsid w:val="007D275A"/>
    <w:rsid w:val="007E13F5"/>
    <w:rsid w:val="007E3DD2"/>
    <w:rsid w:val="007E475F"/>
    <w:rsid w:val="007F11B7"/>
    <w:rsid w:val="007F243A"/>
    <w:rsid w:val="007F35B5"/>
    <w:rsid w:val="008006AE"/>
    <w:rsid w:val="00802B7F"/>
    <w:rsid w:val="00805F7D"/>
    <w:rsid w:val="00807E43"/>
    <w:rsid w:val="00812266"/>
    <w:rsid w:val="00814AD7"/>
    <w:rsid w:val="00823075"/>
    <w:rsid w:val="00825741"/>
    <w:rsid w:val="0083160D"/>
    <w:rsid w:val="00834C70"/>
    <w:rsid w:val="008365C5"/>
    <w:rsid w:val="00842BAE"/>
    <w:rsid w:val="0084509A"/>
    <w:rsid w:val="008454D8"/>
    <w:rsid w:val="008460CF"/>
    <w:rsid w:val="00846F52"/>
    <w:rsid w:val="00847E10"/>
    <w:rsid w:val="00850135"/>
    <w:rsid w:val="00856DAF"/>
    <w:rsid w:val="008571F0"/>
    <w:rsid w:val="00860FFB"/>
    <w:rsid w:val="00870DEC"/>
    <w:rsid w:val="00871C56"/>
    <w:rsid w:val="008725B5"/>
    <w:rsid w:val="0087334E"/>
    <w:rsid w:val="00877DFB"/>
    <w:rsid w:val="00883476"/>
    <w:rsid w:val="00885832"/>
    <w:rsid w:val="00886A98"/>
    <w:rsid w:val="00893AAC"/>
    <w:rsid w:val="008952E5"/>
    <w:rsid w:val="00895DC7"/>
    <w:rsid w:val="008A120C"/>
    <w:rsid w:val="008A2BA7"/>
    <w:rsid w:val="008B66E1"/>
    <w:rsid w:val="008B6B86"/>
    <w:rsid w:val="008C0F79"/>
    <w:rsid w:val="008C5F92"/>
    <w:rsid w:val="008C6788"/>
    <w:rsid w:val="008D42CE"/>
    <w:rsid w:val="008E0ECE"/>
    <w:rsid w:val="008E3AC0"/>
    <w:rsid w:val="008F038C"/>
    <w:rsid w:val="008F5426"/>
    <w:rsid w:val="008F5B43"/>
    <w:rsid w:val="008F6EC4"/>
    <w:rsid w:val="008F703F"/>
    <w:rsid w:val="008F7058"/>
    <w:rsid w:val="009023E9"/>
    <w:rsid w:val="00906602"/>
    <w:rsid w:val="00911F51"/>
    <w:rsid w:val="009175BA"/>
    <w:rsid w:val="00921B48"/>
    <w:rsid w:val="00921F29"/>
    <w:rsid w:val="00924D7D"/>
    <w:rsid w:val="00937F8C"/>
    <w:rsid w:val="0094553D"/>
    <w:rsid w:val="00946B9C"/>
    <w:rsid w:val="0095479D"/>
    <w:rsid w:val="009579FD"/>
    <w:rsid w:val="00960FA7"/>
    <w:rsid w:val="00961605"/>
    <w:rsid w:val="00966776"/>
    <w:rsid w:val="00973B00"/>
    <w:rsid w:val="009A51DC"/>
    <w:rsid w:val="009B66DA"/>
    <w:rsid w:val="009B7F19"/>
    <w:rsid w:val="009C1A4B"/>
    <w:rsid w:val="009D251B"/>
    <w:rsid w:val="009D7623"/>
    <w:rsid w:val="009E0838"/>
    <w:rsid w:val="009E14E8"/>
    <w:rsid w:val="009E44DA"/>
    <w:rsid w:val="009E7B3E"/>
    <w:rsid w:val="009F4D55"/>
    <w:rsid w:val="00A02B2D"/>
    <w:rsid w:val="00A15D38"/>
    <w:rsid w:val="00A30055"/>
    <w:rsid w:val="00A323DC"/>
    <w:rsid w:val="00A355AA"/>
    <w:rsid w:val="00A36CA3"/>
    <w:rsid w:val="00A41768"/>
    <w:rsid w:val="00A524C3"/>
    <w:rsid w:val="00A54885"/>
    <w:rsid w:val="00A56ABB"/>
    <w:rsid w:val="00A669E6"/>
    <w:rsid w:val="00A7237E"/>
    <w:rsid w:val="00A77E0D"/>
    <w:rsid w:val="00A829F2"/>
    <w:rsid w:val="00A83009"/>
    <w:rsid w:val="00A87CA9"/>
    <w:rsid w:val="00A924F6"/>
    <w:rsid w:val="00A9474D"/>
    <w:rsid w:val="00A95166"/>
    <w:rsid w:val="00A95496"/>
    <w:rsid w:val="00AA2A0A"/>
    <w:rsid w:val="00AA5B90"/>
    <w:rsid w:val="00AB7575"/>
    <w:rsid w:val="00AC5312"/>
    <w:rsid w:val="00AC6570"/>
    <w:rsid w:val="00AC69EC"/>
    <w:rsid w:val="00AD1D12"/>
    <w:rsid w:val="00AD28E3"/>
    <w:rsid w:val="00AD3F75"/>
    <w:rsid w:val="00AD4EF1"/>
    <w:rsid w:val="00AE1809"/>
    <w:rsid w:val="00AE5DF7"/>
    <w:rsid w:val="00AF0750"/>
    <w:rsid w:val="00B23889"/>
    <w:rsid w:val="00B2406D"/>
    <w:rsid w:val="00B2492A"/>
    <w:rsid w:val="00B3060B"/>
    <w:rsid w:val="00B564B1"/>
    <w:rsid w:val="00B6554A"/>
    <w:rsid w:val="00B71CB4"/>
    <w:rsid w:val="00B77F9D"/>
    <w:rsid w:val="00B83855"/>
    <w:rsid w:val="00B8679B"/>
    <w:rsid w:val="00B8786E"/>
    <w:rsid w:val="00B91133"/>
    <w:rsid w:val="00B96A8B"/>
    <w:rsid w:val="00B97640"/>
    <w:rsid w:val="00BB0983"/>
    <w:rsid w:val="00BB3319"/>
    <w:rsid w:val="00BC17AE"/>
    <w:rsid w:val="00BC1E61"/>
    <w:rsid w:val="00BC27D7"/>
    <w:rsid w:val="00BC3057"/>
    <w:rsid w:val="00BC4E3D"/>
    <w:rsid w:val="00BC77D5"/>
    <w:rsid w:val="00BD4C10"/>
    <w:rsid w:val="00BE1154"/>
    <w:rsid w:val="00BE37D1"/>
    <w:rsid w:val="00BF288A"/>
    <w:rsid w:val="00BF5A41"/>
    <w:rsid w:val="00C00AF4"/>
    <w:rsid w:val="00C04A96"/>
    <w:rsid w:val="00C04BCF"/>
    <w:rsid w:val="00C13CC4"/>
    <w:rsid w:val="00C2422D"/>
    <w:rsid w:val="00C25F6B"/>
    <w:rsid w:val="00C3711F"/>
    <w:rsid w:val="00C40CB9"/>
    <w:rsid w:val="00C43F3E"/>
    <w:rsid w:val="00C4710A"/>
    <w:rsid w:val="00C54E15"/>
    <w:rsid w:val="00C604C7"/>
    <w:rsid w:val="00C6358D"/>
    <w:rsid w:val="00C6643B"/>
    <w:rsid w:val="00C73145"/>
    <w:rsid w:val="00C83685"/>
    <w:rsid w:val="00C86196"/>
    <w:rsid w:val="00C868C2"/>
    <w:rsid w:val="00C86CAB"/>
    <w:rsid w:val="00C933A6"/>
    <w:rsid w:val="00C938B0"/>
    <w:rsid w:val="00CA0D85"/>
    <w:rsid w:val="00CA1A2A"/>
    <w:rsid w:val="00CA3308"/>
    <w:rsid w:val="00CB6CF6"/>
    <w:rsid w:val="00CC51E0"/>
    <w:rsid w:val="00CC5578"/>
    <w:rsid w:val="00CE3BBE"/>
    <w:rsid w:val="00CE66CF"/>
    <w:rsid w:val="00CF13F5"/>
    <w:rsid w:val="00CF1B11"/>
    <w:rsid w:val="00D0163B"/>
    <w:rsid w:val="00D05EFE"/>
    <w:rsid w:val="00D12831"/>
    <w:rsid w:val="00D152BF"/>
    <w:rsid w:val="00D2025A"/>
    <w:rsid w:val="00D237DC"/>
    <w:rsid w:val="00D33C18"/>
    <w:rsid w:val="00D33EFF"/>
    <w:rsid w:val="00D41E88"/>
    <w:rsid w:val="00D45B92"/>
    <w:rsid w:val="00D45E3E"/>
    <w:rsid w:val="00D539A5"/>
    <w:rsid w:val="00D61F8B"/>
    <w:rsid w:val="00D63D95"/>
    <w:rsid w:val="00D665CD"/>
    <w:rsid w:val="00D7409E"/>
    <w:rsid w:val="00D85EC7"/>
    <w:rsid w:val="00D874E0"/>
    <w:rsid w:val="00D94797"/>
    <w:rsid w:val="00D97161"/>
    <w:rsid w:val="00DA213C"/>
    <w:rsid w:val="00DA2880"/>
    <w:rsid w:val="00DB1CB5"/>
    <w:rsid w:val="00DB6C40"/>
    <w:rsid w:val="00DC0C5E"/>
    <w:rsid w:val="00DC1E6B"/>
    <w:rsid w:val="00DD1747"/>
    <w:rsid w:val="00DD2E17"/>
    <w:rsid w:val="00DD393D"/>
    <w:rsid w:val="00DE6211"/>
    <w:rsid w:val="00DE79F4"/>
    <w:rsid w:val="00DF0D63"/>
    <w:rsid w:val="00E03018"/>
    <w:rsid w:val="00E05096"/>
    <w:rsid w:val="00E116BF"/>
    <w:rsid w:val="00E116C3"/>
    <w:rsid w:val="00E124DA"/>
    <w:rsid w:val="00E16E3D"/>
    <w:rsid w:val="00E17914"/>
    <w:rsid w:val="00E21654"/>
    <w:rsid w:val="00E338DD"/>
    <w:rsid w:val="00E404A9"/>
    <w:rsid w:val="00E458E2"/>
    <w:rsid w:val="00E511CE"/>
    <w:rsid w:val="00E5425F"/>
    <w:rsid w:val="00E54A15"/>
    <w:rsid w:val="00E65716"/>
    <w:rsid w:val="00E70D90"/>
    <w:rsid w:val="00E76048"/>
    <w:rsid w:val="00E806FB"/>
    <w:rsid w:val="00E86D2C"/>
    <w:rsid w:val="00E870F5"/>
    <w:rsid w:val="00E918E4"/>
    <w:rsid w:val="00E92D69"/>
    <w:rsid w:val="00EB1DB3"/>
    <w:rsid w:val="00ED2C1A"/>
    <w:rsid w:val="00ED63C0"/>
    <w:rsid w:val="00EF7631"/>
    <w:rsid w:val="00F025E2"/>
    <w:rsid w:val="00F158AF"/>
    <w:rsid w:val="00F25A33"/>
    <w:rsid w:val="00F30F71"/>
    <w:rsid w:val="00F32B61"/>
    <w:rsid w:val="00F375FC"/>
    <w:rsid w:val="00F40065"/>
    <w:rsid w:val="00F44622"/>
    <w:rsid w:val="00F7487E"/>
    <w:rsid w:val="00F75421"/>
    <w:rsid w:val="00F7585A"/>
    <w:rsid w:val="00F77CAB"/>
    <w:rsid w:val="00F77E57"/>
    <w:rsid w:val="00F96772"/>
    <w:rsid w:val="00FA26E6"/>
    <w:rsid w:val="00FA33FA"/>
    <w:rsid w:val="00FA3A75"/>
    <w:rsid w:val="00FA480F"/>
    <w:rsid w:val="00FA500B"/>
    <w:rsid w:val="00FA6C18"/>
    <w:rsid w:val="00FB1565"/>
    <w:rsid w:val="00FB1B6C"/>
    <w:rsid w:val="00FB1DB8"/>
    <w:rsid w:val="00FB4A2D"/>
    <w:rsid w:val="00FB5693"/>
    <w:rsid w:val="00FB5F62"/>
    <w:rsid w:val="00FC1779"/>
    <w:rsid w:val="00FC6447"/>
    <w:rsid w:val="00FC72E8"/>
    <w:rsid w:val="00FC7D2F"/>
    <w:rsid w:val="00FD31DD"/>
    <w:rsid w:val="00FD37D7"/>
    <w:rsid w:val="00FE1522"/>
    <w:rsid w:val="00FE254A"/>
    <w:rsid w:val="00FE2B0D"/>
    <w:rsid w:val="00FE71F3"/>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34538-C160-47DB-834E-FB74D9E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styleId="a4">
    <w:name w:val="Body Text Indent"/>
    <w:basedOn w:val="a"/>
    <w:link w:val="a5"/>
    <w:uiPriority w:val="99"/>
    <w:pPr>
      <w:ind w:firstLine="600"/>
      <w:jc w:val="both"/>
    </w:pPr>
    <w:rPr>
      <w:sz w:val="28"/>
      <w:lang w:val="x-none"/>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Title"/>
    <w:basedOn w:val="a"/>
    <w:link w:val="a9"/>
    <w:qFormat/>
    <w:rsid w:val="00BC4E3D"/>
    <w:pPr>
      <w:jc w:val="center"/>
    </w:pPr>
    <w:rPr>
      <w:b/>
      <w:bCs/>
      <w:sz w:val="32"/>
      <w:lang w:val="uk-UA" w:eastAsia="x-none"/>
    </w:rPr>
  </w:style>
  <w:style w:type="table" w:styleId="aa">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5">
    <w:name w:val="Основной текст с отступом Знак"/>
    <w:link w:val="a4"/>
    <w:uiPriority w:val="99"/>
    <w:rsid w:val="00724921"/>
    <w:rPr>
      <w:sz w:val="28"/>
      <w:szCs w:val="24"/>
      <w:lang w:eastAsia="ru-RU"/>
    </w:rPr>
  </w:style>
  <w:style w:type="paragraph" w:customStyle="1" w:styleId="ab">
    <w:name w:val="Строка_центр"/>
    <w:basedOn w:val="a"/>
    <w:rsid w:val="00751627"/>
    <w:pPr>
      <w:spacing w:after="30"/>
      <w:jc w:val="center"/>
    </w:pPr>
    <w:rPr>
      <w:color w:val="000000"/>
      <w:sz w:val="28"/>
      <w:szCs w:val="20"/>
      <w:lang w:val="uk-UA"/>
    </w:rPr>
  </w:style>
  <w:style w:type="character" w:customStyle="1" w:styleId="a9">
    <w:name w:val="Заголовок Знак"/>
    <w:link w:val="a8"/>
    <w:rsid w:val="000A337B"/>
    <w:rPr>
      <w:b/>
      <w:bCs/>
      <w:sz w:val="32"/>
      <w:szCs w:val="24"/>
      <w:lang w:val="uk-UA"/>
    </w:rPr>
  </w:style>
  <w:style w:type="character" w:styleId="ac">
    <w:name w:val="Emphasis"/>
    <w:uiPriority w:val="20"/>
    <w:qFormat/>
    <w:rsid w:val="00F32B61"/>
    <w:rPr>
      <w:i/>
      <w:iCs/>
    </w:rPr>
  </w:style>
  <w:style w:type="paragraph" w:styleId="ad">
    <w:name w:val="Normal (Web)"/>
    <w:basedOn w:val="a"/>
    <w:uiPriority w:val="99"/>
    <w:unhideWhenUsed/>
    <w:rsid w:val="00DB6C40"/>
    <w:pPr>
      <w:spacing w:before="100" w:beforeAutospacing="1" w:after="100" w:afterAutospacing="1"/>
    </w:pPr>
  </w:style>
  <w:style w:type="paragraph" w:styleId="ae">
    <w:name w:val="List Paragraph"/>
    <w:basedOn w:val="a"/>
    <w:link w:val="af"/>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0">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1">
    <w:name w:val="Body Text"/>
    <w:basedOn w:val="a"/>
    <w:link w:val="af2"/>
    <w:rsid w:val="008571F0"/>
    <w:pPr>
      <w:spacing w:after="120"/>
    </w:pPr>
    <w:rPr>
      <w:lang w:val="x-none" w:eastAsia="x-none"/>
    </w:rPr>
  </w:style>
  <w:style w:type="character" w:customStyle="1" w:styleId="af2">
    <w:name w:val="Основной текст Знак"/>
    <w:link w:val="af1"/>
    <w:rsid w:val="008571F0"/>
    <w:rPr>
      <w:sz w:val="24"/>
      <w:szCs w:val="24"/>
    </w:rPr>
  </w:style>
  <w:style w:type="character" w:customStyle="1" w:styleId="apple-converted-space">
    <w:name w:val="apple-converted-space"/>
    <w:rsid w:val="008571F0"/>
  </w:style>
  <w:style w:type="paragraph" w:styleId="af3">
    <w:name w:val="Balloon Text"/>
    <w:basedOn w:val="a"/>
    <w:link w:val="af4"/>
    <w:rsid w:val="00D45E3E"/>
    <w:rPr>
      <w:rFonts w:ascii="Tahoma" w:hAnsi="Tahoma"/>
      <w:sz w:val="16"/>
      <w:szCs w:val="16"/>
      <w:lang w:val="x-none" w:eastAsia="x-none"/>
    </w:rPr>
  </w:style>
  <w:style w:type="character" w:customStyle="1" w:styleId="af4">
    <w:name w:val="Текст выноски Знак"/>
    <w:link w:val="af3"/>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2">
    <w:name w:val="Дата1"/>
    <w:rsid w:val="00DB1CB5"/>
  </w:style>
  <w:style w:type="character" w:customStyle="1" w:styleId="af">
    <w:name w:val="Абзац списка Знак"/>
    <w:link w:val="ae"/>
    <w:uiPriority w:val="34"/>
    <w:locked/>
    <w:rsid w:val="002C2DD3"/>
    <w:rPr>
      <w:rFonts w:ascii="Calibri" w:eastAsia="Calibri" w:hAnsi="Calibri"/>
      <w:sz w:val="22"/>
      <w:szCs w:val="22"/>
      <w:lang w:eastAsia="en-US"/>
    </w:rPr>
  </w:style>
  <w:style w:type="character" w:customStyle="1" w:styleId="af5">
    <w:name w:val="Основний текст_"/>
    <w:link w:val="13"/>
    <w:rsid w:val="002C2DD3"/>
    <w:rPr>
      <w:sz w:val="23"/>
      <w:szCs w:val="23"/>
      <w:shd w:val="clear" w:color="auto" w:fill="FFFFFF"/>
    </w:rPr>
  </w:style>
  <w:style w:type="paragraph" w:customStyle="1" w:styleId="13">
    <w:name w:val="Основний текст1"/>
    <w:basedOn w:val="a"/>
    <w:link w:val="af5"/>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rPr>
  </w:style>
  <w:style w:type="character" w:styleId="af6">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8123">
      <w:bodyDiv w:val="1"/>
      <w:marLeft w:val="0"/>
      <w:marRight w:val="0"/>
      <w:marTop w:val="0"/>
      <w:marBottom w:val="0"/>
      <w:divBdr>
        <w:top w:val="none" w:sz="0" w:space="0" w:color="auto"/>
        <w:left w:val="none" w:sz="0" w:space="0" w:color="auto"/>
        <w:bottom w:val="none" w:sz="0" w:space="0" w:color="auto"/>
        <w:right w:val="none" w:sz="0" w:space="0" w:color="auto"/>
      </w:divBdr>
    </w:div>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19026201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4343683">
      <w:bodyDiv w:val="1"/>
      <w:marLeft w:val="0"/>
      <w:marRight w:val="0"/>
      <w:marTop w:val="0"/>
      <w:marBottom w:val="0"/>
      <w:divBdr>
        <w:top w:val="none" w:sz="0" w:space="0" w:color="auto"/>
        <w:left w:val="none" w:sz="0" w:space="0" w:color="auto"/>
        <w:bottom w:val="none" w:sz="0" w:space="0" w:color="auto"/>
        <w:right w:val="none" w:sz="0" w:space="0" w:color="auto"/>
      </w:divBdr>
    </w:div>
    <w:div w:id="367606052">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40608236">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66625764">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11732681">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898592293">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180004941">
      <w:bodyDiv w:val="1"/>
      <w:marLeft w:val="0"/>
      <w:marRight w:val="0"/>
      <w:marTop w:val="0"/>
      <w:marBottom w:val="0"/>
      <w:divBdr>
        <w:top w:val="none" w:sz="0" w:space="0" w:color="auto"/>
        <w:left w:val="none" w:sz="0" w:space="0" w:color="auto"/>
        <w:bottom w:val="none" w:sz="0" w:space="0" w:color="auto"/>
        <w:right w:val="none" w:sz="0" w:space="0" w:color="auto"/>
      </w:divBdr>
    </w:div>
    <w:div w:id="1301614903">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89911259">
      <w:bodyDiv w:val="1"/>
      <w:marLeft w:val="0"/>
      <w:marRight w:val="0"/>
      <w:marTop w:val="0"/>
      <w:marBottom w:val="0"/>
      <w:divBdr>
        <w:top w:val="none" w:sz="0" w:space="0" w:color="auto"/>
        <w:left w:val="none" w:sz="0" w:space="0" w:color="auto"/>
        <w:bottom w:val="none" w:sz="0" w:space="0" w:color="auto"/>
        <w:right w:val="none" w:sz="0" w:space="0" w:color="auto"/>
      </w:divBdr>
      <w:divsChild>
        <w:div w:id="1050884794">
          <w:marLeft w:val="0"/>
          <w:marRight w:val="0"/>
          <w:marTop w:val="0"/>
          <w:marBottom w:val="0"/>
          <w:divBdr>
            <w:top w:val="none" w:sz="0" w:space="0" w:color="auto"/>
            <w:left w:val="none" w:sz="0" w:space="0" w:color="auto"/>
            <w:bottom w:val="none" w:sz="0" w:space="0" w:color="auto"/>
            <w:right w:val="none" w:sz="0" w:space="0" w:color="auto"/>
          </w:divBdr>
        </w:div>
        <w:div w:id="2110196522">
          <w:marLeft w:val="0"/>
          <w:marRight w:val="0"/>
          <w:marTop w:val="0"/>
          <w:marBottom w:val="0"/>
          <w:divBdr>
            <w:top w:val="none" w:sz="0" w:space="0" w:color="auto"/>
            <w:left w:val="none" w:sz="0" w:space="0" w:color="auto"/>
            <w:bottom w:val="none" w:sz="0" w:space="0" w:color="auto"/>
            <w:right w:val="none" w:sz="0" w:space="0" w:color="auto"/>
          </w:divBdr>
        </w:div>
      </w:divsChild>
    </w:div>
    <w:div w:id="1412040940">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5368314">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49954420">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49240050">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11552882">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839693291">
      <w:bodyDiv w:val="1"/>
      <w:marLeft w:val="0"/>
      <w:marRight w:val="0"/>
      <w:marTop w:val="0"/>
      <w:marBottom w:val="0"/>
      <w:divBdr>
        <w:top w:val="none" w:sz="0" w:space="0" w:color="auto"/>
        <w:left w:val="none" w:sz="0" w:space="0" w:color="auto"/>
        <w:bottom w:val="none" w:sz="0" w:space="0" w:color="auto"/>
        <w:right w:val="none" w:sz="0" w:space="0" w:color="auto"/>
      </w:divBdr>
    </w:div>
    <w:div w:id="1898739419">
      <w:bodyDiv w:val="1"/>
      <w:marLeft w:val="0"/>
      <w:marRight w:val="0"/>
      <w:marTop w:val="0"/>
      <w:marBottom w:val="0"/>
      <w:divBdr>
        <w:top w:val="none" w:sz="0" w:space="0" w:color="auto"/>
        <w:left w:val="none" w:sz="0" w:space="0" w:color="auto"/>
        <w:bottom w:val="none" w:sz="0" w:space="0" w:color="auto"/>
        <w:right w:val="none" w:sz="0" w:space="0" w:color="auto"/>
      </w:divBdr>
    </w:div>
    <w:div w:id="1961842700">
      <w:bodyDiv w:val="1"/>
      <w:marLeft w:val="0"/>
      <w:marRight w:val="0"/>
      <w:marTop w:val="0"/>
      <w:marBottom w:val="0"/>
      <w:divBdr>
        <w:top w:val="none" w:sz="0" w:space="0" w:color="auto"/>
        <w:left w:val="none" w:sz="0" w:space="0" w:color="auto"/>
        <w:bottom w:val="none" w:sz="0" w:space="0" w:color="auto"/>
        <w:right w:val="none" w:sz="0" w:space="0" w:color="auto"/>
      </w:divBdr>
    </w:div>
    <w:div w:id="1989817385">
      <w:bodyDiv w:val="1"/>
      <w:marLeft w:val="0"/>
      <w:marRight w:val="0"/>
      <w:marTop w:val="0"/>
      <w:marBottom w:val="0"/>
      <w:divBdr>
        <w:top w:val="none" w:sz="0" w:space="0" w:color="auto"/>
        <w:left w:val="none" w:sz="0" w:space="0" w:color="auto"/>
        <w:bottom w:val="none" w:sz="0" w:space="0" w:color="auto"/>
        <w:right w:val="none" w:sz="0" w:space="0" w:color="auto"/>
      </w:divBdr>
    </w:div>
    <w:div w:id="2039623102">
      <w:bodyDiv w:val="1"/>
      <w:marLeft w:val="0"/>
      <w:marRight w:val="0"/>
      <w:marTop w:val="0"/>
      <w:marBottom w:val="0"/>
      <w:divBdr>
        <w:top w:val="none" w:sz="0" w:space="0" w:color="auto"/>
        <w:left w:val="none" w:sz="0" w:space="0" w:color="auto"/>
        <w:bottom w:val="none" w:sz="0" w:space="0" w:color="auto"/>
        <w:right w:val="none" w:sz="0" w:space="0" w:color="auto"/>
      </w:divBdr>
    </w:div>
    <w:div w:id="2048218206">
      <w:bodyDiv w:val="1"/>
      <w:marLeft w:val="0"/>
      <w:marRight w:val="0"/>
      <w:marTop w:val="0"/>
      <w:marBottom w:val="0"/>
      <w:divBdr>
        <w:top w:val="none" w:sz="0" w:space="0" w:color="auto"/>
        <w:left w:val="none" w:sz="0" w:space="0" w:color="auto"/>
        <w:bottom w:val="none" w:sz="0" w:space="0" w:color="auto"/>
        <w:right w:val="none" w:sz="0" w:space="0" w:color="auto"/>
      </w:divBdr>
    </w:div>
    <w:div w:id="2070491766">
      <w:bodyDiv w:val="1"/>
      <w:marLeft w:val="0"/>
      <w:marRight w:val="0"/>
      <w:marTop w:val="0"/>
      <w:marBottom w:val="0"/>
      <w:divBdr>
        <w:top w:val="none" w:sz="0" w:space="0" w:color="auto"/>
        <w:left w:val="none" w:sz="0" w:space="0" w:color="auto"/>
        <w:bottom w:val="none" w:sz="0" w:space="0" w:color="auto"/>
        <w:right w:val="none" w:sz="0" w:space="0" w:color="auto"/>
      </w:divBdr>
    </w:div>
    <w:div w:id="2096240421">
      <w:bodyDiv w:val="1"/>
      <w:marLeft w:val="0"/>
      <w:marRight w:val="0"/>
      <w:marTop w:val="0"/>
      <w:marBottom w:val="0"/>
      <w:divBdr>
        <w:top w:val="none" w:sz="0" w:space="0" w:color="auto"/>
        <w:left w:val="none" w:sz="0" w:space="0" w:color="auto"/>
        <w:bottom w:val="none" w:sz="0" w:space="0" w:color="auto"/>
        <w:right w:val="none" w:sz="0" w:space="0" w:color="auto"/>
      </w:divBdr>
    </w:div>
    <w:div w:id="21290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5031635" TargetMode="External"/><Relationship Id="rId13" Type="http://schemas.openxmlformats.org/officeDocument/2006/relationships/hyperlink" Target="https://doi.org/10.15587/1729-4061.2024.296842" TargetMode="External"/><Relationship Id="rId18" Type="http://schemas.openxmlformats.org/officeDocument/2006/relationships/hyperlink" Target="https://doi.org/10.35633/inmateh-69-34" TargetMode="External"/><Relationship Id="rId3" Type="http://schemas.openxmlformats.org/officeDocument/2006/relationships/settings" Target="settings.xml"/><Relationship Id="rId21" Type="http://schemas.openxmlformats.org/officeDocument/2006/relationships/hyperlink" Target="https://doi.org/10.35633/inmateh-63-05" TargetMode="External"/><Relationship Id="rId7" Type="http://schemas.openxmlformats.org/officeDocument/2006/relationships/hyperlink" Target="https://doi.org/10.5772/intechopen.107596" TargetMode="External"/><Relationship Id="rId12" Type="http://schemas.openxmlformats.org/officeDocument/2006/relationships/hyperlink" Target="https://doi.org/10.15587/1729-4061.2024.300485" TargetMode="External"/><Relationship Id="rId17" Type="http://schemas.openxmlformats.org/officeDocument/2006/relationships/hyperlink" Target="https://doi.org/10.3390/en162274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587/1729-4061.2023.286464" TargetMode="External"/><Relationship Id="rId20" Type="http://schemas.openxmlformats.org/officeDocument/2006/relationships/hyperlink" Target="https://doi.org/10.15587/1729-4061.2022.2634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587/1729-4061.2024.30636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587/1729-4061.2024.312973" TargetMode="External"/><Relationship Id="rId23" Type="http://schemas.openxmlformats.org/officeDocument/2006/relationships/hyperlink" Target="https://doi.org/10.15587/1729-4061.2020.217159" TargetMode="External"/><Relationship Id="rId10" Type="http://schemas.openxmlformats.org/officeDocument/2006/relationships/hyperlink" Target="https://doi.org/10.15587/1729-4061.2025.329837" TargetMode="External"/><Relationship Id="rId19" Type="http://schemas.openxmlformats.org/officeDocument/2006/relationships/hyperlink" Target="https://doi.org/10.48077/scihor.25(10).2022.87-98" TargetMode="External"/><Relationship Id="rId4" Type="http://schemas.openxmlformats.org/officeDocument/2006/relationships/webSettings" Target="webSettings.xml"/><Relationship Id="rId9" Type="http://schemas.openxmlformats.org/officeDocument/2006/relationships/hyperlink" Target="https://doi.org/10.3390/app15052822" TargetMode="External"/><Relationship Id="rId14" Type="http://schemas.openxmlformats.org/officeDocument/2006/relationships/hyperlink" Target="https://doi.org/10.15587/1729-4061.2024.317019" TargetMode="External"/><Relationship Id="rId22" Type="http://schemas.openxmlformats.org/officeDocument/2006/relationships/hyperlink" Target="https://doi.org/10.20508/ijrer.v11i3.12144.g825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5736</Words>
  <Characters>32701</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38361</CharactersWithSpaces>
  <SharedDoc>false</SharedDoc>
  <HLinks>
    <vt:vector size="72" baseType="variant">
      <vt:variant>
        <vt:i4>4063329</vt:i4>
      </vt:variant>
      <vt:variant>
        <vt:i4>33</vt:i4>
      </vt:variant>
      <vt:variant>
        <vt:i4>0</vt:i4>
      </vt:variant>
      <vt:variant>
        <vt:i4>5</vt:i4>
      </vt:variant>
      <vt:variant>
        <vt:lpwstr>https://doi.org/10.15587/1729-4061.2024.309756</vt:lpwstr>
      </vt:variant>
      <vt:variant>
        <vt:lpwstr/>
      </vt:variant>
      <vt:variant>
        <vt:i4>6291506</vt:i4>
      </vt:variant>
      <vt:variant>
        <vt:i4>30</vt:i4>
      </vt:variant>
      <vt:variant>
        <vt:i4>0</vt:i4>
      </vt:variant>
      <vt:variant>
        <vt:i4>5</vt:i4>
      </vt:variant>
      <vt:variant>
        <vt:lpwstr>http://dx.doi.org/10.22616/ERDev.2021.20.TF270</vt:lpwstr>
      </vt:variant>
      <vt:variant>
        <vt:lpwstr/>
      </vt:variant>
      <vt:variant>
        <vt:i4>3932222</vt:i4>
      </vt:variant>
      <vt:variant>
        <vt:i4>27</vt:i4>
      </vt:variant>
      <vt:variant>
        <vt:i4>0</vt:i4>
      </vt:variant>
      <vt:variant>
        <vt:i4>5</vt:i4>
      </vt:variant>
      <vt:variant>
        <vt:lpwstr>https://doi.org/10.35633/inmateh-69-34</vt:lpwstr>
      </vt:variant>
      <vt:variant>
        <vt:lpwstr/>
      </vt:variant>
      <vt:variant>
        <vt:i4>7667836</vt:i4>
      </vt:variant>
      <vt:variant>
        <vt:i4>24</vt:i4>
      </vt:variant>
      <vt:variant>
        <vt:i4>0</vt:i4>
      </vt:variant>
      <vt:variant>
        <vt:i4>5</vt:i4>
      </vt:variant>
      <vt:variant>
        <vt:lpwstr>https://www.scopus.com/sourceid/21100204508?origin=resultslist</vt:lpwstr>
      </vt:variant>
      <vt:variant>
        <vt:lpwstr/>
      </vt:variant>
      <vt:variant>
        <vt:i4>2162785</vt:i4>
      </vt:variant>
      <vt:variant>
        <vt:i4>21</vt:i4>
      </vt:variant>
      <vt:variant>
        <vt:i4>0</vt:i4>
      </vt:variant>
      <vt:variant>
        <vt:i4>5</vt:i4>
      </vt:variant>
      <vt:variant>
        <vt:lpwstr>https://www.scopus.com/record/display.uri?eid=2-s2.0-85162085899&amp;origin=resultslist</vt:lpwstr>
      </vt:variant>
      <vt:variant>
        <vt:lpwstr/>
      </vt:variant>
      <vt:variant>
        <vt:i4>1966110</vt:i4>
      </vt:variant>
      <vt:variant>
        <vt:i4>18</vt:i4>
      </vt:variant>
      <vt:variant>
        <vt:i4>0</vt:i4>
      </vt:variant>
      <vt:variant>
        <vt:i4>5</vt:i4>
      </vt:variant>
      <vt:variant>
        <vt:lpwstr>https://www.scopus.com/authid/detail.uri?authorId=57202639794</vt:lpwstr>
      </vt:variant>
      <vt:variant>
        <vt:lpwstr/>
      </vt:variant>
      <vt:variant>
        <vt:i4>1703964</vt:i4>
      </vt:variant>
      <vt:variant>
        <vt:i4>15</vt:i4>
      </vt:variant>
      <vt:variant>
        <vt:i4>0</vt:i4>
      </vt:variant>
      <vt:variant>
        <vt:i4>5</vt:i4>
      </vt:variant>
      <vt:variant>
        <vt:lpwstr>https://www.scopus.com/authid/detail.uri?authorId=58316975400</vt:lpwstr>
      </vt:variant>
      <vt:variant>
        <vt:lpwstr/>
      </vt:variant>
      <vt:variant>
        <vt:i4>1900572</vt:i4>
      </vt:variant>
      <vt:variant>
        <vt:i4>12</vt:i4>
      </vt:variant>
      <vt:variant>
        <vt:i4>0</vt:i4>
      </vt:variant>
      <vt:variant>
        <vt:i4>5</vt:i4>
      </vt:variant>
      <vt:variant>
        <vt:lpwstr>https://www.scopus.com/authid/detail.uri?authorId=57200824694</vt:lpwstr>
      </vt:variant>
      <vt:variant>
        <vt:lpwstr/>
      </vt:variant>
      <vt:variant>
        <vt:i4>1900569</vt:i4>
      </vt:variant>
      <vt:variant>
        <vt:i4>9</vt:i4>
      </vt:variant>
      <vt:variant>
        <vt:i4>0</vt:i4>
      </vt:variant>
      <vt:variant>
        <vt:i4>5</vt:i4>
      </vt:variant>
      <vt:variant>
        <vt:lpwstr>https://www.scopus.com/authid/detail.uri?authorId=57193891854</vt:lpwstr>
      </vt:variant>
      <vt:variant>
        <vt:lpwstr/>
      </vt:variant>
      <vt:variant>
        <vt:i4>1114131</vt:i4>
      </vt:variant>
      <vt:variant>
        <vt:i4>6</vt:i4>
      </vt:variant>
      <vt:variant>
        <vt:i4>0</vt:i4>
      </vt:variant>
      <vt:variant>
        <vt:i4>5</vt:i4>
      </vt:variant>
      <vt:variant>
        <vt:lpwstr>https://www.scopus.com/authid/detail.uri?authorId=57193889313</vt:lpwstr>
      </vt:variant>
      <vt:variant>
        <vt:lpwstr/>
      </vt:variant>
      <vt:variant>
        <vt:i4>1114195</vt:i4>
      </vt:variant>
      <vt:variant>
        <vt:i4>3</vt:i4>
      </vt:variant>
      <vt:variant>
        <vt:i4>0</vt:i4>
      </vt:variant>
      <vt:variant>
        <vt:i4>5</vt:i4>
      </vt:variant>
      <vt:variant>
        <vt:lpwstr>https://www.taylorfrancis.com/search?contributorName=Manuel%20Gonzalez%20de%20Molina&amp;contributorRole=editor&amp;redirectFromPDP=true&amp;context=ubx</vt:lpwstr>
      </vt:variant>
      <vt:variant>
        <vt:lpwstr/>
      </vt:variant>
      <vt:variant>
        <vt:i4>4128895</vt:i4>
      </vt:variant>
      <vt:variant>
        <vt:i4>0</vt:i4>
      </vt:variant>
      <vt:variant>
        <vt:i4>0</vt:i4>
      </vt:variant>
      <vt:variant>
        <vt:i4>5</vt:i4>
      </vt:variant>
      <vt:variant>
        <vt:lpwstr>https://www.taylorfrancis.com/search?contributorName=%20Casado&amp;contributorRole=editor&amp;redirectFromPDP=true&amp;context=ubx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2</cp:revision>
  <cp:lastPrinted>2026-06-01T19:30:00Z</cp:lastPrinted>
  <dcterms:created xsi:type="dcterms:W3CDTF">2026-06-19T07:52:00Z</dcterms:created>
  <dcterms:modified xsi:type="dcterms:W3CDTF">2026-06-19T07:52:00Z</dcterms:modified>
</cp:coreProperties>
</file>