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788379665"/>
    <w:bookmarkEnd w:id="0"/>
    <w:p w14:paraId="6D70D503" w14:textId="64ECEBD4" w:rsidR="006B6B34" w:rsidRDefault="0055073B">
      <w:r w:rsidRPr="00BF6BBE">
        <w:object w:dxaOrig="9355" w:dyaOrig="14339" w14:anchorId="08124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68pt;height:717pt" o:ole="">
            <v:imagedata r:id="rId4" o:title=""/>
          </v:shape>
          <o:OLEObject Type="Embed" ProgID="Word.Document.12" ShapeID="_x0000_i1053" DrawAspect="Content" ObjectID="_1821971702" r:id="rId5">
            <o:FieldCodes>\s</o:FieldCodes>
          </o:OLEObject>
        </w:objec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37"/>
        <w:gridCol w:w="3099"/>
        <w:gridCol w:w="1532"/>
        <w:gridCol w:w="1879"/>
        <w:gridCol w:w="2224"/>
      </w:tblGrid>
      <w:tr w:rsidR="00957960" w14:paraId="6CDAF9D8" w14:textId="77777777" w:rsidTr="00933425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7D42" w14:textId="77777777" w:rsidR="00957960" w:rsidRDefault="00957960" w:rsidP="0093342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915BA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для збереження власної популяції.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38F15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5050D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F9744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</w:p>
        </w:tc>
      </w:tr>
      <w:tr w:rsidR="00957960" w14:paraId="6C591873" w14:textId="77777777" w:rsidTr="00933425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FD41F" w14:textId="77777777" w:rsidR="00957960" w:rsidRDefault="00957960" w:rsidP="00933425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97E75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Мікрофлора основних біотопів тіла тварин та її значення.</w:t>
            </w:r>
          </w:p>
          <w:p w14:paraId="2D251623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Дослідження мікрофлори шкіри та слизових оболонок верхніх дихальних шляхів.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F0912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квітень</w:t>
            </w:r>
          </w:p>
          <w:p w14:paraId="5B9BAE89" w14:textId="341EAB24" w:rsidR="00957960" w:rsidRPr="001C7599" w:rsidRDefault="00957960" w:rsidP="00933425">
            <w:pPr>
              <w:rPr>
                <w:sz w:val="24"/>
                <w:szCs w:val="24"/>
                <w:lang w:val="en-US"/>
              </w:rPr>
            </w:pPr>
            <w:r w:rsidRPr="00245C1C">
              <w:rPr>
                <w:sz w:val="24"/>
                <w:szCs w:val="24"/>
                <w:lang w:val="uk-UA"/>
              </w:rPr>
              <w:t>202</w:t>
            </w:r>
            <w:r w:rsidR="00156ADA">
              <w:rPr>
                <w:sz w:val="24"/>
                <w:szCs w:val="24"/>
                <w:lang w:val="uk-UA"/>
              </w:rPr>
              <w:t>6</w:t>
            </w:r>
            <w:bookmarkStart w:id="1" w:name="_GoBack"/>
            <w:bookmarkEnd w:id="1"/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3A40C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Навчально-наукова лабораторія мікробіології</w:t>
            </w:r>
          </w:p>
          <w:p w14:paraId="1B394EE2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 xml:space="preserve">ауд.120, </w:t>
            </w:r>
          </w:p>
          <w:p w14:paraId="0093E496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EF9C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Мазур Т.В.</w:t>
            </w:r>
          </w:p>
        </w:tc>
      </w:tr>
      <w:tr w:rsidR="00957960" w14:paraId="25706E0C" w14:textId="77777777" w:rsidTr="00933425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BE4D8" w14:textId="77777777" w:rsidR="00957960" w:rsidRDefault="00957960" w:rsidP="00933425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7100E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Шляхи і причини контамінації кормів та продукції тваринництва невластивою для них мікрофлорою.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FBDE8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травень</w:t>
            </w:r>
          </w:p>
          <w:p w14:paraId="51F5386F" w14:textId="52025873" w:rsidR="00957960" w:rsidRPr="001C7599" w:rsidRDefault="00957960" w:rsidP="00933425">
            <w:pPr>
              <w:rPr>
                <w:sz w:val="24"/>
                <w:szCs w:val="24"/>
                <w:lang w:val="en-US"/>
              </w:rPr>
            </w:pPr>
            <w:r w:rsidRPr="00245C1C">
              <w:rPr>
                <w:sz w:val="24"/>
                <w:szCs w:val="24"/>
                <w:lang w:val="uk-UA"/>
              </w:rPr>
              <w:t>202</w:t>
            </w:r>
            <w:r w:rsidR="00156AD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2DB48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Навчально-наукова лабораторія мікробіології</w:t>
            </w:r>
          </w:p>
          <w:p w14:paraId="022334A6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 xml:space="preserve">ауд.120, </w:t>
            </w:r>
          </w:p>
          <w:p w14:paraId="1BA76F77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BF3B1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Мазур Т.В.</w:t>
            </w:r>
          </w:p>
        </w:tc>
      </w:tr>
    </w:tbl>
    <w:p w14:paraId="7EF5E372" w14:textId="665B80A5" w:rsidR="00957960" w:rsidRDefault="00957960"/>
    <w:p w14:paraId="5F6332A6" w14:textId="7B9AFC0B" w:rsidR="009D53F8" w:rsidRDefault="009D53F8"/>
    <w:p w14:paraId="1739F220" w14:textId="1A7B0CD2" w:rsidR="009D53F8" w:rsidRDefault="009D53F8" w:rsidP="009D53F8">
      <w:pPr>
        <w:pStyle w:val="a4"/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</w:pPr>
      <w:r>
        <w:rPr>
          <w:b/>
          <w:iCs/>
          <w:caps w:val="0"/>
          <w:sz w:val="24"/>
          <w:szCs w:val="24"/>
          <w:bdr w:val="none" w:sz="0" w:space="0" w:color="auto" w:frame="1"/>
        </w:rPr>
        <w:t>Керівник</w:t>
      </w:r>
      <w:r>
        <w:rPr>
          <w:b/>
          <w:iCs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b/>
          <w:iCs/>
          <w:caps w:val="0"/>
          <w:sz w:val="24"/>
          <w:szCs w:val="24"/>
          <w:bdr w:val="none" w:sz="0" w:space="0" w:color="auto" w:frame="1"/>
        </w:rPr>
        <w:t>наукового</w:t>
      </w:r>
      <w:r>
        <w:rPr>
          <w:b/>
          <w:iCs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b/>
          <w:iCs/>
          <w:caps w:val="0"/>
          <w:sz w:val="24"/>
          <w:szCs w:val="24"/>
          <w:bdr w:val="none" w:sz="0" w:space="0" w:color="auto" w:frame="1"/>
        </w:rPr>
        <w:t xml:space="preserve">гуртка, </w:t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>д</w:t>
      </w:r>
      <w:r>
        <w:rPr>
          <w:b/>
          <w:iCs/>
          <w:caps w:val="0"/>
          <w:sz w:val="24"/>
          <w:szCs w:val="24"/>
          <w:bdr w:val="none" w:sz="0" w:space="0" w:color="auto" w:frame="1"/>
        </w:rPr>
        <w:t>.вет.н.</w:t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>,</w:t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 xml:space="preserve"> проф.</w:t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 xml:space="preserve"> </w:t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>Тетяна Мазур</w:t>
      </w:r>
    </w:p>
    <w:p w14:paraId="250A68E1" w14:textId="77777777" w:rsidR="009D53F8" w:rsidRPr="00245C1C" w:rsidRDefault="009D53F8" w:rsidP="009D53F8">
      <w:pPr>
        <w:pStyle w:val="a4"/>
        <w:rPr>
          <w:b/>
          <w:iCs/>
          <w:sz w:val="24"/>
          <w:szCs w:val="24"/>
          <w:bdr w:val="none" w:sz="0" w:space="0" w:color="auto" w:frame="1"/>
          <w:lang w:val="uk-UA"/>
        </w:rPr>
      </w:pPr>
    </w:p>
    <w:p w14:paraId="1B663C82" w14:textId="77777777" w:rsidR="009D53F8" w:rsidRPr="006741F1" w:rsidRDefault="009D53F8" w:rsidP="009D53F8">
      <w:pPr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</w:pPr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Завідувач кафедри вет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е</w:t>
      </w:r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ринарної епідеміології</w:t>
      </w:r>
    </w:p>
    <w:p w14:paraId="3C2C069E" w14:textId="77777777" w:rsidR="009D53F8" w:rsidRPr="006741F1" w:rsidRDefault="009D53F8" w:rsidP="009D53F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та охорони здоров»я тварин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, 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к.в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ет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.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н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.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, доцент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ab/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ab/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ab/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Володимир М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ельник</w:t>
      </w:r>
    </w:p>
    <w:p w14:paraId="03C427DD" w14:textId="77777777" w:rsidR="009D53F8" w:rsidRPr="009D53F8" w:rsidRDefault="009D53F8">
      <w:pPr>
        <w:rPr>
          <w:lang w:val="uk-UA"/>
        </w:rPr>
      </w:pPr>
    </w:p>
    <w:sectPr w:rsidR="009D53F8" w:rsidRPr="009D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1E"/>
    <w:rsid w:val="00156ADA"/>
    <w:rsid w:val="0055073B"/>
    <w:rsid w:val="006B6B34"/>
    <w:rsid w:val="00957960"/>
    <w:rsid w:val="009D53F8"/>
    <w:rsid w:val="00A8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CE62"/>
  <w15:chartTrackingRefBased/>
  <w15:docId w15:val="{6A9F094B-54F1-4511-A391-8A4A9CA6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D53F8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Епизотолог</dc:creator>
  <cp:keywords/>
  <dc:description/>
  <cp:lastModifiedBy>Епизотолог</cp:lastModifiedBy>
  <cp:revision>4</cp:revision>
  <dcterms:created xsi:type="dcterms:W3CDTF">2025-10-14T15:16:00Z</dcterms:created>
  <dcterms:modified xsi:type="dcterms:W3CDTF">2025-10-14T15:28:00Z</dcterms:modified>
</cp:coreProperties>
</file>