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43" w:rsidRDefault="002F2F7E">
      <w:pPr>
        <w:spacing w:before="72"/>
        <w:ind w:right="277"/>
        <w:jc w:val="right"/>
        <w:rPr>
          <w:b/>
          <w:sz w:val="24"/>
        </w:rPr>
      </w:pPr>
      <w:r>
        <w:rPr>
          <w:b/>
          <w:sz w:val="24"/>
        </w:rPr>
        <w:t>Додаток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677743" w:rsidRDefault="002F2F7E">
      <w:pPr>
        <w:ind w:right="278"/>
        <w:jc w:val="right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наказу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21.05.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646</w:t>
      </w:r>
    </w:p>
    <w:p w:rsidR="00677743" w:rsidRDefault="00677743">
      <w:pPr>
        <w:pStyle w:val="a3"/>
        <w:spacing w:before="47"/>
        <w:rPr>
          <w:b/>
          <w:sz w:val="24"/>
        </w:rPr>
      </w:pPr>
    </w:p>
    <w:p w:rsidR="00677743" w:rsidRDefault="002F2F7E">
      <w:pPr>
        <w:spacing w:before="1"/>
        <w:ind w:left="2152" w:right="2296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БІОРЕСУРСІВ І ПРИРОДОКОРИСТУВАННЯ УКРАЇНИ</w:t>
      </w:r>
    </w:p>
    <w:p w:rsidR="00677743" w:rsidRDefault="002F2F7E">
      <w:pPr>
        <w:spacing w:line="321" w:lineRule="exact"/>
        <w:ind w:left="2157" w:right="229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механіки</w:t>
      </w: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2F2F7E">
      <w:pPr>
        <w:spacing w:line="322" w:lineRule="exact"/>
        <w:ind w:right="278"/>
        <w:jc w:val="right"/>
        <w:rPr>
          <w:b/>
          <w:sz w:val="28"/>
        </w:rPr>
      </w:pPr>
      <w:r>
        <w:rPr>
          <w:b/>
          <w:spacing w:val="-2"/>
          <w:sz w:val="28"/>
        </w:rPr>
        <w:t>“ЗАТВЕРДЖЕНО”</w:t>
      </w:r>
    </w:p>
    <w:p w:rsidR="00677743" w:rsidRDefault="002F2F7E">
      <w:pPr>
        <w:tabs>
          <w:tab w:val="left" w:pos="7397"/>
          <w:tab w:val="left" w:pos="9637"/>
          <w:tab w:val="left" w:pos="10541"/>
        </w:tabs>
        <w:ind w:left="6697" w:right="280" w:hanging="814"/>
        <w:jc w:val="right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конструювання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дизайну </w:t>
      </w:r>
      <w:r>
        <w:rPr>
          <w:b/>
          <w:spacing w:val="-10"/>
          <w:sz w:val="28"/>
        </w:rPr>
        <w:t>“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>”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р.</w:t>
      </w: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rPr>
          <w:b/>
        </w:rPr>
      </w:pPr>
    </w:p>
    <w:p w:rsidR="00677743" w:rsidRDefault="00677743">
      <w:pPr>
        <w:pStyle w:val="a3"/>
        <w:spacing w:before="229"/>
        <w:rPr>
          <w:b/>
        </w:rPr>
      </w:pPr>
    </w:p>
    <w:p w:rsidR="00677743" w:rsidRDefault="002F2F7E">
      <w:pPr>
        <w:spacing w:before="1"/>
        <w:ind w:left="3471" w:right="2225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677743" w:rsidRDefault="002F2F7E">
      <w:pPr>
        <w:pStyle w:val="a3"/>
        <w:spacing w:before="121"/>
        <w:ind w:left="1382"/>
      </w:pPr>
      <w:r>
        <w:rPr>
          <w:u w:val="single"/>
        </w:rPr>
        <w:t>ПРОЕКТУВАННЯ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МАШИН</w:t>
      </w:r>
      <w:r>
        <w:rPr>
          <w:spacing w:val="-9"/>
          <w:u w:val="single"/>
        </w:rPr>
        <w:t xml:space="preserve"> </w:t>
      </w:r>
      <w:r>
        <w:rPr>
          <w:u w:val="single"/>
        </w:rPr>
        <w:t>І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ОБЛАДНАННЯ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(ВІБРАЦІЙНОЇ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ДІЇ)</w:t>
      </w:r>
    </w:p>
    <w:p w:rsidR="00677743" w:rsidRDefault="002F2F7E">
      <w:pPr>
        <w:pStyle w:val="a3"/>
        <w:spacing w:before="120"/>
        <w:ind w:left="2158" w:right="2296"/>
        <w:jc w:val="center"/>
      </w:pPr>
      <w:r>
        <w:rPr>
          <w:u w:val="single"/>
        </w:rPr>
        <w:t>(вибіркова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уподобанням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студента)</w:t>
      </w:r>
    </w:p>
    <w:p w:rsidR="00677743" w:rsidRDefault="002F2F7E">
      <w:pPr>
        <w:pStyle w:val="a3"/>
        <w:spacing w:before="18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277213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4DB69" id="Graphic 1" o:spid="_x0000_s1026" style="position:absolute;margin-left:63pt;margin-top:21.85pt;width:46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JrJQIAAH8EAAAOAAAAZHJzL2Uyb0RvYy54bWysVE1v2zAMvQ/YfxB0X5xkyAeMOMXQoMWA&#10;oivQFDvLshwbkyVNVGLn34+U7STtbsN8ECjxieTjo7y56xrNTspDbU3GZ5MpZ8pIW9TmkPG3/cOX&#10;NWcQhCmEtkZl/KyA320/f9q0LlVzW1ldKM8wiIG0dRmvQnBpkoCsVCNgYp0y6Cytb0TArT8khRct&#10;Rm90Mp9Ol0lrfeG8lQoAT3e9k29j/LJUMvwoS1CB6YxjbSGuPq45rcl2I9KDF66q5VCG+IcqGlEb&#10;THoJtRNBsKOv/wrV1NJbsGWYSNsktixrqSIHZDObfmDzWgmnIhdsDrhLm+D/hZXPpxfP6gK148yI&#10;BiV6HLoxo+a0DlLEvLoXT/TAPVn5C9CRvPPQBgZMV/qGsEiOdbHT50unVReYxMPFerlcLRecSfTN&#10;5qsoRCLS8a48QnhUNsYRpycIvU7FaIlqtGRnRtOj2qSzjjoHzlBnzxnqnPc6OxHoHhVHJmuvhdBZ&#10;Y09qb6M3fKgcS7t6tblFEZXFDLs3skRsj0CD0mCveiOmRvuWnDZUxWr+dR3HB6yui4daa6oC/CG/&#10;156dBA1v/IgHRngHcx7CTkDV46JrgGkz6NRLQyLltjij4C1qnHH4fRRecaa/Gxwpeh6j4UcjHw0f&#10;9L2Njyg2CHPuu5/CO0bpMx5Q2Wc7DqxIR9GI+gVLN439dgy2rEnROEN9RcMGpzwSHF4kPaPbfURd&#10;/xvbPwAAAP//AwBQSwMEFAAGAAgAAAAhAMn49yrgAAAACgEAAA8AAABkcnMvZG93bnJldi54bWxM&#10;j8FOwzAQRO9I/IO1SFyq1mmpWhLiVBQpRQVxaOEDtvE2jojtyHbT8Pc4JzjO7Gj2Tb4ZdMt6cr6x&#10;RsB8lgAjU1nZmFrA12c5fQTmAxqJrTUk4Ic8bIrbmxwzaa/mQP0x1CyWGJ+hABVCl3HuK0Ua/cx2&#10;ZOLtbJ3GEKWruXR4jeW65YskWXGNjYkfFHb0oqj6Pl60gNfJ7v2j7J1Kd+v9+W2L28m8VELc3w3P&#10;T8ACDeEvDCN+RIciMp3sxUjP2qgXq7glCFg+rIGNgWSZpsBOo5MCL3L+f0LxCwAA//8DAFBLAQIt&#10;ABQABgAIAAAAIQC2gziS/gAAAOEBAAATAAAAAAAAAAAAAAAAAAAAAABbQ29udGVudF9UeXBlc10u&#10;eG1sUEsBAi0AFAAGAAgAAAAhADj9If/WAAAAlAEAAAsAAAAAAAAAAAAAAAAALwEAAF9yZWxzLy5y&#10;ZWxzUEsBAi0AFAAGAAgAAAAhAI3ccmslAgAAfwQAAA4AAAAAAAAAAAAAAAAALgIAAGRycy9lMm9E&#10;b2MueG1sUEsBAi0AFAAGAAgAAAAhAMn49yrgAAAACgEAAA8AAAAAAAAAAAAAAAAAfwQAAGRycy9k&#10;b3ducmV2LnhtbFBLBQYAAAAABAAEAPMAAACMBQAAAAA=&#10;" path="m,l586651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77743" w:rsidRDefault="002F2F7E">
      <w:pPr>
        <w:pStyle w:val="a3"/>
        <w:spacing w:before="2"/>
        <w:ind w:left="849"/>
      </w:pPr>
      <w:r>
        <w:t>Галузь</w:t>
      </w:r>
      <w:r>
        <w:rPr>
          <w:spacing w:val="-9"/>
        </w:rPr>
        <w:t xml:space="preserve"> </w:t>
      </w:r>
      <w:r>
        <w:t>знань</w:t>
      </w:r>
      <w:r>
        <w:rPr>
          <w:spacing w:val="-7"/>
        </w:rPr>
        <w:t xml:space="preserve"> </w:t>
      </w:r>
      <w:r>
        <w:rPr>
          <w:u w:val="single"/>
        </w:rPr>
        <w:t>G</w:t>
      </w:r>
      <w:r>
        <w:rPr>
          <w:spacing w:val="-8"/>
          <w:u w:val="single"/>
        </w:rPr>
        <w:t xml:space="preserve"> </w:t>
      </w:r>
      <w:r>
        <w:rPr>
          <w:u w:val="single"/>
        </w:rPr>
        <w:t>«Інженерія,</w:t>
      </w:r>
      <w:r>
        <w:rPr>
          <w:spacing w:val="-6"/>
          <w:u w:val="single"/>
        </w:rPr>
        <w:t xml:space="preserve"> </w:t>
      </w:r>
      <w:r>
        <w:rPr>
          <w:u w:val="single"/>
        </w:rPr>
        <w:t>виробництво</w:t>
      </w:r>
      <w:r>
        <w:rPr>
          <w:spacing w:val="-7"/>
          <w:u w:val="single"/>
        </w:rPr>
        <w:t xml:space="preserve"> </w:t>
      </w:r>
      <w:r>
        <w:rPr>
          <w:u w:val="single"/>
        </w:rPr>
        <w:t>та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будівництво»</w:t>
      </w:r>
    </w:p>
    <w:p w:rsidR="00677743" w:rsidRDefault="002F2F7E">
      <w:pPr>
        <w:pStyle w:val="a3"/>
        <w:tabs>
          <w:tab w:val="left" w:pos="7002"/>
          <w:tab w:val="left" w:pos="10051"/>
          <w:tab w:val="left" w:pos="10132"/>
        </w:tabs>
        <w:spacing w:before="33" w:line="264" w:lineRule="auto"/>
        <w:ind w:left="849" w:right="921"/>
      </w:pPr>
      <w:r>
        <w:t xml:space="preserve">Спеціальність </w:t>
      </w:r>
      <w:r>
        <w:rPr>
          <w:u w:val="thick"/>
        </w:rPr>
        <w:t>G 11 – «Машинобудування»</w:t>
      </w:r>
      <w:r>
        <w:rPr>
          <w:u w:val="thick"/>
        </w:rPr>
        <w:tab/>
      </w:r>
      <w:r>
        <w:rPr>
          <w:u w:val="thick"/>
        </w:rPr>
        <w:tab/>
      </w:r>
      <w:r>
        <w:t xml:space="preserve"> Освітня програма </w:t>
      </w:r>
      <w:r>
        <w:rPr>
          <w:u w:val="single"/>
        </w:rPr>
        <w:t>«Машини та обладнання сільськогосподарського</w:t>
      </w:r>
      <w:r>
        <w:t xml:space="preserve"> </w:t>
      </w:r>
      <w:r>
        <w:rPr>
          <w:spacing w:val="-2"/>
          <w:u w:val="single"/>
        </w:rPr>
        <w:t>виробництва»</w:t>
      </w:r>
      <w:r>
        <w:rPr>
          <w:u w:val="single"/>
        </w:rPr>
        <w:tab/>
      </w:r>
      <w:r>
        <w:rPr>
          <w:spacing w:val="80"/>
          <w:w w:val="150"/>
        </w:rPr>
        <w:t xml:space="preserve">           </w:t>
      </w:r>
      <w:r>
        <w:t>Факультет</w:t>
      </w:r>
      <w:r>
        <w:rPr>
          <w:u w:val="single"/>
        </w:rPr>
        <w:t xml:space="preserve"> конструювання та дизайну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Розробники: </w:t>
      </w:r>
      <w:r>
        <w:rPr>
          <w:u w:val="single"/>
        </w:rPr>
        <w:t xml:space="preserve">Черниш О.М., доцент кафедри механіки, </w:t>
      </w:r>
      <w:proofErr w:type="spellStart"/>
      <w:r>
        <w:rPr>
          <w:u w:val="single"/>
        </w:rPr>
        <w:t>к.т.н</w:t>
      </w:r>
      <w:proofErr w:type="spellEnd"/>
      <w:r>
        <w:rPr>
          <w:u w:val="single"/>
        </w:rPr>
        <w:t>, доцент</w:t>
      </w: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</w:pPr>
    </w:p>
    <w:p w:rsidR="00677743" w:rsidRDefault="00677743">
      <w:pPr>
        <w:pStyle w:val="a3"/>
        <w:spacing w:before="318"/>
      </w:pPr>
    </w:p>
    <w:p w:rsidR="00677743" w:rsidRDefault="002F2F7E">
      <w:pPr>
        <w:pStyle w:val="a3"/>
        <w:spacing w:before="1"/>
        <w:ind w:left="2161" w:right="2296"/>
        <w:jc w:val="center"/>
      </w:pPr>
      <w:r>
        <w:t>Київ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61570">
        <w:t>2026</w:t>
      </w:r>
      <w:r>
        <w:rPr>
          <w:spacing w:val="-4"/>
        </w:rPr>
        <w:t xml:space="preserve"> </w:t>
      </w:r>
      <w:r>
        <w:rPr>
          <w:spacing w:val="-5"/>
        </w:rPr>
        <w:t>р.</w:t>
      </w:r>
    </w:p>
    <w:p w:rsidR="00677743" w:rsidRDefault="00677743">
      <w:pPr>
        <w:pStyle w:val="a3"/>
        <w:jc w:val="center"/>
        <w:sectPr w:rsidR="00677743">
          <w:type w:val="continuous"/>
          <w:pgSz w:w="11910" w:h="16840"/>
          <w:pgMar w:top="760" w:right="425" w:bottom="280" w:left="425" w:header="720" w:footer="720" w:gutter="0"/>
          <w:cols w:space="720"/>
        </w:sectPr>
      </w:pPr>
    </w:p>
    <w:p w:rsidR="00677743" w:rsidRDefault="002F2F7E">
      <w:pPr>
        <w:pStyle w:val="1"/>
        <w:spacing w:before="73"/>
        <w:ind w:left="4380" w:hanging="3150"/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t>"Проектування</w:t>
      </w:r>
      <w:r>
        <w:rPr>
          <w:spacing w:val="-7"/>
        </w:rPr>
        <w:t xml:space="preserve"> </w:t>
      </w:r>
      <w:r>
        <w:t>машин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обладнання (вібраційної дії)"</w:t>
      </w:r>
    </w:p>
    <w:p w:rsidR="00677743" w:rsidRDefault="002F2F7E">
      <w:pPr>
        <w:ind w:left="141" w:right="279"/>
        <w:jc w:val="both"/>
        <w:rPr>
          <w:i/>
          <w:sz w:val="20"/>
        </w:rPr>
      </w:pPr>
      <w:r>
        <w:rPr>
          <w:i/>
          <w:sz w:val="20"/>
        </w:rPr>
        <w:t>В курсі розглянуті питання проектування і розрахунку машин та обладнання вібраційної дії, методи і принципи аналітичного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описання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коливального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руху,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принципи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створення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вібраційних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машин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їх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конструктивні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особливості.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Даний курс формує систему спеціальних знань та практичних навичок у галузі дослідження машин і механізмів вібраційної дії, їх проектування за заданими критеріями і властивостями згідно із технологією вібраційного робочого процесу у сільськогосподарському виробництві. Курс надає методики дослідження вібраційних процесів в машинах вібраційної дії у сільськогосподарському виробництві, основи теоретичного обґрунтування конструкційних і кінематичних параметрів вібраційних робочих органів сільськогосподарських машин у тому обсязі, який дозволяє успішно засвоїти теоретичні положення і набути практичних навичок у розв’язуванні технічних задач, що стосуються сільськогосподарської техніки, розвити культуру інженерного мислення, навичок аналізу і розрахунку технологічних параметрів, кінематичних і динамічних схем машин вібраційного принципу дії.</w:t>
      </w:r>
    </w:p>
    <w:p w:rsidR="002327B2" w:rsidRDefault="002327B2">
      <w:pPr>
        <w:pStyle w:val="a3"/>
        <w:spacing w:before="6"/>
        <w:rPr>
          <w:i/>
          <w:sz w:val="17"/>
        </w:rPr>
      </w:pPr>
    </w:p>
    <w:p w:rsidR="002327B2" w:rsidRPr="00774897" w:rsidRDefault="002F2F7E" w:rsidP="002327B2">
      <w:pPr>
        <w:ind w:firstLine="709"/>
        <w:jc w:val="both"/>
        <w:rPr>
          <w:sz w:val="24"/>
          <w:szCs w:val="24"/>
        </w:rPr>
      </w:pPr>
      <w:r>
        <w:rPr>
          <w:i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143378</wp:posOffset>
                </wp:positionV>
                <wp:extent cx="3235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5325">
                              <a:moveTo>
                                <a:pt x="0" y="0"/>
                              </a:moveTo>
                              <a:lnTo>
                                <a:pt x="3235036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33BB5" id="Graphic 2" o:spid="_x0000_s1026" style="position:absolute;margin-left:28.3pt;margin-top:11.3pt;width:25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skJQIAAH8EAAAOAAAAZHJzL2Uyb0RvYy54bWysVMFu2zAMvQ/YPwi6L04cJCuMOMXQoMWA&#10;oivQFDsrshwbkyVNVGLn70fKdpJ2t6I+CJT4RPLxUV7ddo1mR+Whtibns8mUM2WkLWqzz/nr9v7b&#10;DWcQhCmEtkbl/KSA366/flm1LlOprawulGcYxEDWupxXIbgsSUBWqhEwsU4ZdJbWNyLg1u+TwosW&#10;ozc6SafTZdJaXzhvpQLA003v5OsYvyyVDL/KElRgOudYW4irj+uO1mS9EtneC1fVcihDfKCKRtQG&#10;k55DbUQQ7ODr/0I1tfQWbBkm0jaJLctaqsgB2cym79i8VMKpyAWbA+7cJvi8sPLp+OxZXeQ85cyI&#10;BiV6GLqRUnNaBxliXtyzJ3rgHq38A+hI3nhoAwOmK31DWCTHutjp07nTqgtM4uE8nS/m6YIzib5Z&#10;+j0KkYhsvCsPEB6UjXHE8RFCr1MxWqIaLdmZ0fSoNumso86BM9TZc4Y673qdnQh0j4ojk7WXQuis&#10;sUe1tdEb3lWOpV282lyjiMp0vuRsZInYHoEGpcFe9UZMjfY1OW2oisXsZhnHB6yui/taa6oC/H53&#10;pz07Chre+BEPjPAG5jyEjYCqx0XXANNm0KmXhkTa2eKEgreocc7h70F4xZn+aXCk6HmMhh+N3Wj4&#10;oO9sfESxQZhz2/0W3jFKn/OAyj7ZcWBFNopG1M9Yumnsj0OwZU2KxhnqKxo2OOWR4PAi6Rld7yPq&#10;8t9Y/wMAAP//AwBQSwMEFAAGAAgAAAAhAFzbOU3dAAAACAEAAA8AAABkcnMvZG93bnJldi54bWxM&#10;j0FvwjAMhe+T9h8iT9ptpFSiQl1TNDENabsBE9oxNF5bSJwqCdDt18+cxsl6fk/Pn6vF6Kw4Y4i9&#10;JwXTSQYCqfGmp1bB5/btaQ4iJk1GW0+o4AcjLOr7u0qXxl9ojedNagWXUCy1gi6loZQyNh06HSd+&#10;QGLv2wenE8vQShP0hcudlXmWFdLpnvhCpwdcdtgcNyenoNjG1zjMfulrZT9wF5ar9eF9p9Tjw/jy&#10;DCLhmP7DcMVndKiZae9PZKKwCmZFwUkFec6TfdZTEPvrYg6yruTtA/UfAAAA//8DAFBLAQItABQA&#10;BgAIAAAAIQC2gziS/gAAAOEBAAATAAAAAAAAAAAAAAAAAAAAAABbQ29udGVudF9UeXBlc10ueG1s&#10;UEsBAi0AFAAGAAgAAAAhADj9If/WAAAAlAEAAAsAAAAAAAAAAAAAAAAALwEAAF9yZWxzLy5yZWxz&#10;UEsBAi0AFAAGAAgAAAAhAJJ+CyQlAgAAfwQAAA4AAAAAAAAAAAAAAAAALgIAAGRycy9lMm9Eb2Mu&#10;eG1sUEsBAi0AFAAGAAgAAAAhAFzbOU3dAAAACAEAAA8AAAAAAAAAAAAAAAAAfwQAAGRycy9kb3du&#10;cmV2LnhtbFBLBQYAAAAABAAEAPMAAACJBQAAAAA=&#10;" path="m,l3235036,e" filled="f" strokeweight=".14406mm">
                <v:path arrowok="t"/>
                <w10:wrap type="topAndBottom" anchorx="page"/>
              </v:shape>
            </w:pict>
          </mc:Fallback>
        </mc:AlternateContent>
      </w:r>
      <w:r w:rsidR="002327B2" w:rsidRPr="002327B2">
        <w:rPr>
          <w:sz w:val="24"/>
          <w:szCs w:val="24"/>
        </w:rPr>
        <w:t xml:space="preserve"> </w:t>
      </w:r>
    </w:p>
    <w:tbl>
      <w:tblPr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764"/>
        <w:gridCol w:w="3293"/>
      </w:tblGrid>
      <w:tr w:rsidR="002327B2" w:rsidRPr="007E16C6" w:rsidTr="002327B2">
        <w:tc>
          <w:tcPr>
            <w:tcW w:w="9923" w:type="dxa"/>
            <w:gridSpan w:val="3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Освітн</w:t>
            </w:r>
            <w:r>
              <w:rPr>
                <w:color w:val="000000"/>
                <w:sz w:val="24"/>
                <w:szCs w:val="24"/>
              </w:rPr>
              <w:t xml:space="preserve">ьо-професійна </w:t>
            </w:r>
            <w:r w:rsidRPr="007E16C6">
              <w:rPr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sz w:val="24"/>
                <w:szCs w:val="24"/>
              </w:rPr>
              <w:t>«Машини та обладнання сільськогосподарського виробництва»</w:t>
            </w:r>
          </w:p>
        </w:tc>
      </w:tr>
      <w:tr w:rsidR="002327B2" w:rsidRPr="007E16C6" w:rsidTr="002327B2">
        <w:tc>
          <w:tcPr>
            <w:tcW w:w="9923" w:type="dxa"/>
            <w:gridSpan w:val="3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90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3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Курсовий </w:t>
            </w:r>
            <w:proofErr w:type="spellStart"/>
            <w:r w:rsidRPr="007E16C6">
              <w:rPr>
                <w:color w:val="000000"/>
                <w:sz w:val="24"/>
                <w:szCs w:val="24"/>
              </w:rPr>
              <w:t>проєкт</w:t>
            </w:r>
            <w:proofErr w:type="spellEnd"/>
            <w:r w:rsidRPr="007E16C6">
              <w:rPr>
                <w:color w:val="000000"/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6057" w:type="dxa"/>
            <w:gridSpan w:val="2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2327B2" w:rsidRPr="007E16C6" w:rsidTr="002327B2">
        <w:tc>
          <w:tcPr>
            <w:tcW w:w="9923" w:type="dxa"/>
            <w:gridSpan w:val="3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-.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60  год.</w:t>
            </w: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2327B2" w:rsidRPr="007E16C6" w:rsidTr="002327B2">
        <w:tc>
          <w:tcPr>
            <w:tcW w:w="3866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E16C6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E16C6">
              <w:rPr>
                <w:i/>
                <w:color w:val="000000"/>
                <w:sz w:val="24"/>
                <w:szCs w:val="24"/>
              </w:rPr>
              <w:t>2 год.</w:t>
            </w:r>
          </w:p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2327B2" w:rsidRPr="007E16C6" w:rsidRDefault="002327B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327B2" w:rsidRDefault="002327B2" w:rsidP="002327B2">
      <w:pPr>
        <w:pStyle w:val="a4"/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rPr>
          <w:color w:val="244061" w:themeColor="accent1" w:themeShade="80"/>
          <w:sz w:val="24"/>
          <w:szCs w:val="24"/>
        </w:rPr>
      </w:pPr>
    </w:p>
    <w:p w:rsidR="00677743" w:rsidRDefault="002F2F7E" w:rsidP="002327B2">
      <w:pPr>
        <w:pStyle w:val="a3"/>
        <w:spacing w:before="6"/>
        <w:ind w:left="426"/>
        <w:rPr>
          <w:b/>
        </w:rPr>
      </w:pPr>
      <w:r>
        <w:t>Мета</w:t>
      </w:r>
      <w:r>
        <w:rPr>
          <w:spacing w:val="-6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:rsidR="00677743" w:rsidRDefault="002F2F7E">
      <w:pPr>
        <w:pStyle w:val="a3"/>
        <w:spacing w:before="3" w:line="252" w:lineRule="auto"/>
        <w:ind w:left="141" w:right="278"/>
        <w:jc w:val="both"/>
        <w:rPr>
          <w:spacing w:val="-2"/>
        </w:rPr>
      </w:pPr>
      <w:r>
        <w:t xml:space="preserve">Мета: формування системи фундаментальних знань, вивчення найбільш загальних закономірностей механічного руху, рівноваги і взаємодії матеріальних тіл і систем та опанування методів розрахунку силових і кінематичних параметрів цих матеріальних </w:t>
      </w:r>
      <w:r>
        <w:rPr>
          <w:spacing w:val="-2"/>
        </w:rPr>
        <w:t>об’єктів.</w:t>
      </w:r>
    </w:p>
    <w:p w:rsidR="002F2F7E" w:rsidRDefault="002F2F7E" w:rsidP="002F2F7E">
      <w:pPr>
        <w:tabs>
          <w:tab w:val="left" w:pos="284"/>
          <w:tab w:val="left" w:pos="567"/>
        </w:tabs>
        <w:ind w:firstLine="851"/>
        <w:jc w:val="both"/>
        <w:rPr>
          <w:sz w:val="28"/>
          <w:szCs w:val="28"/>
        </w:rPr>
      </w:pPr>
      <w:r w:rsidRPr="00086F22">
        <w:rPr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>
        <w:rPr>
          <w:b/>
          <w:bCs/>
          <w:i/>
          <w:iCs/>
          <w:sz w:val="28"/>
          <w:szCs w:val="28"/>
        </w:rPr>
        <w:t xml:space="preserve">: </w:t>
      </w:r>
      <w:r w:rsidRPr="00DB264F">
        <w:rPr>
          <w:sz w:val="28"/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DB264F">
        <w:rPr>
          <w:sz w:val="28"/>
          <w:szCs w:val="28"/>
        </w:rPr>
        <w:t>с.г</w:t>
      </w:r>
      <w:proofErr w:type="spellEnd"/>
      <w:r w:rsidRPr="00DB264F">
        <w:rPr>
          <w:sz w:val="28"/>
          <w:szCs w:val="28"/>
        </w:rPr>
        <w:t>. техніки.</w:t>
      </w:r>
    </w:p>
    <w:p w:rsidR="002F2F7E" w:rsidRDefault="002F2F7E" w:rsidP="002F2F7E">
      <w:pPr>
        <w:tabs>
          <w:tab w:val="left" w:pos="284"/>
          <w:tab w:val="left" w:pos="567"/>
        </w:tabs>
        <w:ind w:firstLine="851"/>
        <w:jc w:val="both"/>
        <w:rPr>
          <w:sz w:val="28"/>
          <w:szCs w:val="28"/>
        </w:rPr>
      </w:pPr>
    </w:p>
    <w:p w:rsidR="002F2F7E" w:rsidRPr="00B32DBC" w:rsidRDefault="002F2F7E" w:rsidP="002F2F7E">
      <w:pPr>
        <w:tabs>
          <w:tab w:val="left" w:pos="284"/>
          <w:tab w:val="left" w:pos="567"/>
        </w:tabs>
        <w:ind w:firstLine="851"/>
        <w:jc w:val="both"/>
        <w:rPr>
          <w:i/>
          <w:sz w:val="28"/>
          <w:szCs w:val="28"/>
        </w:rPr>
      </w:pPr>
    </w:p>
    <w:p w:rsidR="002F2F7E" w:rsidRDefault="002F2F7E">
      <w:pPr>
        <w:pStyle w:val="a3"/>
        <w:spacing w:before="3" w:line="252" w:lineRule="auto"/>
        <w:ind w:left="141" w:right="278"/>
        <w:jc w:val="both"/>
      </w:pPr>
    </w:p>
    <w:p w:rsidR="002327B2" w:rsidRDefault="002327B2">
      <w:pPr>
        <w:pStyle w:val="a3"/>
        <w:spacing w:before="3" w:line="252" w:lineRule="auto"/>
        <w:ind w:left="141" w:right="278"/>
        <w:jc w:val="both"/>
      </w:pPr>
      <w:bookmarkStart w:id="0" w:name="_GoBack"/>
      <w:bookmarkEnd w:id="0"/>
    </w:p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before="320"/>
        <w:ind w:left="860" w:hanging="359"/>
        <w:jc w:val="left"/>
      </w:pPr>
      <w:r>
        <w:lastRenderedPageBreak/>
        <w:t>Програма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870"/>
        <w:gridCol w:w="956"/>
        <w:gridCol w:w="490"/>
        <w:gridCol w:w="384"/>
        <w:gridCol w:w="605"/>
        <w:gridCol w:w="573"/>
        <w:gridCol w:w="611"/>
        <w:gridCol w:w="957"/>
        <w:gridCol w:w="487"/>
        <w:gridCol w:w="489"/>
        <w:gridCol w:w="604"/>
        <w:gridCol w:w="573"/>
        <w:gridCol w:w="619"/>
      </w:tblGrid>
      <w:tr w:rsidR="00677743">
        <w:trPr>
          <w:trHeight w:val="290"/>
        </w:trPr>
        <w:tc>
          <w:tcPr>
            <w:tcW w:w="2403" w:type="dxa"/>
            <w:vMerge w:val="restart"/>
          </w:tcPr>
          <w:p w:rsidR="00677743" w:rsidRDefault="00677743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484" w:right="294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 модулів і тем</w:t>
            </w:r>
          </w:p>
        </w:tc>
        <w:tc>
          <w:tcPr>
            <w:tcW w:w="8218" w:type="dxa"/>
            <w:gridSpan w:val="13"/>
          </w:tcPr>
          <w:p w:rsidR="00677743" w:rsidRDefault="002F2F7E">
            <w:pPr>
              <w:pStyle w:val="TableParagraph"/>
              <w:spacing w:before="1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677743">
        <w:trPr>
          <w:trHeight w:val="275"/>
        </w:trPr>
        <w:tc>
          <w:tcPr>
            <w:tcW w:w="2403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gridSpan w:val="7"/>
          </w:tcPr>
          <w:p w:rsidR="00677743" w:rsidRDefault="002F2F7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2"/>
                <w:sz w:val="24"/>
              </w:rPr>
              <w:t xml:space="preserve"> форма</w:t>
            </w:r>
          </w:p>
        </w:tc>
        <w:tc>
          <w:tcPr>
            <w:tcW w:w="3729" w:type="dxa"/>
            <w:gridSpan w:val="6"/>
          </w:tcPr>
          <w:p w:rsidR="00677743" w:rsidRDefault="002F2F7E">
            <w:pPr>
              <w:pStyle w:val="TableParagraph"/>
              <w:spacing w:line="256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Заочна </w:t>
            </w:r>
            <w:r>
              <w:rPr>
                <w:b/>
                <w:spacing w:val="-2"/>
                <w:sz w:val="24"/>
              </w:rPr>
              <w:t>форма</w:t>
            </w:r>
          </w:p>
        </w:tc>
      </w:tr>
      <w:tr w:rsidR="00677743">
        <w:trPr>
          <w:trHeight w:val="275"/>
        </w:trPr>
        <w:tc>
          <w:tcPr>
            <w:tcW w:w="2403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restart"/>
          </w:tcPr>
          <w:p w:rsidR="00677743" w:rsidRDefault="002F2F7E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тижні</w:t>
            </w:r>
          </w:p>
        </w:tc>
        <w:tc>
          <w:tcPr>
            <w:tcW w:w="956" w:type="dxa"/>
            <w:vMerge w:val="restart"/>
          </w:tcPr>
          <w:p w:rsidR="00677743" w:rsidRDefault="002F2F7E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2663" w:type="dxa"/>
            <w:gridSpan w:val="5"/>
          </w:tcPr>
          <w:p w:rsidR="00677743" w:rsidRDefault="002F2F7E">
            <w:pPr>
              <w:pStyle w:val="TableParagraph"/>
              <w:spacing w:line="256" w:lineRule="exact"/>
              <w:ind w:left="689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  <w:tc>
          <w:tcPr>
            <w:tcW w:w="957" w:type="dxa"/>
            <w:vMerge w:val="restart"/>
          </w:tcPr>
          <w:p w:rsidR="00677743" w:rsidRDefault="002F2F7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2772" w:type="dxa"/>
            <w:gridSpan w:val="5"/>
          </w:tcPr>
          <w:p w:rsidR="00677743" w:rsidRDefault="002F2F7E">
            <w:pPr>
              <w:pStyle w:val="TableParagraph"/>
              <w:spacing w:line="256" w:lineRule="exact"/>
              <w:ind w:left="747"/>
              <w:rPr>
                <w:sz w:val="24"/>
              </w:rPr>
            </w:pPr>
            <w:r>
              <w:rPr>
                <w:sz w:val="24"/>
              </w:rPr>
              <w:t xml:space="preserve">у тому </w:t>
            </w:r>
            <w:r>
              <w:rPr>
                <w:spacing w:val="-2"/>
                <w:sz w:val="24"/>
              </w:rPr>
              <w:t>числі</w:t>
            </w:r>
          </w:p>
        </w:tc>
      </w:tr>
      <w:tr w:rsidR="00677743">
        <w:trPr>
          <w:trHeight w:val="275"/>
        </w:trPr>
        <w:tc>
          <w:tcPr>
            <w:tcW w:w="2403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384" w:type="dxa"/>
          </w:tcPr>
          <w:p w:rsidR="00677743" w:rsidRDefault="002F2F7E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лаб</w:t>
            </w:r>
            <w:proofErr w:type="spellEnd"/>
          </w:p>
        </w:tc>
        <w:tc>
          <w:tcPr>
            <w:tcW w:w="573" w:type="dxa"/>
          </w:tcPr>
          <w:p w:rsidR="00677743" w:rsidRDefault="002F2F7E">
            <w:pPr>
              <w:pStyle w:val="TableParagraph"/>
              <w:spacing w:line="256" w:lineRule="exact"/>
              <w:ind w:left="19" w:right="1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інд</w:t>
            </w:r>
            <w:proofErr w:type="spellEnd"/>
          </w:p>
        </w:tc>
        <w:tc>
          <w:tcPr>
            <w:tcW w:w="611" w:type="dxa"/>
          </w:tcPr>
          <w:p w:rsidR="00677743" w:rsidRDefault="002F2F7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489" w:type="dxa"/>
          </w:tcPr>
          <w:p w:rsidR="00677743" w:rsidRDefault="002F2F7E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лаб</w:t>
            </w:r>
            <w:proofErr w:type="spellEnd"/>
          </w:p>
        </w:tc>
        <w:tc>
          <w:tcPr>
            <w:tcW w:w="573" w:type="dxa"/>
          </w:tcPr>
          <w:p w:rsidR="00677743" w:rsidRDefault="002F2F7E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інд</w:t>
            </w:r>
            <w:proofErr w:type="spellEnd"/>
          </w:p>
        </w:tc>
        <w:tc>
          <w:tcPr>
            <w:tcW w:w="619" w:type="dxa"/>
          </w:tcPr>
          <w:p w:rsidR="00677743" w:rsidRDefault="002F2F7E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677743">
        <w:trPr>
          <w:trHeight w:val="275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" w:type="dxa"/>
          </w:tcPr>
          <w:p w:rsidR="00677743" w:rsidRDefault="002F2F7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3" w:type="dxa"/>
          </w:tcPr>
          <w:p w:rsidR="00677743" w:rsidRDefault="002F2F7E">
            <w:pPr>
              <w:pStyle w:val="TableParagraph"/>
              <w:spacing w:line="256" w:lineRule="exact"/>
              <w:ind w:left="1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1" w:type="dxa"/>
          </w:tcPr>
          <w:p w:rsidR="00677743" w:rsidRDefault="002F2F7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9" w:type="dxa"/>
          </w:tcPr>
          <w:p w:rsidR="00677743" w:rsidRDefault="002F2F7E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3" w:type="dxa"/>
          </w:tcPr>
          <w:p w:rsidR="00677743" w:rsidRDefault="002F2F7E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19" w:type="dxa"/>
          </w:tcPr>
          <w:p w:rsidR="00677743" w:rsidRDefault="002F2F7E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677743" w:rsidRDefault="00677743">
      <w:pPr>
        <w:pStyle w:val="TableParagraph"/>
        <w:spacing w:line="256" w:lineRule="exact"/>
        <w:jc w:val="center"/>
        <w:rPr>
          <w:sz w:val="24"/>
        </w:rPr>
        <w:sectPr w:rsidR="00677743">
          <w:pgSz w:w="11910" w:h="16840"/>
          <w:pgMar w:top="760" w:right="425" w:bottom="1085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870"/>
        <w:gridCol w:w="956"/>
        <w:gridCol w:w="490"/>
        <w:gridCol w:w="384"/>
        <w:gridCol w:w="605"/>
        <w:gridCol w:w="573"/>
        <w:gridCol w:w="611"/>
        <w:gridCol w:w="957"/>
        <w:gridCol w:w="487"/>
        <w:gridCol w:w="489"/>
        <w:gridCol w:w="604"/>
        <w:gridCol w:w="573"/>
        <w:gridCol w:w="619"/>
      </w:tblGrid>
      <w:tr w:rsidR="00677743">
        <w:trPr>
          <w:trHeight w:val="460"/>
        </w:trPr>
        <w:tc>
          <w:tcPr>
            <w:tcW w:w="10621" w:type="dxa"/>
            <w:gridSpan w:val="14"/>
          </w:tcPr>
          <w:p w:rsidR="00677743" w:rsidRDefault="002F2F7E">
            <w:pPr>
              <w:pStyle w:val="TableParagraph"/>
              <w:spacing w:before="90"/>
              <w:ind w:left="6" w:right="10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коливань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аналітичної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механіки</w:t>
            </w:r>
          </w:p>
        </w:tc>
      </w:tr>
      <w:tr w:rsidR="00677743">
        <w:trPr>
          <w:trHeight w:val="1380"/>
        </w:trPr>
        <w:tc>
          <w:tcPr>
            <w:tcW w:w="2403" w:type="dxa"/>
          </w:tcPr>
          <w:p w:rsidR="00677743" w:rsidRDefault="002F2F7E"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sz w:val="24"/>
              </w:rPr>
              <w:t>Тема 1.1. Вступ до курсу.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теорії коливань і вібрацій.</w:t>
            </w:r>
          </w:p>
          <w:p w:rsidR="00677743" w:rsidRDefault="002F2F7E">
            <w:pPr>
              <w:pStyle w:val="TableParagraph"/>
              <w:spacing w:line="270" w:lineRule="atLeast"/>
              <w:ind w:left="107" w:right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Коливання </w:t>
            </w:r>
            <w:r>
              <w:rPr>
                <w:sz w:val="24"/>
              </w:rPr>
              <w:t>матеріальної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</w:tc>
        <w:tc>
          <w:tcPr>
            <w:tcW w:w="870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6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0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 w:val="restart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57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 w:val="restart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677743">
        <w:trPr>
          <w:trHeight w:val="731"/>
        </w:trPr>
        <w:tc>
          <w:tcPr>
            <w:tcW w:w="2403" w:type="dxa"/>
          </w:tcPr>
          <w:p w:rsidR="00677743" w:rsidRDefault="002F2F7E">
            <w:pPr>
              <w:pStyle w:val="TableParagraph"/>
              <w:spacing w:before="1"/>
              <w:ind w:left="107" w:right="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Аналітичні принципи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Лагранжа.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before="22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before="22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2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22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22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22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22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1574"/>
        </w:trPr>
        <w:tc>
          <w:tcPr>
            <w:tcW w:w="2403" w:type="dxa"/>
          </w:tcPr>
          <w:p w:rsidR="00677743" w:rsidRDefault="002F2F7E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Тема 1.3. Рівняння рівноваги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 формі Лагранжа.</w:t>
            </w:r>
          </w:p>
          <w:p w:rsidR="00677743" w:rsidRDefault="002F2F7E"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sz w:val="24"/>
              </w:rPr>
              <w:t>Канонічні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рівняння </w:t>
            </w:r>
            <w:r>
              <w:rPr>
                <w:spacing w:val="-2"/>
                <w:sz w:val="24"/>
              </w:rPr>
              <w:t>динаміки.</w:t>
            </w:r>
          </w:p>
        </w:tc>
        <w:tc>
          <w:tcPr>
            <w:tcW w:w="870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5,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6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0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900"/>
        </w:trPr>
        <w:tc>
          <w:tcPr>
            <w:tcW w:w="2403" w:type="dxa"/>
          </w:tcPr>
          <w:p w:rsidR="00677743" w:rsidRDefault="002F2F7E"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sz w:val="24"/>
              </w:rPr>
              <w:t>Тема 1.4. Основи теорії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стійкості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руху та рівноваги</w:t>
            </w:r>
          </w:p>
        </w:tc>
        <w:tc>
          <w:tcPr>
            <w:tcW w:w="870" w:type="dxa"/>
          </w:tcPr>
          <w:p w:rsidR="00677743" w:rsidRDefault="00677743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7,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6" w:type="dxa"/>
          </w:tcPr>
          <w:p w:rsidR="00677743" w:rsidRDefault="00677743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0" w:type="dxa"/>
          </w:tcPr>
          <w:p w:rsidR="00677743" w:rsidRDefault="00677743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677743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677743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546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6" w:type="dxa"/>
            <w:gridSpan w:val="2"/>
          </w:tcPr>
          <w:p w:rsidR="00677743" w:rsidRDefault="002F2F7E">
            <w:pPr>
              <w:pStyle w:val="TableParagraph"/>
              <w:spacing w:before="13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677743" w:rsidRDefault="002F2F7E"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13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13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13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 w:rsidR="00677743" w:rsidRDefault="002F2F7E">
            <w:pPr>
              <w:pStyle w:val="TableParagraph"/>
              <w:spacing w:before="13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677743">
        <w:trPr>
          <w:trHeight w:val="354"/>
        </w:trPr>
        <w:tc>
          <w:tcPr>
            <w:tcW w:w="10621" w:type="dxa"/>
            <w:gridSpan w:val="14"/>
          </w:tcPr>
          <w:p w:rsidR="00677743" w:rsidRDefault="002F2F7E">
            <w:pPr>
              <w:pStyle w:val="TableParagraph"/>
              <w:spacing w:before="39"/>
              <w:ind w:left="103" w:right="9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розрахунку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машин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вібраційної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дії</w:t>
            </w:r>
          </w:p>
        </w:tc>
      </w:tr>
      <w:tr w:rsidR="00677743">
        <w:trPr>
          <w:trHeight w:val="1106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0" w:lineRule="atLeast"/>
              <w:ind w:left="107" w:right="231"/>
              <w:rPr>
                <w:sz w:val="24"/>
              </w:rPr>
            </w:pPr>
            <w:r>
              <w:rPr>
                <w:sz w:val="24"/>
              </w:rPr>
              <w:t xml:space="preserve">Тема 2.1. Загальні </w:t>
            </w:r>
            <w:r>
              <w:rPr>
                <w:spacing w:val="-2"/>
                <w:sz w:val="24"/>
              </w:rPr>
              <w:t xml:space="preserve">питання проектування </w:t>
            </w:r>
            <w:r>
              <w:rPr>
                <w:sz w:val="24"/>
              </w:rPr>
              <w:t>вібраційних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  <w:tc>
          <w:tcPr>
            <w:tcW w:w="870" w:type="dxa"/>
          </w:tcPr>
          <w:p w:rsidR="00677743" w:rsidRDefault="0067774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6" w:type="dxa"/>
          </w:tcPr>
          <w:p w:rsidR="00677743" w:rsidRDefault="0067774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0" w:type="dxa"/>
          </w:tcPr>
          <w:p w:rsidR="00677743" w:rsidRDefault="0067774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67774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 w:val="restart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57" w:type="dxa"/>
          </w:tcPr>
          <w:p w:rsidR="00677743" w:rsidRDefault="0067774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 w:val="restart"/>
          </w:tcPr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rPr>
                <w:b/>
                <w:sz w:val="24"/>
              </w:rPr>
            </w:pPr>
          </w:p>
          <w:p w:rsidR="00677743" w:rsidRDefault="00677743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677743">
        <w:trPr>
          <w:trHeight w:val="828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6" w:lineRule="exact"/>
              <w:ind w:left="107" w:right="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Розрахунок </w:t>
            </w:r>
            <w:proofErr w:type="spellStart"/>
            <w:r>
              <w:rPr>
                <w:spacing w:val="-2"/>
                <w:sz w:val="24"/>
              </w:rPr>
              <w:t>безударних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вібраційних машин.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827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6" w:lineRule="exact"/>
              <w:ind w:left="107" w:right="112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Розрахунок ударних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вібраційних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551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6" w:lineRule="exact"/>
              <w:ind w:left="107" w:right="231"/>
              <w:rPr>
                <w:sz w:val="24"/>
              </w:rPr>
            </w:pPr>
            <w:r>
              <w:rPr>
                <w:sz w:val="24"/>
              </w:rPr>
              <w:t>Тема 2.4. Приводи вібраційних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before="13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13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13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826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6" w:lineRule="exact"/>
              <w:ind w:left="107" w:right="15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Вібраційна техніка для обробки </w:t>
            </w:r>
            <w:r>
              <w:rPr>
                <w:spacing w:val="-2"/>
                <w:sz w:val="24"/>
              </w:rPr>
              <w:t>ґрунту.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before="27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before="27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274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274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274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1379"/>
        </w:trPr>
        <w:tc>
          <w:tcPr>
            <w:tcW w:w="2403" w:type="dxa"/>
          </w:tcPr>
          <w:p w:rsidR="00677743" w:rsidRDefault="002F2F7E"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Вібраційна техніка для посіву, збирання та </w:t>
            </w:r>
            <w:r>
              <w:rPr>
                <w:spacing w:val="-2"/>
                <w:sz w:val="24"/>
              </w:rPr>
              <w:t>післязбиральних</w:t>
            </w:r>
          </w:p>
          <w:p w:rsidR="00677743" w:rsidRDefault="002F2F7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процесів.</w:t>
            </w:r>
          </w:p>
        </w:tc>
        <w:tc>
          <w:tcPr>
            <w:tcW w:w="870" w:type="dxa"/>
          </w:tcPr>
          <w:p w:rsidR="00677743" w:rsidRDefault="0067774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56" w:type="dxa"/>
          </w:tcPr>
          <w:p w:rsidR="00677743" w:rsidRDefault="0067774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0" w:type="dxa"/>
          </w:tcPr>
          <w:p w:rsidR="00677743" w:rsidRDefault="0067774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67774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67774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827"/>
        </w:trPr>
        <w:tc>
          <w:tcPr>
            <w:tcW w:w="2403" w:type="dxa"/>
          </w:tcPr>
          <w:p w:rsidR="00677743" w:rsidRDefault="002F2F7E">
            <w:pPr>
              <w:pStyle w:val="TableParagraph"/>
              <w:spacing w:line="276" w:lineRule="exact"/>
              <w:ind w:left="107" w:right="15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Вібраційна техніка для ремонту та обробки деталей</w:t>
            </w:r>
          </w:p>
        </w:tc>
        <w:tc>
          <w:tcPr>
            <w:tcW w:w="870" w:type="dxa"/>
          </w:tcPr>
          <w:p w:rsidR="00677743" w:rsidRDefault="002F2F7E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6" w:type="dxa"/>
          </w:tcPr>
          <w:p w:rsidR="00677743" w:rsidRDefault="002F2F7E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277"/>
        </w:trPr>
        <w:tc>
          <w:tcPr>
            <w:tcW w:w="2403" w:type="dxa"/>
          </w:tcPr>
          <w:p w:rsidR="00677743" w:rsidRDefault="002F2F7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6" w:type="dxa"/>
            <w:gridSpan w:val="2"/>
          </w:tcPr>
          <w:p w:rsidR="00677743" w:rsidRDefault="002F2F7E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677743" w:rsidRDefault="002F2F7E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1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677743" w:rsidRDefault="002F2F7E">
            <w:pPr>
              <w:pStyle w:val="TableParagraph"/>
              <w:spacing w:before="1"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677743">
        <w:trPr>
          <w:trHeight w:val="544"/>
        </w:trPr>
        <w:tc>
          <w:tcPr>
            <w:tcW w:w="2403" w:type="dxa"/>
          </w:tcPr>
          <w:p w:rsidR="00677743" w:rsidRDefault="002F2F7E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826" w:type="dxa"/>
            <w:gridSpan w:val="2"/>
          </w:tcPr>
          <w:p w:rsidR="00677743" w:rsidRDefault="002F2F7E">
            <w:pPr>
              <w:pStyle w:val="TableParagraph"/>
              <w:spacing w:before="13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90" w:type="dxa"/>
          </w:tcPr>
          <w:p w:rsidR="00677743" w:rsidRDefault="002F2F7E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8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677743" w:rsidRDefault="002F2F7E"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677743" w:rsidRDefault="002F2F7E"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957" w:type="dxa"/>
          </w:tcPr>
          <w:p w:rsidR="00677743" w:rsidRDefault="002F2F7E">
            <w:pPr>
              <w:pStyle w:val="TableParagraph"/>
              <w:spacing w:before="13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87" w:type="dxa"/>
          </w:tcPr>
          <w:p w:rsidR="00677743" w:rsidRDefault="002F2F7E">
            <w:pPr>
              <w:pStyle w:val="TableParagraph"/>
              <w:spacing w:before="13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9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677743" w:rsidRDefault="002F2F7E">
            <w:pPr>
              <w:pStyle w:val="TableParagraph"/>
              <w:spacing w:before="13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3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 w:rsidR="00677743" w:rsidRDefault="002F2F7E">
            <w:pPr>
              <w:pStyle w:val="TableParagraph"/>
              <w:spacing w:before="13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</w:tbl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before="229"/>
        <w:ind w:left="860" w:hanging="359"/>
        <w:jc w:val="left"/>
        <w:rPr>
          <w:b w:val="0"/>
        </w:rPr>
      </w:pPr>
      <w:r>
        <w:t>Теми</w:t>
      </w:r>
      <w:r>
        <w:rPr>
          <w:spacing w:val="-3"/>
        </w:rPr>
        <w:t xml:space="preserve"> </w:t>
      </w:r>
      <w:r>
        <w:rPr>
          <w:spacing w:val="-2"/>
        </w:rPr>
        <w:t>лекцій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7"/>
        <w:gridCol w:w="2127"/>
      </w:tblGrid>
      <w:tr w:rsidR="00677743">
        <w:trPr>
          <w:trHeight w:val="551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76" w:lineRule="exact"/>
              <w:ind w:left="208" w:right="198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76" w:lineRule="exact"/>
              <w:ind w:left="762" w:right="25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677743">
        <w:trPr>
          <w:trHeight w:val="551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76" w:lineRule="exact"/>
              <w:ind w:left="107" w:right="56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коливань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вібрацій.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Коливання матеріальної точки.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77743" w:rsidRDefault="00677743">
      <w:pPr>
        <w:pStyle w:val="TableParagraph"/>
        <w:jc w:val="center"/>
        <w:rPr>
          <w:sz w:val="24"/>
        </w:rPr>
        <w:sectPr w:rsidR="00677743">
          <w:type w:val="continuous"/>
          <w:pgSz w:w="11910" w:h="16840"/>
          <w:pgMar w:top="820" w:right="425" w:bottom="918" w:left="425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7"/>
        <w:gridCol w:w="2127"/>
      </w:tblGrid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Аналітичні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Лагранжа.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551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76" w:lineRule="exact"/>
              <w:ind w:left="107" w:right="56"/>
              <w:rPr>
                <w:sz w:val="24"/>
              </w:rPr>
            </w:pPr>
            <w:r>
              <w:rPr>
                <w:sz w:val="24"/>
              </w:rPr>
              <w:t>Рівняння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рівноваги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Лагранжа.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Канонічні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рівняння </w:t>
            </w:r>
            <w:r>
              <w:rPr>
                <w:spacing w:val="-2"/>
                <w:sz w:val="24"/>
              </w:rPr>
              <w:t>динаміки.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стійкості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рівноваги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вібраційних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безударних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вібраційних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7743">
        <w:trPr>
          <w:trHeight w:val="277"/>
        </w:trPr>
        <w:tc>
          <w:tcPr>
            <w:tcW w:w="711" w:type="dxa"/>
          </w:tcPr>
          <w:p w:rsidR="00677743" w:rsidRDefault="002F2F7E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вібраційних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вібраційних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Вібраційна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ґрунту.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Вібраційна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посіву, збирання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післязбиральних</w:t>
            </w:r>
            <w:r>
              <w:rPr>
                <w:spacing w:val="-2"/>
                <w:sz w:val="24"/>
              </w:rPr>
              <w:t xml:space="preserve"> процесів.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Вібраційна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before="229"/>
        <w:ind w:left="860" w:hanging="359"/>
        <w:jc w:val="left"/>
        <w:rPr>
          <w:b w:val="0"/>
        </w:rPr>
      </w:pPr>
      <w:r>
        <w:t>Теми</w:t>
      </w:r>
      <w:r>
        <w:rPr>
          <w:spacing w:val="-10"/>
        </w:rPr>
        <w:t xml:space="preserve"> </w:t>
      </w:r>
      <w:r>
        <w:t>лабораторних</w:t>
      </w:r>
      <w:r>
        <w:rPr>
          <w:spacing w:val="-7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7"/>
        <w:gridCol w:w="2127"/>
      </w:tblGrid>
      <w:tr w:rsidR="00677743">
        <w:trPr>
          <w:trHeight w:val="551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76" w:lineRule="exact"/>
              <w:ind w:left="208" w:right="198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76" w:lineRule="exact"/>
              <w:ind w:left="762" w:right="25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677743">
        <w:trPr>
          <w:trHeight w:val="276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пружинного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торсіонного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осцилятора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Згасальні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торсіонного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осцилятора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8"/>
        </w:trPr>
        <w:tc>
          <w:tcPr>
            <w:tcW w:w="711" w:type="dxa"/>
          </w:tcPr>
          <w:p w:rsidR="00677743" w:rsidRDefault="002F2F7E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перевороти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дебалансового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ексцентрика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Гармонійне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збурення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торсіонного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осцилятора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Вплив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збурення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торсіонного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осцилятора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before="209" w:after="2"/>
        <w:ind w:left="860" w:hanging="359"/>
        <w:jc w:val="left"/>
        <w:rPr>
          <w:b w:val="0"/>
        </w:rPr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797"/>
        <w:gridCol w:w="2127"/>
      </w:tblGrid>
      <w:tr w:rsidR="00677743">
        <w:trPr>
          <w:trHeight w:val="551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76" w:lineRule="exact"/>
              <w:ind w:left="208" w:right="198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76" w:lineRule="exact"/>
              <w:ind w:left="762" w:right="25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677743">
        <w:trPr>
          <w:trHeight w:val="551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76" w:lineRule="exact"/>
              <w:ind w:left="107" w:right="56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коливального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диференціальними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рівняннями </w:t>
            </w:r>
            <w:r>
              <w:rPr>
                <w:spacing w:val="-2"/>
                <w:sz w:val="24"/>
              </w:rPr>
              <w:t>динаміки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77743">
        <w:trPr>
          <w:trHeight w:val="274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Рівняння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Лагранжа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роду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ступенем </w:t>
            </w:r>
            <w:r>
              <w:rPr>
                <w:spacing w:val="-2"/>
                <w:sz w:val="24"/>
              </w:rPr>
              <w:t>вільності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77743">
        <w:trPr>
          <w:trHeight w:val="275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ступенями</w:t>
            </w:r>
            <w:r>
              <w:rPr>
                <w:spacing w:val="-2"/>
                <w:sz w:val="24"/>
              </w:rPr>
              <w:t xml:space="preserve"> вільності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77743">
        <w:trPr>
          <w:trHeight w:val="277"/>
        </w:trPr>
        <w:tc>
          <w:tcPr>
            <w:tcW w:w="711" w:type="dxa"/>
          </w:tcPr>
          <w:p w:rsidR="00677743" w:rsidRDefault="002F2F7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7" w:type="dxa"/>
          </w:tcPr>
          <w:p w:rsidR="00677743" w:rsidRDefault="002F2F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Конструктивні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вібраційної</w:t>
            </w:r>
            <w:r>
              <w:rPr>
                <w:spacing w:val="-5"/>
                <w:sz w:val="24"/>
              </w:rPr>
              <w:t xml:space="preserve"> дії</w:t>
            </w:r>
          </w:p>
        </w:tc>
        <w:tc>
          <w:tcPr>
            <w:tcW w:w="2127" w:type="dxa"/>
          </w:tcPr>
          <w:p w:rsidR="00677743" w:rsidRDefault="002F2F7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before="210" w:line="322" w:lineRule="exact"/>
        <w:ind w:left="860" w:hanging="359"/>
        <w:jc w:val="left"/>
      </w:pPr>
      <w:r>
        <w:t>Методи</w:t>
      </w:r>
      <w:r>
        <w:rPr>
          <w:spacing w:val="-1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засоби</w:t>
      </w:r>
      <w:r>
        <w:rPr>
          <w:spacing w:val="-7"/>
        </w:rPr>
        <w:t xml:space="preserve"> </w:t>
      </w:r>
      <w:r>
        <w:t>діагностики</w:t>
      </w:r>
      <w:r>
        <w:rPr>
          <w:spacing w:val="-7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677743" w:rsidRDefault="002F2F7E">
      <w:pPr>
        <w:pStyle w:val="a4"/>
        <w:numPr>
          <w:ilvl w:val="0"/>
          <w:numId w:val="4"/>
        </w:numPr>
        <w:tabs>
          <w:tab w:val="left" w:pos="1560"/>
        </w:tabs>
        <w:spacing w:line="322" w:lineRule="exact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677743" w:rsidRDefault="002F2F7E">
      <w:pPr>
        <w:pStyle w:val="a4"/>
        <w:numPr>
          <w:ilvl w:val="0"/>
          <w:numId w:val="4"/>
        </w:numPr>
        <w:tabs>
          <w:tab w:val="left" w:pos="1560"/>
        </w:tabs>
        <w:spacing w:line="322" w:lineRule="exact"/>
        <w:rPr>
          <w:sz w:val="28"/>
        </w:rPr>
      </w:pPr>
      <w:r>
        <w:rPr>
          <w:spacing w:val="-2"/>
          <w:sz w:val="28"/>
        </w:rPr>
        <w:t>співбесіда;</w:t>
      </w:r>
    </w:p>
    <w:p w:rsidR="00677743" w:rsidRDefault="002F2F7E">
      <w:pPr>
        <w:pStyle w:val="a4"/>
        <w:numPr>
          <w:ilvl w:val="0"/>
          <w:numId w:val="4"/>
        </w:numPr>
        <w:tabs>
          <w:tab w:val="left" w:pos="1560"/>
        </w:tabs>
        <w:spacing w:line="322" w:lineRule="exact"/>
        <w:rPr>
          <w:sz w:val="28"/>
        </w:rPr>
      </w:pPr>
      <w:r>
        <w:rPr>
          <w:spacing w:val="-2"/>
          <w:sz w:val="28"/>
        </w:rPr>
        <w:t>тестування;</w:t>
      </w:r>
    </w:p>
    <w:p w:rsidR="00677743" w:rsidRDefault="002F2F7E">
      <w:pPr>
        <w:pStyle w:val="a4"/>
        <w:numPr>
          <w:ilvl w:val="0"/>
          <w:numId w:val="4"/>
        </w:numPr>
        <w:tabs>
          <w:tab w:val="left" w:pos="1560"/>
        </w:tabs>
        <w:rPr>
          <w:sz w:val="28"/>
        </w:rPr>
      </w:pPr>
      <w:r>
        <w:rPr>
          <w:sz w:val="28"/>
        </w:rPr>
        <w:t>захист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робіт;</w:t>
      </w:r>
    </w:p>
    <w:p w:rsidR="00677743" w:rsidRDefault="002F2F7E">
      <w:pPr>
        <w:pStyle w:val="a4"/>
        <w:numPr>
          <w:ilvl w:val="0"/>
          <w:numId w:val="4"/>
        </w:numPr>
        <w:tabs>
          <w:tab w:val="left" w:pos="1560"/>
        </w:tabs>
        <w:spacing w:before="2"/>
        <w:rPr>
          <w:sz w:val="28"/>
        </w:rPr>
      </w:pPr>
      <w:proofErr w:type="spellStart"/>
      <w:r>
        <w:rPr>
          <w:spacing w:val="-2"/>
          <w:sz w:val="28"/>
        </w:rPr>
        <w:t>самооцінювання</w:t>
      </w:r>
      <w:proofErr w:type="spellEnd"/>
      <w:r>
        <w:rPr>
          <w:spacing w:val="-2"/>
          <w:sz w:val="28"/>
        </w:rPr>
        <w:t>.</w:t>
      </w:r>
    </w:p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before="207" w:line="322" w:lineRule="exact"/>
        <w:ind w:left="860" w:hanging="359"/>
        <w:jc w:val="left"/>
      </w:pPr>
      <w:r>
        <w:t>Методи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677743" w:rsidRDefault="002F2F7E">
      <w:pPr>
        <w:pStyle w:val="a4"/>
        <w:numPr>
          <w:ilvl w:val="0"/>
          <w:numId w:val="5"/>
        </w:numPr>
        <w:tabs>
          <w:tab w:val="left" w:pos="1560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677743" w:rsidRDefault="002F2F7E">
      <w:pPr>
        <w:pStyle w:val="a4"/>
        <w:numPr>
          <w:ilvl w:val="0"/>
          <w:numId w:val="5"/>
        </w:numPr>
        <w:tabs>
          <w:tab w:val="left" w:pos="1560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677743" w:rsidRDefault="002F2F7E">
      <w:pPr>
        <w:pStyle w:val="a4"/>
        <w:numPr>
          <w:ilvl w:val="0"/>
          <w:numId w:val="5"/>
        </w:numPr>
        <w:tabs>
          <w:tab w:val="left" w:pos="1560"/>
        </w:tabs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:rsidR="00677743" w:rsidRDefault="002F2F7E">
      <w:pPr>
        <w:pStyle w:val="a4"/>
        <w:numPr>
          <w:ilvl w:val="0"/>
          <w:numId w:val="5"/>
        </w:numPr>
        <w:tabs>
          <w:tab w:val="left" w:pos="1560"/>
        </w:tabs>
        <w:spacing w:before="2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дебат</w:t>
      </w:r>
      <w:proofErr w:type="spellEnd"/>
      <w:r>
        <w:rPr>
          <w:spacing w:val="-2"/>
          <w:sz w:val="28"/>
        </w:rPr>
        <w:t>;</w:t>
      </w:r>
    </w:p>
    <w:p w:rsidR="00677743" w:rsidRDefault="002F2F7E">
      <w:pPr>
        <w:pStyle w:val="1"/>
        <w:numPr>
          <w:ilvl w:val="0"/>
          <w:numId w:val="6"/>
        </w:numPr>
        <w:tabs>
          <w:tab w:val="left" w:pos="860"/>
        </w:tabs>
        <w:spacing w:line="322" w:lineRule="exact"/>
        <w:ind w:left="860" w:hanging="359"/>
        <w:jc w:val="left"/>
      </w:pPr>
      <w:r>
        <w:t>Оцінювання</w:t>
      </w:r>
      <w:r>
        <w:rPr>
          <w:spacing w:val="-12"/>
        </w:rPr>
        <w:t xml:space="preserve"> </w:t>
      </w:r>
      <w:r>
        <w:t>результатів</w:t>
      </w:r>
      <w:r>
        <w:rPr>
          <w:spacing w:val="-9"/>
        </w:rPr>
        <w:t xml:space="preserve"> </w:t>
      </w:r>
      <w:r>
        <w:rPr>
          <w:spacing w:val="-2"/>
        </w:rPr>
        <w:t>навчання.</w:t>
      </w:r>
    </w:p>
    <w:p w:rsidR="00677743" w:rsidRDefault="002F2F7E">
      <w:pPr>
        <w:pStyle w:val="a3"/>
        <w:ind w:left="141" w:right="279"/>
        <w:jc w:val="both"/>
      </w:pPr>
      <w:r>
        <w:t>Оцінювання знань здобувача вищої освіти відбувається за 100-бальною шкалою і переводиться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національну</w:t>
      </w:r>
      <w:r>
        <w:rPr>
          <w:spacing w:val="-7"/>
        </w:rPr>
        <w:t xml:space="preserve"> </w:t>
      </w:r>
      <w:r>
        <w:t>оцінку</w:t>
      </w:r>
      <w:r>
        <w:rPr>
          <w:spacing w:val="-4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чинного</w:t>
      </w:r>
      <w:r>
        <w:rPr>
          <w:spacing w:val="-7"/>
        </w:rPr>
        <w:t xml:space="preserve"> </w:t>
      </w:r>
      <w:r>
        <w:t>«Положення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екзамени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заліки</w:t>
      </w:r>
      <w:r>
        <w:rPr>
          <w:spacing w:val="-7"/>
        </w:rPr>
        <w:t xml:space="preserve"> </w:t>
      </w:r>
      <w:r>
        <w:t>у НУБіП України»</w:t>
      </w:r>
    </w:p>
    <w:p w:rsidR="00677743" w:rsidRDefault="00677743">
      <w:pPr>
        <w:pStyle w:val="a3"/>
        <w:jc w:val="both"/>
        <w:sectPr w:rsidR="00677743">
          <w:type w:val="continuous"/>
          <w:pgSz w:w="11910" w:h="16840"/>
          <w:pgMar w:top="820" w:right="425" w:bottom="280" w:left="425" w:header="720" w:footer="720" w:gutter="0"/>
          <w:cols w:space="720"/>
        </w:sectPr>
      </w:pPr>
    </w:p>
    <w:p w:rsidR="00677743" w:rsidRDefault="002F2F7E">
      <w:pPr>
        <w:pStyle w:val="1"/>
        <w:numPr>
          <w:ilvl w:val="1"/>
          <w:numId w:val="6"/>
        </w:numPr>
        <w:tabs>
          <w:tab w:val="left" w:pos="3324"/>
        </w:tabs>
        <w:spacing w:before="73"/>
        <w:ind w:hanging="720"/>
        <w:jc w:val="left"/>
      </w:pPr>
      <w:r>
        <w:lastRenderedPageBreak/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940"/>
        <w:gridCol w:w="4679"/>
        <w:gridCol w:w="1746"/>
      </w:tblGrid>
      <w:tr w:rsidR="00677743">
        <w:trPr>
          <w:trHeight w:val="587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spacing w:before="155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before="155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before="1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677743">
        <w:trPr>
          <w:trHeight w:val="311"/>
        </w:trPr>
        <w:tc>
          <w:tcPr>
            <w:tcW w:w="10679" w:type="dxa"/>
            <w:gridSpan w:val="4"/>
          </w:tcPr>
          <w:p w:rsidR="00677743" w:rsidRDefault="002F2F7E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коливань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аналітичної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механіки</w:t>
            </w:r>
          </w:p>
        </w:tc>
      </w:tr>
      <w:tr w:rsidR="00677743">
        <w:trPr>
          <w:trHeight w:val="1655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Лабораторна робота 1. Вільні коливання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r>
              <w:rPr>
                <w:sz w:val="24"/>
              </w:rPr>
              <w:t>Вивчити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коливань математичного маятника, перевірити залежність періоду вільних коливань математичного маятника від довжини нитки, перевірити величину прискорення вільного падіння.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1932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Лабораторна робота 2. Вільні коливання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пружинного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Вивчити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коливань пружинного маятника, перевірити залежність періоду вільних коливань пружинного маятника від його маси, визначити і перевірити жорсткість</w:t>
            </w:r>
          </w:p>
          <w:p w:rsidR="00677743" w:rsidRDefault="002F2F7E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пружини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статичним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 динамічним методами.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1655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Лабораторна робота 3. Вільні коливання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торсіонного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осцилятора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r>
              <w:rPr>
                <w:sz w:val="24"/>
              </w:rPr>
              <w:t>Вивчити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коливань осцилятора, дослідити перетворення енергії у випадку власних коливань осцилятора, ознайомитись з фазовою діаграмою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зручним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графічного представлення процесу коливань.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1932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Лабораторна робота 4. </w:t>
            </w:r>
            <w:proofErr w:type="spellStart"/>
            <w:r>
              <w:rPr>
                <w:sz w:val="24"/>
              </w:rPr>
              <w:t>Згасальні</w:t>
            </w:r>
            <w:proofErr w:type="spellEnd"/>
            <w:r>
              <w:rPr>
                <w:sz w:val="24"/>
              </w:rPr>
              <w:t xml:space="preserve"> коливання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торсіонного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осцилятора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before="1"/>
              <w:ind w:left="107" w:right="131"/>
              <w:rPr>
                <w:sz w:val="24"/>
              </w:rPr>
            </w:pPr>
            <w:r>
              <w:rPr>
                <w:sz w:val="24"/>
              </w:rPr>
              <w:t xml:space="preserve">Вивчити закономірності </w:t>
            </w:r>
            <w:proofErr w:type="spellStart"/>
            <w:r>
              <w:rPr>
                <w:sz w:val="24"/>
              </w:rPr>
              <w:t>згасальних</w:t>
            </w:r>
            <w:proofErr w:type="spellEnd"/>
            <w:r>
              <w:rPr>
                <w:sz w:val="24"/>
              </w:rPr>
              <w:t xml:space="preserve"> коливань осцилятора при наявності незначного в’язкого тертя, дослідити фазову діаграму </w:t>
            </w:r>
            <w:proofErr w:type="spellStart"/>
            <w:r>
              <w:rPr>
                <w:sz w:val="24"/>
              </w:rPr>
              <w:t>згасальних</w:t>
            </w:r>
            <w:proofErr w:type="spellEnd"/>
            <w:r>
              <w:rPr>
                <w:sz w:val="24"/>
              </w:rPr>
              <w:t xml:space="preserve"> коливань, дослідити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перетворення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енергії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випадку </w:t>
            </w:r>
            <w:proofErr w:type="spellStart"/>
            <w:r>
              <w:rPr>
                <w:sz w:val="24"/>
              </w:rPr>
              <w:t>згасальних</w:t>
            </w:r>
            <w:proofErr w:type="spellEnd"/>
            <w:r>
              <w:rPr>
                <w:sz w:val="24"/>
              </w:rPr>
              <w:t xml:space="preserve"> коливань осцилятора і</w:t>
            </w:r>
          </w:p>
          <w:p w:rsidR="00677743" w:rsidRDefault="002F2F7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закономірності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розсіювання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енергії.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273"/>
        </w:trPr>
        <w:tc>
          <w:tcPr>
            <w:tcW w:w="2314" w:type="dxa"/>
            <w:tcBorders>
              <w:bottom w:val="nil"/>
              <w:right w:val="single" w:sz="36" w:space="0" w:color="F8F8F9"/>
            </w:tcBorders>
          </w:tcPr>
          <w:p w:rsidR="00677743" w:rsidRDefault="002F2F7E">
            <w:pPr>
              <w:pStyle w:val="TableParagraph"/>
              <w:spacing w:before="1" w:line="252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40" w:type="dxa"/>
            <w:tcBorders>
              <w:left w:val="single" w:sz="36" w:space="0" w:color="F8F8F9"/>
              <w:bottom w:val="nil"/>
            </w:tcBorders>
          </w:tcPr>
          <w:p w:rsidR="00677743" w:rsidRDefault="002F2F7E">
            <w:pPr>
              <w:pStyle w:val="TableParagraph"/>
              <w:spacing w:before="1" w:line="252" w:lineRule="exact"/>
              <w:ind w:left="-9"/>
              <w:rPr>
                <w:sz w:val="24"/>
              </w:rPr>
            </w:pPr>
            <w:r>
              <w:rPr>
                <w:spacing w:val="-2"/>
                <w:sz w:val="24"/>
              </w:rPr>
              <w:t>Визначення</w:t>
            </w:r>
          </w:p>
        </w:tc>
        <w:tc>
          <w:tcPr>
            <w:tcW w:w="4679" w:type="dxa"/>
            <w:vMerge w:val="restart"/>
          </w:tcPr>
          <w:p w:rsidR="00677743" w:rsidRDefault="002F2F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Закріпити навички складання диференціальних рівнянь руху при визначенні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коливань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механічної системи за заданими умовами.</w:t>
            </w:r>
          </w:p>
        </w:tc>
        <w:tc>
          <w:tcPr>
            <w:tcW w:w="1746" w:type="dxa"/>
            <w:vMerge w:val="restart"/>
          </w:tcPr>
          <w:p w:rsidR="00677743" w:rsidRDefault="002F2F7E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77743">
        <w:trPr>
          <w:trHeight w:val="822"/>
        </w:trPr>
        <w:tc>
          <w:tcPr>
            <w:tcW w:w="4254" w:type="dxa"/>
            <w:gridSpan w:val="2"/>
            <w:tcBorders>
              <w:top w:val="nil"/>
            </w:tcBorders>
          </w:tcPr>
          <w:p w:rsidR="00677743" w:rsidRDefault="002F2F7E">
            <w:pPr>
              <w:pStyle w:val="TableParagraph"/>
              <w:ind w:left="107" w:right="950"/>
              <w:rPr>
                <w:sz w:val="24"/>
              </w:rPr>
            </w:pPr>
            <w:r>
              <w:rPr>
                <w:sz w:val="24"/>
              </w:rPr>
              <w:t>коливального закону руху за диференціальними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рівняннями</w:t>
            </w:r>
          </w:p>
          <w:p w:rsidR="00677743" w:rsidRDefault="002F2F7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динаміки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:rsidR="00677743" w:rsidRDefault="00677743">
            <w:pPr>
              <w:rPr>
                <w:sz w:val="2"/>
                <w:szCs w:val="2"/>
              </w:rPr>
            </w:pPr>
          </w:p>
        </w:tc>
      </w:tr>
      <w:tr w:rsidR="00677743">
        <w:trPr>
          <w:trHeight w:val="1103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Рівняння Лагранжа другого роду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r>
              <w:rPr>
                <w:sz w:val="24"/>
              </w:rPr>
              <w:t>Закріпити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рівнянь Лагранжа другого роду для визначення закону руху механічної системи при заданих початкових умовах.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77743">
        <w:trPr>
          <w:trHeight w:val="551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Підтвердження знань з теорії і практики основних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677743">
        <w:trPr>
          <w:trHeight w:val="294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:rsidR="00677743" w:rsidRDefault="00677743">
            <w:pPr>
              <w:pStyle w:val="TableParagraph"/>
            </w:pP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677743">
        <w:trPr>
          <w:trHeight w:val="292"/>
        </w:trPr>
        <w:tc>
          <w:tcPr>
            <w:tcW w:w="10679" w:type="dxa"/>
            <w:gridSpan w:val="4"/>
          </w:tcPr>
          <w:p w:rsidR="00677743" w:rsidRDefault="002F2F7E">
            <w:pPr>
              <w:pStyle w:val="TableParagraph"/>
              <w:spacing w:line="272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розрахунку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машин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вібраційної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дії</w:t>
            </w:r>
          </w:p>
        </w:tc>
      </w:tr>
      <w:tr w:rsidR="00677743">
        <w:trPr>
          <w:trHeight w:val="3035"/>
        </w:trPr>
        <w:tc>
          <w:tcPr>
            <w:tcW w:w="4254" w:type="dxa"/>
            <w:gridSpan w:val="2"/>
          </w:tcPr>
          <w:p w:rsidR="00677743" w:rsidRDefault="002F2F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Лабораторна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і перевороти </w:t>
            </w:r>
            <w:proofErr w:type="spellStart"/>
            <w:r>
              <w:rPr>
                <w:sz w:val="24"/>
              </w:rPr>
              <w:t>дебалансового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ексцентрика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 w:right="126"/>
              <w:rPr>
                <w:sz w:val="24"/>
              </w:rPr>
            </w:pPr>
            <w:r>
              <w:rPr>
                <w:sz w:val="24"/>
              </w:rPr>
              <w:t>Вивчити закономірності власних коливань в нелінійній фізичній системі на прикладі фізичного маятника, вивчити експериментальну залежність періоду власних коливань жорсткого маятника від амплітуди і порівняти її з теоретичною, дослідити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механічної енергії і фазового портрету при коливаннях жорсткого маятника із значними амплітудами при відсутності і наявності тертя, дослідити перевороти і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677743" w:rsidRDefault="00677743">
      <w:pPr>
        <w:pStyle w:val="TableParagraph"/>
        <w:spacing w:line="275" w:lineRule="exact"/>
        <w:jc w:val="center"/>
        <w:rPr>
          <w:b/>
          <w:sz w:val="24"/>
        </w:rPr>
        <w:sectPr w:rsidR="00677743">
          <w:pgSz w:w="11910" w:h="16840"/>
          <w:pgMar w:top="760" w:right="425" w:bottom="826" w:left="425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679"/>
        <w:gridCol w:w="1746"/>
      </w:tblGrid>
      <w:tr w:rsidR="00677743">
        <w:trPr>
          <w:trHeight w:val="551"/>
        </w:trPr>
        <w:tc>
          <w:tcPr>
            <w:tcW w:w="4254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 w:right="131"/>
              <w:rPr>
                <w:sz w:val="24"/>
              </w:rPr>
            </w:pPr>
            <w:r>
              <w:rPr>
                <w:sz w:val="24"/>
              </w:rPr>
              <w:t>обертання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жорсткого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в’язкому терті і без нього.</w:t>
            </w:r>
          </w:p>
        </w:tc>
        <w:tc>
          <w:tcPr>
            <w:tcW w:w="1746" w:type="dxa"/>
          </w:tcPr>
          <w:p w:rsidR="00677743" w:rsidRDefault="00677743">
            <w:pPr>
              <w:pStyle w:val="TableParagraph"/>
              <w:rPr>
                <w:sz w:val="24"/>
              </w:rPr>
            </w:pPr>
          </w:p>
        </w:tc>
      </w:tr>
      <w:tr w:rsidR="00677743">
        <w:trPr>
          <w:trHeight w:val="1931"/>
        </w:trPr>
        <w:tc>
          <w:tcPr>
            <w:tcW w:w="4254" w:type="dxa"/>
          </w:tcPr>
          <w:p w:rsidR="00677743" w:rsidRDefault="002F2F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Гармонійне збурення торсіонного осцилятора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 xml:space="preserve">Вивчити закономірності змушених коливань осцилятора, дослідити процес перетворення енергії при змушених коливаннях осцилятора, дослідити </w:t>
            </w:r>
            <w:proofErr w:type="spellStart"/>
            <w:r>
              <w:rPr>
                <w:sz w:val="24"/>
              </w:rPr>
              <w:t>дорезонансний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зарезонансний</w:t>
            </w:r>
            <w:proofErr w:type="spellEnd"/>
            <w:r>
              <w:rPr>
                <w:sz w:val="24"/>
              </w:rPr>
              <w:t xml:space="preserve"> режими</w:t>
            </w:r>
          </w:p>
          <w:p w:rsidR="00677743" w:rsidRDefault="002F2F7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руху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лінійного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осцилятора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відсутності в’язкого тертя.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2208"/>
        </w:trPr>
        <w:tc>
          <w:tcPr>
            <w:tcW w:w="4254" w:type="dxa"/>
          </w:tcPr>
          <w:p w:rsidR="00677743" w:rsidRDefault="002F2F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 робота 7. Вплив опору середовища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збурення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торсіонного </w:t>
            </w:r>
            <w:r>
              <w:rPr>
                <w:spacing w:val="-2"/>
                <w:sz w:val="24"/>
              </w:rPr>
              <w:t>осцилятора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Вивчити закономірності збурення осцилятора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в’язкого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тертя, дослідити процес становлення резонансного режиму при коливаннях осцилятора у в’язкому середовищі, дослідити вплив в’язкого тертя на резонансну амплітуду лінійного</w:t>
            </w:r>
          </w:p>
          <w:p w:rsidR="00677743" w:rsidRDefault="002F2F7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осцилятора.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1103"/>
        </w:trPr>
        <w:tc>
          <w:tcPr>
            <w:tcW w:w="4254" w:type="dxa"/>
          </w:tcPr>
          <w:p w:rsidR="00677743" w:rsidRDefault="002F2F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Самостійна робота 3. Коливання механічної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ступенем </w:t>
            </w:r>
            <w:r>
              <w:rPr>
                <w:spacing w:val="-2"/>
                <w:sz w:val="24"/>
              </w:rPr>
              <w:t>вільності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Закріпити навички розв’язку рівнянь Лагранжа другого роду для визначення параметрів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коливань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механічної системи із одним ступенем вільності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77743">
        <w:trPr>
          <w:trHeight w:val="1379"/>
        </w:trPr>
        <w:tc>
          <w:tcPr>
            <w:tcW w:w="4254" w:type="dxa"/>
          </w:tcPr>
          <w:p w:rsidR="00677743" w:rsidRDefault="002F2F7E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Коливання механічної системи із двома ступенями вільності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Закріпити навички розв’язку системи рівнянь Лагранжа другого роду для визначення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параметрів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коливань механічної системи із двома ступенями </w:t>
            </w:r>
            <w:r>
              <w:rPr>
                <w:spacing w:val="-2"/>
                <w:sz w:val="24"/>
              </w:rPr>
              <w:t>вільності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77743">
        <w:trPr>
          <w:trHeight w:val="550"/>
        </w:trPr>
        <w:tc>
          <w:tcPr>
            <w:tcW w:w="4254" w:type="dxa"/>
          </w:tcPr>
          <w:p w:rsidR="00677743" w:rsidRDefault="002F2F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Конструктивні особливості машин вібраційної дії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Дослідити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конструктивних особливостей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вібраційної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дії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77743">
        <w:trPr>
          <w:trHeight w:val="551"/>
        </w:trPr>
        <w:tc>
          <w:tcPr>
            <w:tcW w:w="4254" w:type="dxa"/>
          </w:tcPr>
          <w:p w:rsidR="00677743" w:rsidRDefault="002F2F7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2.</w:t>
            </w:r>
          </w:p>
        </w:tc>
        <w:tc>
          <w:tcPr>
            <w:tcW w:w="4679" w:type="dxa"/>
          </w:tcPr>
          <w:p w:rsidR="00677743" w:rsidRDefault="002F2F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Підтвердження знань з теорії і практики основних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677743">
        <w:trPr>
          <w:trHeight w:val="293"/>
        </w:trPr>
        <w:tc>
          <w:tcPr>
            <w:tcW w:w="4254" w:type="dxa"/>
          </w:tcPr>
          <w:p w:rsidR="00677743" w:rsidRDefault="002F2F7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677743" w:rsidRDefault="00677743">
            <w:pPr>
              <w:pStyle w:val="TableParagraph"/>
            </w:pPr>
          </w:p>
        </w:tc>
        <w:tc>
          <w:tcPr>
            <w:tcW w:w="1746" w:type="dxa"/>
          </w:tcPr>
          <w:p w:rsidR="00677743" w:rsidRDefault="002F2F7E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677743">
        <w:trPr>
          <w:trHeight w:val="294"/>
        </w:trPr>
        <w:tc>
          <w:tcPr>
            <w:tcW w:w="4254" w:type="dxa"/>
          </w:tcPr>
          <w:p w:rsidR="00677743" w:rsidRDefault="002F2F7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6425" w:type="dxa"/>
            <w:gridSpan w:val="2"/>
          </w:tcPr>
          <w:p w:rsidR="00677743" w:rsidRDefault="002F2F7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677743">
        <w:trPr>
          <w:trHeight w:val="292"/>
        </w:trPr>
        <w:tc>
          <w:tcPr>
            <w:tcW w:w="4254" w:type="dxa"/>
          </w:tcPr>
          <w:p w:rsidR="00677743" w:rsidRDefault="002F2F7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</w:t>
            </w:r>
          </w:p>
        </w:tc>
        <w:tc>
          <w:tcPr>
            <w:tcW w:w="6425" w:type="dxa"/>
            <w:gridSpan w:val="2"/>
          </w:tcPr>
          <w:p w:rsidR="00677743" w:rsidRDefault="002F2F7E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677743">
        <w:trPr>
          <w:trHeight w:val="294"/>
        </w:trPr>
        <w:tc>
          <w:tcPr>
            <w:tcW w:w="4254" w:type="dxa"/>
          </w:tcPr>
          <w:p w:rsidR="00677743" w:rsidRDefault="002F2F7E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6425" w:type="dxa"/>
            <w:gridSpan w:val="2"/>
          </w:tcPr>
          <w:p w:rsidR="00677743" w:rsidRDefault="002F2F7E">
            <w:pPr>
              <w:pStyle w:val="TableParagraph"/>
              <w:spacing w:before="1"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677743" w:rsidRDefault="002F2F7E">
      <w:pPr>
        <w:pStyle w:val="1"/>
        <w:numPr>
          <w:ilvl w:val="1"/>
          <w:numId w:val="6"/>
        </w:numPr>
        <w:tabs>
          <w:tab w:val="left" w:pos="3196"/>
        </w:tabs>
        <w:spacing w:before="228"/>
        <w:ind w:left="3196" w:hanging="719"/>
        <w:jc w:val="left"/>
      </w:pPr>
      <w:r>
        <w:t>Шкала</w:t>
      </w:r>
      <w:r>
        <w:rPr>
          <w:spacing w:val="-7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здобувача</w:t>
      </w:r>
      <w:r>
        <w:rPr>
          <w:spacing w:val="-9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5687"/>
      </w:tblGrid>
      <w:tr w:rsidR="00677743">
        <w:trPr>
          <w:trHeight w:val="880"/>
        </w:trPr>
        <w:tc>
          <w:tcPr>
            <w:tcW w:w="4914" w:type="dxa"/>
          </w:tcPr>
          <w:p w:rsidR="00677743" w:rsidRDefault="00677743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77743" w:rsidRDefault="002F2F7E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  <w:tc>
          <w:tcPr>
            <w:tcW w:w="5687" w:type="dxa"/>
          </w:tcPr>
          <w:p w:rsidR="00677743" w:rsidRDefault="002F2F7E">
            <w:pPr>
              <w:pStyle w:val="TableParagraph"/>
              <w:spacing w:before="164"/>
              <w:ind w:left="1994" w:hanging="874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системою </w:t>
            </w:r>
            <w:r>
              <w:rPr>
                <w:spacing w:val="-2"/>
                <w:sz w:val="24"/>
              </w:rPr>
              <w:t>(екзамени/заліки)</w:t>
            </w:r>
          </w:p>
        </w:tc>
      </w:tr>
      <w:tr w:rsidR="00677743">
        <w:trPr>
          <w:trHeight w:val="350"/>
        </w:trPr>
        <w:tc>
          <w:tcPr>
            <w:tcW w:w="4914" w:type="dxa"/>
          </w:tcPr>
          <w:p w:rsidR="00677743" w:rsidRDefault="002F2F7E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687" w:type="dxa"/>
          </w:tcPr>
          <w:p w:rsidR="00677743" w:rsidRDefault="002F2F7E">
            <w:pPr>
              <w:pStyle w:val="TableParagraph"/>
              <w:spacing w:before="37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677743">
        <w:trPr>
          <w:trHeight w:val="360"/>
        </w:trPr>
        <w:tc>
          <w:tcPr>
            <w:tcW w:w="4914" w:type="dxa"/>
          </w:tcPr>
          <w:p w:rsidR="00677743" w:rsidRDefault="002F2F7E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5687" w:type="dxa"/>
          </w:tcPr>
          <w:p w:rsidR="00677743" w:rsidRDefault="002F2F7E">
            <w:pPr>
              <w:pStyle w:val="TableParagraph"/>
              <w:spacing w:before="40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677743">
        <w:trPr>
          <w:trHeight w:val="361"/>
        </w:trPr>
        <w:tc>
          <w:tcPr>
            <w:tcW w:w="4914" w:type="dxa"/>
          </w:tcPr>
          <w:p w:rsidR="00677743" w:rsidRDefault="002F2F7E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5687" w:type="dxa"/>
          </w:tcPr>
          <w:p w:rsidR="00677743" w:rsidRDefault="002F2F7E">
            <w:pPr>
              <w:pStyle w:val="TableParagraph"/>
              <w:spacing w:before="42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677743">
        <w:trPr>
          <w:trHeight w:val="359"/>
        </w:trPr>
        <w:tc>
          <w:tcPr>
            <w:tcW w:w="4914" w:type="dxa"/>
          </w:tcPr>
          <w:p w:rsidR="00677743" w:rsidRDefault="002F2F7E">
            <w:pPr>
              <w:pStyle w:val="TableParagraph"/>
              <w:spacing w:before="4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687" w:type="dxa"/>
          </w:tcPr>
          <w:p w:rsidR="00677743" w:rsidRDefault="002F2F7E">
            <w:pPr>
              <w:pStyle w:val="TableParagraph"/>
              <w:spacing w:before="42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:rsidR="00677743" w:rsidRDefault="002F2F7E">
      <w:pPr>
        <w:pStyle w:val="1"/>
        <w:numPr>
          <w:ilvl w:val="1"/>
          <w:numId w:val="6"/>
        </w:numPr>
        <w:tabs>
          <w:tab w:val="left" w:pos="4966"/>
        </w:tabs>
        <w:spacing w:before="210"/>
        <w:ind w:left="4966" w:hanging="720"/>
        <w:jc w:val="left"/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8224"/>
      </w:tblGrid>
      <w:tr w:rsidR="00677743">
        <w:trPr>
          <w:trHeight w:val="827"/>
        </w:trPr>
        <w:tc>
          <w:tcPr>
            <w:tcW w:w="2367" w:type="dxa"/>
          </w:tcPr>
          <w:p w:rsidR="00677743" w:rsidRDefault="002F2F7E">
            <w:pPr>
              <w:pStyle w:val="TableParagraph"/>
              <w:spacing w:line="276" w:lineRule="exact"/>
              <w:ind w:left="107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proofErr w:type="spellStart"/>
            <w:r>
              <w:rPr>
                <w:b/>
                <w:sz w:val="24"/>
              </w:rPr>
              <w:t>дедлайнів</w:t>
            </w:r>
            <w:proofErr w:type="spellEnd"/>
            <w:r>
              <w:rPr>
                <w:b/>
                <w:sz w:val="24"/>
              </w:rPr>
              <w:t xml:space="preserve"> та </w:t>
            </w:r>
            <w:r>
              <w:rPr>
                <w:b/>
                <w:spacing w:val="-2"/>
                <w:sz w:val="24"/>
              </w:rPr>
              <w:t>перескладання</w:t>
            </w:r>
          </w:p>
        </w:tc>
        <w:tc>
          <w:tcPr>
            <w:tcW w:w="8224" w:type="dxa"/>
          </w:tcPr>
          <w:p w:rsidR="00677743" w:rsidRDefault="002F2F7E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Роботи, які здаються із порушенням термінів без поважних причин, оцінюються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дозволу лектора за наявності поважних причин (наприклад, лікарняний).</w:t>
            </w:r>
          </w:p>
        </w:tc>
      </w:tr>
      <w:tr w:rsidR="00677743">
        <w:trPr>
          <w:trHeight w:val="827"/>
        </w:trPr>
        <w:tc>
          <w:tcPr>
            <w:tcW w:w="2367" w:type="dxa"/>
          </w:tcPr>
          <w:p w:rsidR="00677743" w:rsidRDefault="002F2F7E">
            <w:pPr>
              <w:pStyle w:val="TableParagraph"/>
              <w:spacing w:line="276" w:lineRule="exact"/>
              <w:ind w:left="107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академічної доброчесності</w:t>
            </w:r>
          </w:p>
        </w:tc>
        <w:tc>
          <w:tcPr>
            <w:tcW w:w="8224" w:type="dxa"/>
          </w:tcPr>
          <w:p w:rsidR="00677743" w:rsidRDefault="002F2F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Списування під час проведення тестування, контрольних робіт та екзаменів заборонені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із використанням мобільних </w:t>
            </w:r>
            <w:proofErr w:type="spellStart"/>
            <w:r>
              <w:rPr>
                <w:sz w:val="24"/>
              </w:rPr>
              <w:t>девайсів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677743" w:rsidRDefault="00677743">
      <w:pPr>
        <w:pStyle w:val="TableParagraph"/>
        <w:rPr>
          <w:sz w:val="24"/>
        </w:rPr>
        <w:sectPr w:rsidR="00677743">
          <w:type w:val="continuous"/>
          <w:pgSz w:w="11910" w:h="16840"/>
          <w:pgMar w:top="820" w:right="425" w:bottom="901" w:left="425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8224"/>
      </w:tblGrid>
      <w:tr w:rsidR="00677743">
        <w:trPr>
          <w:trHeight w:val="827"/>
        </w:trPr>
        <w:tc>
          <w:tcPr>
            <w:tcW w:w="2367" w:type="dxa"/>
          </w:tcPr>
          <w:p w:rsidR="00677743" w:rsidRDefault="002F2F7E">
            <w:pPr>
              <w:pStyle w:val="TableParagraph"/>
              <w:spacing w:before="135"/>
              <w:ind w:left="107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відвідування</w:t>
            </w:r>
          </w:p>
        </w:tc>
        <w:tc>
          <w:tcPr>
            <w:tcW w:w="8224" w:type="dxa"/>
          </w:tcPr>
          <w:p w:rsidR="00677743" w:rsidRDefault="002F2F7E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677743" w:rsidRDefault="00677743">
      <w:pPr>
        <w:pStyle w:val="a3"/>
        <w:spacing w:before="14"/>
        <w:rPr>
          <w:b/>
        </w:rPr>
      </w:pPr>
    </w:p>
    <w:p w:rsidR="00677743" w:rsidRDefault="002F2F7E">
      <w:pPr>
        <w:pStyle w:val="1"/>
        <w:numPr>
          <w:ilvl w:val="0"/>
          <w:numId w:val="6"/>
        </w:numPr>
        <w:tabs>
          <w:tab w:val="left" w:pos="1291"/>
        </w:tabs>
        <w:spacing w:line="322" w:lineRule="exact"/>
        <w:ind w:left="1291" w:hanging="442"/>
        <w:jc w:val="left"/>
        <w:rPr>
          <w:b w:val="0"/>
        </w:rPr>
      </w:pPr>
      <w:r>
        <w:t>Навчально-методичне</w:t>
      </w:r>
      <w:r>
        <w:rPr>
          <w:spacing w:val="-17"/>
        </w:rPr>
        <w:t xml:space="preserve"> </w:t>
      </w:r>
      <w:r>
        <w:rPr>
          <w:spacing w:val="-2"/>
        </w:rPr>
        <w:t>забезпечення:</w:t>
      </w:r>
    </w:p>
    <w:p w:rsidR="00677743" w:rsidRDefault="002F2F7E">
      <w:pPr>
        <w:pStyle w:val="a4"/>
        <w:numPr>
          <w:ilvl w:val="0"/>
          <w:numId w:val="3"/>
        </w:numPr>
        <w:tabs>
          <w:tab w:val="left" w:pos="1133"/>
        </w:tabs>
        <w:ind w:left="282" w:right="288" w:firstLine="566"/>
        <w:rPr>
          <w:sz w:val="28"/>
        </w:rPr>
      </w:pPr>
      <w:r>
        <w:rPr>
          <w:sz w:val="28"/>
        </w:rPr>
        <w:t>електронний</w:t>
      </w:r>
      <w:r>
        <w:rPr>
          <w:spacing w:val="3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35"/>
          <w:sz w:val="28"/>
        </w:rPr>
        <w:t xml:space="preserve"> </w:t>
      </w:r>
      <w:r>
        <w:rPr>
          <w:sz w:val="28"/>
        </w:rPr>
        <w:t>курс</w:t>
      </w:r>
      <w:r>
        <w:rPr>
          <w:spacing w:val="3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35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: </w:t>
      </w:r>
      <w:hyperlink r:id="rId5">
        <w:r>
          <w:rPr>
            <w:color w:val="0462C1"/>
            <w:sz w:val="28"/>
            <w:u w:val="single" w:color="0462C1"/>
          </w:rPr>
          <w:t>https://elearn.nubip.edu.ua/course/view.php?id=558</w:t>
        </w:r>
      </w:hyperlink>
      <w:r>
        <w:rPr>
          <w:color w:val="0462C1"/>
          <w:sz w:val="28"/>
        </w:rPr>
        <w:t xml:space="preserve"> </w:t>
      </w:r>
      <w:r>
        <w:rPr>
          <w:sz w:val="28"/>
        </w:rPr>
        <w:t>;</w:t>
      </w:r>
    </w:p>
    <w:p w:rsidR="00677743" w:rsidRDefault="002F2F7E">
      <w:pPr>
        <w:pStyle w:val="a4"/>
        <w:numPr>
          <w:ilvl w:val="0"/>
          <w:numId w:val="3"/>
        </w:numPr>
        <w:tabs>
          <w:tab w:val="left" w:pos="1134"/>
        </w:tabs>
        <w:spacing w:before="1" w:line="322" w:lineRule="exact"/>
        <w:ind w:left="1134" w:hanging="285"/>
        <w:rPr>
          <w:sz w:val="28"/>
        </w:rPr>
      </w:pPr>
      <w:r>
        <w:rPr>
          <w:sz w:val="28"/>
        </w:rPr>
        <w:t>посилання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ресурси:</w:t>
      </w:r>
    </w:p>
    <w:p w:rsidR="00677743" w:rsidRDefault="002327B2">
      <w:pPr>
        <w:pStyle w:val="a4"/>
        <w:numPr>
          <w:ilvl w:val="0"/>
          <w:numId w:val="2"/>
        </w:numPr>
        <w:tabs>
          <w:tab w:val="left" w:pos="852"/>
          <w:tab w:val="left" w:pos="854"/>
        </w:tabs>
        <w:ind w:right="549"/>
        <w:rPr>
          <w:sz w:val="28"/>
        </w:rPr>
      </w:pPr>
      <w:hyperlink r:id="rId6">
        <w:r w:rsidR="002F2F7E">
          <w:rPr>
            <w:color w:val="226487"/>
            <w:sz w:val="28"/>
            <w:u w:val="single" w:color="226487"/>
          </w:rPr>
          <w:t>Національна</w:t>
        </w:r>
        <w:r w:rsidR="002F2F7E">
          <w:rPr>
            <w:color w:val="226487"/>
            <w:spacing w:val="-4"/>
            <w:sz w:val="28"/>
            <w:u w:val="single" w:color="226487"/>
          </w:rPr>
          <w:t xml:space="preserve"> </w:t>
        </w:r>
        <w:r w:rsidR="002F2F7E">
          <w:rPr>
            <w:color w:val="226487"/>
            <w:sz w:val="28"/>
            <w:u w:val="single" w:color="226487"/>
          </w:rPr>
          <w:t>бібліотека</w:t>
        </w:r>
        <w:r w:rsidR="002F2F7E">
          <w:rPr>
            <w:color w:val="226487"/>
            <w:spacing w:val="-4"/>
            <w:sz w:val="28"/>
            <w:u w:val="single" w:color="226487"/>
          </w:rPr>
          <w:t xml:space="preserve"> </w:t>
        </w:r>
        <w:r w:rsidR="002F2F7E">
          <w:rPr>
            <w:color w:val="226487"/>
            <w:sz w:val="28"/>
            <w:u w:val="single" w:color="226487"/>
          </w:rPr>
          <w:t>України</w:t>
        </w:r>
        <w:r w:rsidR="002F2F7E">
          <w:rPr>
            <w:color w:val="226487"/>
            <w:spacing w:val="-4"/>
            <w:sz w:val="28"/>
            <w:u w:val="single" w:color="226487"/>
          </w:rPr>
          <w:t xml:space="preserve"> </w:t>
        </w:r>
        <w:r w:rsidR="002F2F7E">
          <w:rPr>
            <w:color w:val="226487"/>
            <w:sz w:val="28"/>
            <w:u w:val="single" w:color="226487"/>
          </w:rPr>
          <w:t>імені</w:t>
        </w:r>
        <w:r w:rsidR="002F2F7E">
          <w:rPr>
            <w:color w:val="226487"/>
            <w:spacing w:val="-3"/>
            <w:sz w:val="28"/>
            <w:u w:val="single" w:color="226487"/>
          </w:rPr>
          <w:t xml:space="preserve"> </w:t>
        </w:r>
        <w:r w:rsidR="002F2F7E">
          <w:rPr>
            <w:color w:val="226487"/>
            <w:sz w:val="28"/>
            <w:u w:val="single" w:color="226487"/>
          </w:rPr>
          <w:t>В.</w:t>
        </w:r>
        <w:r w:rsidR="002F2F7E">
          <w:rPr>
            <w:color w:val="226487"/>
            <w:spacing w:val="-8"/>
            <w:sz w:val="28"/>
            <w:u w:val="single" w:color="226487"/>
          </w:rPr>
          <w:t xml:space="preserve"> </w:t>
        </w:r>
        <w:r w:rsidR="002F2F7E">
          <w:rPr>
            <w:color w:val="226487"/>
            <w:sz w:val="28"/>
            <w:u w:val="single" w:color="226487"/>
          </w:rPr>
          <w:t>І.</w:t>
        </w:r>
        <w:r w:rsidR="002F2F7E">
          <w:rPr>
            <w:color w:val="226487"/>
            <w:spacing w:val="-2"/>
            <w:sz w:val="28"/>
            <w:u w:val="single" w:color="226487"/>
          </w:rPr>
          <w:t xml:space="preserve"> </w:t>
        </w:r>
        <w:r w:rsidR="002F2F7E">
          <w:rPr>
            <w:color w:val="226487"/>
            <w:sz w:val="28"/>
            <w:u w:val="single" w:color="226487"/>
          </w:rPr>
          <w:t>Вернадського</w:t>
        </w:r>
      </w:hyperlink>
      <w:r w:rsidR="002F2F7E">
        <w:rPr>
          <w:color w:val="226487"/>
          <w:spacing w:val="-2"/>
          <w:sz w:val="28"/>
        </w:rPr>
        <w:t xml:space="preserve"> </w:t>
      </w:r>
      <w:r w:rsidR="002F2F7E">
        <w:rPr>
          <w:color w:val="1D2024"/>
          <w:sz w:val="28"/>
        </w:rPr>
        <w:t>[Електронний</w:t>
      </w:r>
      <w:r w:rsidR="002F2F7E">
        <w:rPr>
          <w:color w:val="1D2024"/>
          <w:spacing w:val="-7"/>
          <w:sz w:val="28"/>
        </w:rPr>
        <w:t xml:space="preserve"> </w:t>
      </w:r>
      <w:r w:rsidR="002F2F7E">
        <w:rPr>
          <w:color w:val="1D2024"/>
          <w:sz w:val="28"/>
        </w:rPr>
        <w:t>ресурс]</w:t>
      </w:r>
      <w:r w:rsidR="002F2F7E">
        <w:rPr>
          <w:color w:val="1D2024"/>
          <w:spacing w:val="-4"/>
          <w:sz w:val="28"/>
        </w:rPr>
        <w:t xml:space="preserve"> </w:t>
      </w:r>
      <w:r w:rsidR="002F2F7E">
        <w:rPr>
          <w:color w:val="1D2024"/>
          <w:sz w:val="28"/>
        </w:rPr>
        <w:t xml:space="preserve">: [Веб-сайт]. – Електронні дані. – Київ : НБУВ, 2013-2020. – Режим </w:t>
      </w:r>
      <w:proofErr w:type="spellStart"/>
      <w:r w:rsidR="002F2F7E">
        <w:rPr>
          <w:color w:val="1D2024"/>
          <w:spacing w:val="-2"/>
          <w:sz w:val="28"/>
        </w:rPr>
        <w:t>доступу</w:t>
      </w:r>
      <w:hyperlink r:id="rId7">
        <w:r w:rsidR="002F2F7E">
          <w:rPr>
            <w:color w:val="1D2024"/>
            <w:spacing w:val="-2"/>
            <w:sz w:val="28"/>
          </w:rPr>
          <w:t>:</w:t>
        </w:r>
        <w:r w:rsidR="002F2F7E">
          <w:rPr>
            <w:color w:val="226487"/>
            <w:spacing w:val="-2"/>
            <w:sz w:val="28"/>
            <w:u w:val="single" w:color="226487"/>
          </w:rPr>
          <w:t>www.nbuv.gov.ua</w:t>
        </w:r>
        <w:proofErr w:type="spellEnd"/>
      </w:hyperlink>
    </w:p>
    <w:p w:rsidR="00677743" w:rsidRDefault="002F2F7E">
      <w:pPr>
        <w:pStyle w:val="a4"/>
        <w:numPr>
          <w:ilvl w:val="0"/>
          <w:numId w:val="2"/>
        </w:numPr>
        <w:tabs>
          <w:tab w:val="left" w:pos="852"/>
          <w:tab w:val="left" w:pos="854"/>
        </w:tabs>
        <w:ind w:right="285"/>
        <w:rPr>
          <w:sz w:val="28"/>
        </w:rPr>
      </w:pPr>
      <w:r>
        <w:rPr>
          <w:color w:val="1D2024"/>
          <w:sz w:val="28"/>
        </w:rPr>
        <w:t>Державна</w:t>
      </w:r>
      <w:r>
        <w:rPr>
          <w:color w:val="1D2024"/>
          <w:spacing w:val="-4"/>
          <w:sz w:val="28"/>
        </w:rPr>
        <w:t xml:space="preserve"> </w:t>
      </w:r>
      <w:r>
        <w:rPr>
          <w:color w:val="1D2024"/>
          <w:sz w:val="28"/>
        </w:rPr>
        <w:t>науково-технічна</w:t>
      </w:r>
      <w:hyperlink r:id="rId8">
        <w:r>
          <w:rPr>
            <w:color w:val="226487"/>
            <w:spacing w:val="-7"/>
            <w:sz w:val="28"/>
            <w:u w:val="single" w:color="226487"/>
          </w:rPr>
          <w:t xml:space="preserve"> </w:t>
        </w:r>
        <w:r>
          <w:rPr>
            <w:color w:val="226487"/>
            <w:sz w:val="28"/>
            <w:u w:val="single" w:color="226487"/>
          </w:rPr>
          <w:t>бібліотека</w:t>
        </w:r>
        <w:r>
          <w:rPr>
            <w:color w:val="226487"/>
            <w:spacing w:val="-4"/>
            <w:sz w:val="28"/>
            <w:u w:val="single" w:color="226487"/>
          </w:rPr>
          <w:t xml:space="preserve"> </w:t>
        </w:r>
        <w:r>
          <w:rPr>
            <w:color w:val="226487"/>
            <w:sz w:val="28"/>
            <w:u w:val="single" w:color="226487"/>
          </w:rPr>
          <w:t>України</w:t>
        </w:r>
      </w:hyperlink>
      <w:r>
        <w:rPr>
          <w:color w:val="226487"/>
          <w:spacing w:val="-3"/>
          <w:sz w:val="28"/>
          <w:u w:val="single" w:color="226487"/>
        </w:rPr>
        <w:t xml:space="preserve"> </w:t>
      </w:r>
      <w:hyperlink r:id="rId9">
        <w:r>
          <w:rPr>
            <w:color w:val="226487"/>
            <w:sz w:val="28"/>
            <w:u w:val="single" w:color="226487"/>
          </w:rPr>
          <w:t>[Електронний</w:t>
        </w:r>
        <w:r>
          <w:rPr>
            <w:color w:val="226487"/>
            <w:spacing w:val="-7"/>
            <w:sz w:val="28"/>
            <w:u w:val="single" w:color="226487"/>
          </w:rPr>
          <w:t xml:space="preserve"> </w:t>
        </w:r>
        <w:r>
          <w:rPr>
            <w:color w:val="226487"/>
            <w:sz w:val="28"/>
            <w:u w:val="single" w:color="226487"/>
          </w:rPr>
          <w:t>ресурс]</w:t>
        </w:r>
        <w:r>
          <w:rPr>
            <w:color w:val="226487"/>
            <w:spacing w:val="-4"/>
            <w:sz w:val="28"/>
            <w:u w:val="single" w:color="226487"/>
          </w:rPr>
          <w:t xml:space="preserve"> </w:t>
        </w:r>
        <w:r>
          <w:rPr>
            <w:color w:val="226487"/>
            <w:sz w:val="28"/>
            <w:u w:val="single" w:color="226487"/>
          </w:rPr>
          <w:t>:</w:t>
        </w:r>
        <w:r>
          <w:rPr>
            <w:color w:val="226487"/>
            <w:spacing w:val="-4"/>
            <w:sz w:val="28"/>
            <w:u w:val="single" w:color="226487"/>
          </w:rPr>
          <w:t xml:space="preserve"> </w:t>
        </w:r>
        <w:r>
          <w:rPr>
            <w:color w:val="226487"/>
            <w:sz w:val="28"/>
            <w:u w:val="single" w:color="226487"/>
          </w:rPr>
          <w:t>[Веб-сайт].</w:t>
        </w:r>
      </w:hyperlink>
      <w:r>
        <w:rPr>
          <w:color w:val="226487"/>
          <w:sz w:val="28"/>
        </w:rPr>
        <w:t xml:space="preserve"> </w:t>
      </w:r>
      <w:hyperlink r:id="rId10">
        <w:r>
          <w:rPr>
            <w:color w:val="226487"/>
            <w:sz w:val="28"/>
            <w:u w:val="single" w:color="226487"/>
          </w:rPr>
          <w:t xml:space="preserve">– Електронні дані. – Київ : ДНТБ, Режим </w:t>
        </w:r>
        <w:proofErr w:type="spellStart"/>
        <w:r>
          <w:rPr>
            <w:color w:val="226487"/>
            <w:sz w:val="28"/>
            <w:u w:val="single" w:color="226487"/>
          </w:rPr>
          <w:t>доступу:www.gntb.gov.ua</w:t>
        </w:r>
        <w:proofErr w:type="spellEnd"/>
        <w:r>
          <w:rPr>
            <w:color w:val="226487"/>
            <w:sz w:val="28"/>
            <w:u w:val="single" w:color="226487"/>
          </w:rPr>
          <w:t>/</w:t>
        </w:r>
        <w:proofErr w:type="spellStart"/>
        <w:r>
          <w:rPr>
            <w:color w:val="226487"/>
            <w:sz w:val="28"/>
            <w:u w:val="single" w:color="226487"/>
          </w:rPr>
          <w:t>ua</w:t>
        </w:r>
        <w:proofErr w:type="spellEnd"/>
      </w:hyperlink>
    </w:p>
    <w:p w:rsidR="00677743" w:rsidRDefault="002F2F7E">
      <w:pPr>
        <w:pStyle w:val="a4"/>
        <w:numPr>
          <w:ilvl w:val="1"/>
          <w:numId w:val="2"/>
        </w:numPr>
        <w:tabs>
          <w:tab w:val="left" w:pos="1274"/>
        </w:tabs>
        <w:spacing w:line="321" w:lineRule="exact"/>
        <w:ind w:left="1274"/>
        <w:rPr>
          <w:sz w:val="28"/>
        </w:rPr>
      </w:pPr>
      <w:r>
        <w:rPr>
          <w:sz w:val="28"/>
        </w:rPr>
        <w:t>конспекти</w:t>
      </w:r>
      <w:r>
        <w:rPr>
          <w:spacing w:val="-6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вигляді):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eLearn</w:t>
      </w:r>
      <w:proofErr w:type="spellEnd"/>
    </w:p>
    <w:p w:rsidR="00677743" w:rsidRDefault="002F2F7E">
      <w:pPr>
        <w:pStyle w:val="a4"/>
        <w:numPr>
          <w:ilvl w:val="1"/>
          <w:numId w:val="2"/>
        </w:numPr>
        <w:tabs>
          <w:tab w:val="left" w:pos="1274"/>
        </w:tabs>
        <w:spacing w:before="2" w:line="322" w:lineRule="exact"/>
        <w:ind w:left="1274"/>
        <w:rPr>
          <w:sz w:val="28"/>
        </w:rPr>
      </w:pPr>
      <w:r>
        <w:rPr>
          <w:sz w:val="28"/>
        </w:rPr>
        <w:t>підручники,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посібники;</w:t>
      </w:r>
    </w:p>
    <w:p w:rsidR="00677743" w:rsidRDefault="002F2F7E">
      <w:pPr>
        <w:pStyle w:val="a4"/>
        <w:numPr>
          <w:ilvl w:val="1"/>
          <w:numId w:val="2"/>
        </w:numPr>
        <w:tabs>
          <w:tab w:val="left" w:pos="1274"/>
        </w:tabs>
        <w:ind w:right="285" w:firstLine="708"/>
        <w:rPr>
          <w:sz w:val="28"/>
        </w:rPr>
      </w:pPr>
      <w:r>
        <w:rPr>
          <w:sz w:val="28"/>
        </w:rPr>
        <w:t>методичні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 вищої освіти денної та заочної форм здобуття вищої освіти.</w:t>
      </w:r>
    </w:p>
    <w:p w:rsidR="00677743" w:rsidRDefault="002F2F7E">
      <w:pPr>
        <w:pStyle w:val="1"/>
        <w:numPr>
          <w:ilvl w:val="0"/>
          <w:numId w:val="6"/>
        </w:numPr>
        <w:tabs>
          <w:tab w:val="left" w:pos="1458"/>
        </w:tabs>
        <w:spacing w:before="320"/>
        <w:ind w:left="1458" w:hanging="465"/>
        <w:jc w:val="left"/>
        <w:rPr>
          <w:b w:val="0"/>
        </w:rPr>
      </w:pPr>
      <w:r>
        <w:t>Рекомендовані</w:t>
      </w:r>
      <w:r>
        <w:rPr>
          <w:spacing w:val="-8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rPr>
          <w:spacing w:val="-2"/>
        </w:rPr>
        <w:t>інформації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2"/>
          <w:tab w:val="left" w:pos="854"/>
        </w:tabs>
        <w:spacing w:before="81" w:line="259" w:lineRule="auto"/>
        <w:ind w:right="1762"/>
        <w:rPr>
          <w:sz w:val="28"/>
        </w:rPr>
      </w:pPr>
      <w:r>
        <w:rPr>
          <w:sz w:val="28"/>
        </w:rPr>
        <w:t>Булгаков</w:t>
      </w:r>
      <w:r>
        <w:rPr>
          <w:spacing w:val="-4"/>
          <w:sz w:val="28"/>
        </w:rPr>
        <w:t xml:space="preserve"> </w:t>
      </w:r>
      <w:r>
        <w:rPr>
          <w:sz w:val="28"/>
        </w:rPr>
        <w:t>В.М.,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Головач</w:t>
      </w:r>
      <w:r>
        <w:rPr>
          <w:spacing w:val="-3"/>
          <w:sz w:val="28"/>
        </w:rPr>
        <w:t xml:space="preserve"> </w:t>
      </w:r>
      <w:r>
        <w:rPr>
          <w:sz w:val="28"/>
        </w:rPr>
        <w:t>І.В.,</w:t>
      </w:r>
      <w:r>
        <w:rPr>
          <w:spacing w:val="-5"/>
          <w:sz w:val="28"/>
        </w:rPr>
        <w:t xml:space="preserve"> </w:t>
      </w:r>
      <w:r>
        <w:rPr>
          <w:sz w:val="28"/>
        </w:rPr>
        <w:t>Черниш</w:t>
      </w:r>
      <w:r>
        <w:rPr>
          <w:spacing w:val="-6"/>
          <w:sz w:val="28"/>
        </w:rPr>
        <w:t xml:space="preserve"> </w:t>
      </w:r>
      <w:r>
        <w:rPr>
          <w:sz w:val="28"/>
        </w:rPr>
        <w:t>О.М.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механіка. Навчальний посібник – Київ: </w:t>
      </w:r>
      <w:proofErr w:type="spellStart"/>
      <w:r>
        <w:rPr>
          <w:sz w:val="28"/>
        </w:rPr>
        <w:t>НУБіПУ</w:t>
      </w:r>
      <w:proofErr w:type="spellEnd"/>
      <w:r>
        <w:rPr>
          <w:sz w:val="28"/>
        </w:rPr>
        <w:t>, 2023. – 347 с.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line="242" w:lineRule="auto"/>
        <w:ind w:left="861" w:right="281" w:hanging="361"/>
        <w:rPr>
          <w:sz w:val="28"/>
        </w:rPr>
      </w:pPr>
      <w:proofErr w:type="spellStart"/>
      <w:r>
        <w:rPr>
          <w:sz w:val="28"/>
        </w:rPr>
        <w:t>Дідковський</w:t>
      </w:r>
      <w:proofErr w:type="spellEnd"/>
      <w:r>
        <w:rPr>
          <w:sz w:val="28"/>
        </w:rPr>
        <w:t xml:space="preserve"> В.С., </w:t>
      </w:r>
      <w:proofErr w:type="spellStart"/>
      <w:r>
        <w:rPr>
          <w:sz w:val="28"/>
        </w:rPr>
        <w:t>Дрозденко</w:t>
      </w:r>
      <w:proofErr w:type="spellEnd"/>
      <w:r>
        <w:rPr>
          <w:sz w:val="28"/>
        </w:rPr>
        <w:t xml:space="preserve"> К.С. Основи аналітичної механіки і теорії коливань. Підручник. – К.: Ел. </w:t>
      </w:r>
      <w:proofErr w:type="spellStart"/>
      <w:r>
        <w:rPr>
          <w:sz w:val="28"/>
        </w:rPr>
        <w:t>мережн</w:t>
      </w:r>
      <w:proofErr w:type="spellEnd"/>
      <w:r>
        <w:rPr>
          <w:sz w:val="28"/>
        </w:rPr>
        <w:t>. вид. НТТУ КПІ ім. І. Сікорського, 2023. – 149 с.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ind w:left="861" w:right="286" w:hanging="361"/>
        <w:rPr>
          <w:sz w:val="28"/>
        </w:rPr>
      </w:pPr>
      <w:proofErr w:type="spellStart"/>
      <w:r>
        <w:rPr>
          <w:sz w:val="28"/>
        </w:rPr>
        <w:t>Заліський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М.</w:t>
      </w:r>
      <w:r>
        <w:rPr>
          <w:spacing w:val="80"/>
          <w:sz w:val="28"/>
        </w:rPr>
        <w:t xml:space="preserve"> </w:t>
      </w:r>
      <w:r>
        <w:rPr>
          <w:sz w:val="28"/>
        </w:rPr>
        <w:t>О.,</w:t>
      </w:r>
      <w:r>
        <w:rPr>
          <w:spacing w:val="80"/>
          <w:sz w:val="28"/>
        </w:rPr>
        <w:t xml:space="preserve"> </w:t>
      </w:r>
      <w:r>
        <w:rPr>
          <w:sz w:val="28"/>
        </w:rPr>
        <w:t>Гнатюк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80"/>
          <w:sz w:val="28"/>
        </w:rPr>
        <w:t xml:space="preserve"> </w:t>
      </w:r>
      <w:r>
        <w:rPr>
          <w:sz w:val="28"/>
        </w:rPr>
        <w:t>вібраційних</w:t>
      </w:r>
      <w:r>
        <w:rPr>
          <w:spacing w:val="80"/>
          <w:sz w:val="28"/>
        </w:rPr>
        <w:t xml:space="preserve"> </w:t>
      </w:r>
      <w:r>
        <w:rPr>
          <w:sz w:val="28"/>
        </w:rPr>
        <w:t>машин: монографія. Львів : Видавництво Львівської політехніки, 2021. 280 с.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ind w:left="861" w:right="288" w:hanging="361"/>
        <w:rPr>
          <w:sz w:val="28"/>
        </w:rPr>
      </w:pPr>
      <w:r>
        <w:rPr>
          <w:sz w:val="28"/>
        </w:rPr>
        <w:t xml:space="preserve">Ковальчук Д. М., Сидоренко О. П. Основи проектування вібраційних машин для харчової промисловості: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Київ : НУХТ, 2022. 210 с.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line="242" w:lineRule="auto"/>
        <w:ind w:left="861" w:right="288" w:hanging="361"/>
        <w:jc w:val="both"/>
        <w:rPr>
          <w:sz w:val="28"/>
        </w:rPr>
      </w:pPr>
      <w:r>
        <w:rPr>
          <w:sz w:val="28"/>
        </w:rPr>
        <w:t xml:space="preserve">Петровський І. М., Клименко Р. О. Сучасні методи конструювання </w:t>
      </w:r>
      <w:proofErr w:type="spellStart"/>
      <w:r>
        <w:rPr>
          <w:sz w:val="28"/>
        </w:rPr>
        <w:t>віброактивних</w:t>
      </w:r>
      <w:proofErr w:type="spellEnd"/>
      <w:r>
        <w:rPr>
          <w:sz w:val="28"/>
        </w:rPr>
        <w:t xml:space="preserve"> механізмів: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Харків : НТУ "ХПІ", 2023. 190 с.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ind w:left="861" w:right="284" w:hanging="361"/>
        <w:jc w:val="both"/>
        <w:rPr>
          <w:sz w:val="28"/>
        </w:rPr>
      </w:pPr>
      <w:proofErr w:type="spellStart"/>
      <w:r>
        <w:rPr>
          <w:sz w:val="28"/>
        </w:rPr>
        <w:t>Bulgakov</w:t>
      </w:r>
      <w:proofErr w:type="spellEnd"/>
      <w:r>
        <w:rPr>
          <w:sz w:val="28"/>
        </w:rPr>
        <w:t xml:space="preserve"> V., </w:t>
      </w:r>
      <w:proofErr w:type="spellStart"/>
      <w:r>
        <w:rPr>
          <w:sz w:val="28"/>
        </w:rPr>
        <w:t>Pascuzzi</w:t>
      </w:r>
      <w:proofErr w:type="spellEnd"/>
      <w:r>
        <w:rPr>
          <w:sz w:val="28"/>
        </w:rPr>
        <w:t xml:space="preserve"> S., </w:t>
      </w:r>
      <w:proofErr w:type="spellStart"/>
      <w:r>
        <w:rPr>
          <w:sz w:val="28"/>
        </w:rPr>
        <w:t>Holovach</w:t>
      </w:r>
      <w:proofErr w:type="spellEnd"/>
      <w:r>
        <w:rPr>
          <w:sz w:val="28"/>
        </w:rPr>
        <w:t xml:space="preserve"> I., </w:t>
      </w:r>
      <w:proofErr w:type="spellStart"/>
      <w:r>
        <w:rPr>
          <w:sz w:val="28"/>
        </w:rPr>
        <w:t>Olt</w:t>
      </w:r>
      <w:proofErr w:type="spellEnd"/>
      <w:r>
        <w:rPr>
          <w:sz w:val="28"/>
        </w:rPr>
        <w:t xml:space="preserve"> J., </w:t>
      </w:r>
      <w:proofErr w:type="spellStart"/>
      <w:r>
        <w:rPr>
          <w:sz w:val="28"/>
        </w:rPr>
        <w:t>Adamchuk</w:t>
      </w:r>
      <w:proofErr w:type="spellEnd"/>
      <w:r>
        <w:rPr>
          <w:sz w:val="28"/>
        </w:rPr>
        <w:t xml:space="preserve"> V.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Santoro</w:t>
      </w:r>
      <w:proofErr w:type="spellEnd"/>
      <w:r>
        <w:rPr>
          <w:sz w:val="28"/>
        </w:rPr>
        <w:t xml:space="preserve"> F. </w:t>
      </w:r>
      <w:proofErr w:type="spellStart"/>
      <w:r>
        <w:rPr>
          <w:sz w:val="28"/>
        </w:rPr>
        <w:t>Theory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Vibrating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Lifting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Tools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Sugar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Beet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Harvesters</w:t>
      </w:r>
      <w:proofErr w:type="spellEnd"/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Monograph</w:t>
      </w:r>
      <w:proofErr w:type="spellEnd"/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Editorial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MDPI: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St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Alban-Anlage</w:t>
      </w:r>
      <w:proofErr w:type="spellEnd"/>
      <w:r>
        <w:rPr>
          <w:sz w:val="28"/>
        </w:rPr>
        <w:t xml:space="preserve"> 66 4052 </w:t>
      </w:r>
      <w:proofErr w:type="spellStart"/>
      <w:r>
        <w:rPr>
          <w:sz w:val="28"/>
        </w:rPr>
        <w:t>Basel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Switzerland</w:t>
      </w:r>
      <w:proofErr w:type="spellEnd"/>
      <w:r>
        <w:rPr>
          <w:sz w:val="28"/>
        </w:rPr>
        <w:t>, 2022. – 295 p.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ind w:left="861" w:right="286" w:hanging="361"/>
        <w:jc w:val="both"/>
        <w:rPr>
          <w:sz w:val="28"/>
        </w:rPr>
      </w:pPr>
      <w:proofErr w:type="spellStart"/>
      <w:r>
        <w:rPr>
          <w:sz w:val="28"/>
        </w:rPr>
        <w:t>Dimarogonas</w:t>
      </w:r>
      <w:proofErr w:type="spellEnd"/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A.</w:t>
      </w:r>
      <w:r>
        <w:rPr>
          <w:spacing w:val="-16"/>
          <w:sz w:val="28"/>
        </w:rPr>
        <w:t xml:space="preserve"> </w:t>
      </w:r>
      <w:r>
        <w:rPr>
          <w:sz w:val="28"/>
        </w:rPr>
        <w:t>D.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Vibration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Theory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Mechanical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Vibrators</w:t>
      </w:r>
      <w:proofErr w:type="spellEnd"/>
      <w:r>
        <w:rPr>
          <w:sz w:val="28"/>
        </w:rPr>
        <w:t xml:space="preserve">. 2nd 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Boca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Raton</w:t>
      </w:r>
      <w:proofErr w:type="spellEnd"/>
      <w:r>
        <w:rPr>
          <w:sz w:val="28"/>
        </w:rPr>
        <w:t xml:space="preserve"> : CRC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 2021. 600 p.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line="242" w:lineRule="auto"/>
        <w:ind w:left="861" w:right="286" w:hanging="361"/>
        <w:rPr>
          <w:sz w:val="28"/>
        </w:rPr>
      </w:pPr>
      <w:proofErr w:type="spellStart"/>
      <w:r>
        <w:rPr>
          <w:sz w:val="28"/>
        </w:rPr>
        <w:t>Hossain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M.</w:t>
      </w:r>
      <w:r>
        <w:rPr>
          <w:spacing w:val="-13"/>
          <w:sz w:val="28"/>
        </w:rPr>
        <w:t xml:space="preserve"> </w:t>
      </w:r>
      <w:r>
        <w:rPr>
          <w:sz w:val="28"/>
        </w:rPr>
        <w:t>Z.,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Zohdi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T.</w:t>
      </w:r>
      <w:r>
        <w:rPr>
          <w:spacing w:val="-11"/>
          <w:sz w:val="28"/>
        </w:rPr>
        <w:t xml:space="preserve"> </w:t>
      </w:r>
      <w:r>
        <w:rPr>
          <w:sz w:val="28"/>
        </w:rPr>
        <w:t>I.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Computational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Methods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Science</w:t>
      </w:r>
      <w:proofErr w:type="spellEnd"/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Machine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Automation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Cham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Springer</w:t>
      </w:r>
      <w:proofErr w:type="spellEnd"/>
      <w:r>
        <w:rPr>
          <w:sz w:val="28"/>
        </w:rPr>
        <w:t>, 2022. 560 p.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ind w:left="861" w:right="286" w:hanging="361"/>
        <w:rPr>
          <w:sz w:val="28"/>
        </w:rPr>
      </w:pPr>
      <w:proofErr w:type="spellStart"/>
      <w:r>
        <w:rPr>
          <w:sz w:val="28"/>
        </w:rPr>
        <w:t>Inman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D.</w:t>
      </w:r>
      <w:r>
        <w:rPr>
          <w:spacing w:val="-13"/>
          <w:sz w:val="28"/>
        </w:rPr>
        <w:t xml:space="preserve"> </w:t>
      </w:r>
      <w:r>
        <w:rPr>
          <w:sz w:val="28"/>
        </w:rPr>
        <w:t>J.,</w:t>
      </w:r>
      <w:r>
        <w:rPr>
          <w:spacing w:val="-14"/>
          <w:sz w:val="28"/>
        </w:rPr>
        <w:t xml:space="preserve"> </w:t>
      </w:r>
      <w:r>
        <w:rPr>
          <w:sz w:val="28"/>
        </w:rPr>
        <w:t>&amp;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Rastegar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J.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Vibration</w:t>
      </w:r>
      <w:proofErr w:type="spellEnd"/>
      <w:r>
        <w:rPr>
          <w:sz w:val="28"/>
        </w:rPr>
        <w:t>.</w:t>
      </w:r>
      <w:r>
        <w:rPr>
          <w:spacing w:val="-13"/>
          <w:sz w:val="28"/>
        </w:rPr>
        <w:t xml:space="preserve"> </w:t>
      </w:r>
      <w:r>
        <w:rPr>
          <w:sz w:val="28"/>
        </w:rPr>
        <w:t>5th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Upper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Saddle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River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z w:val="28"/>
        </w:rPr>
        <w:t>, 2024. 800 p.</w:t>
      </w:r>
    </w:p>
    <w:p w:rsidR="00677743" w:rsidRDefault="002F2F7E">
      <w:pPr>
        <w:pStyle w:val="a4"/>
        <w:numPr>
          <w:ilvl w:val="0"/>
          <w:numId w:val="1"/>
        </w:numPr>
        <w:tabs>
          <w:tab w:val="left" w:pos="861"/>
        </w:tabs>
        <w:ind w:left="861" w:right="285" w:hanging="361"/>
        <w:rPr>
          <w:sz w:val="28"/>
        </w:rPr>
      </w:pPr>
      <w:proofErr w:type="spellStart"/>
      <w:r>
        <w:rPr>
          <w:sz w:val="28"/>
        </w:rPr>
        <w:t>Shigley</w:t>
      </w:r>
      <w:proofErr w:type="spellEnd"/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J.</w:t>
      </w:r>
      <w:r>
        <w:rPr>
          <w:spacing w:val="-17"/>
          <w:sz w:val="28"/>
        </w:rPr>
        <w:t xml:space="preserve"> </w:t>
      </w:r>
      <w:r>
        <w:rPr>
          <w:sz w:val="28"/>
        </w:rPr>
        <w:t>E.,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Budynas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R.</w:t>
      </w:r>
      <w:r>
        <w:rPr>
          <w:spacing w:val="-15"/>
          <w:sz w:val="28"/>
        </w:rPr>
        <w:t xml:space="preserve"> </w:t>
      </w:r>
      <w:r>
        <w:rPr>
          <w:sz w:val="28"/>
        </w:rPr>
        <w:t>G.,</w:t>
      </w:r>
      <w:r>
        <w:rPr>
          <w:spacing w:val="-16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Nisbett</w:t>
      </w:r>
      <w:proofErr w:type="spellEnd"/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J.</w:t>
      </w:r>
      <w:r>
        <w:rPr>
          <w:spacing w:val="-15"/>
          <w:sz w:val="28"/>
        </w:rPr>
        <w:t xml:space="preserve"> </w:t>
      </w:r>
      <w:r>
        <w:rPr>
          <w:sz w:val="28"/>
        </w:rPr>
        <w:t>K.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Shigley's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Mechanical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z w:val="28"/>
        </w:rPr>
        <w:t xml:space="preserve">. 12th </w:t>
      </w:r>
      <w:proofErr w:type="spellStart"/>
      <w:r>
        <w:rPr>
          <w:sz w:val="28"/>
        </w:rPr>
        <w:t>ed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York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McGraw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Hill</w:t>
      </w:r>
      <w:proofErr w:type="spellEnd"/>
      <w:r>
        <w:rPr>
          <w:sz w:val="28"/>
        </w:rPr>
        <w:t>, 2023. 1200 p.</w:t>
      </w:r>
    </w:p>
    <w:sectPr w:rsidR="00677743">
      <w:type w:val="continuous"/>
      <w:pgSz w:w="11910" w:h="16840"/>
      <w:pgMar w:top="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405"/>
    <w:multiLevelType w:val="hybridMultilevel"/>
    <w:tmpl w:val="37F4EBCA"/>
    <w:lvl w:ilvl="0" w:tplc="4D68E8FE">
      <w:start w:val="1"/>
      <w:numFmt w:val="decimal"/>
      <w:lvlText w:val="%1."/>
      <w:lvlJc w:val="left"/>
      <w:pPr>
        <w:ind w:left="85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1744E6DC">
      <w:numFmt w:val="bullet"/>
      <w:lvlText w:val="•"/>
      <w:lvlJc w:val="left"/>
      <w:pPr>
        <w:ind w:left="1879" w:hanging="356"/>
      </w:pPr>
      <w:rPr>
        <w:rFonts w:hint="default"/>
        <w:lang w:val="uk-UA" w:eastAsia="en-US" w:bidi="ar-SA"/>
      </w:rPr>
    </w:lvl>
    <w:lvl w:ilvl="2" w:tplc="09E27CEA">
      <w:numFmt w:val="bullet"/>
      <w:lvlText w:val="•"/>
      <w:lvlJc w:val="left"/>
      <w:pPr>
        <w:ind w:left="2899" w:hanging="356"/>
      </w:pPr>
      <w:rPr>
        <w:rFonts w:hint="default"/>
        <w:lang w:val="uk-UA" w:eastAsia="en-US" w:bidi="ar-SA"/>
      </w:rPr>
    </w:lvl>
    <w:lvl w:ilvl="3" w:tplc="AC888C74">
      <w:numFmt w:val="bullet"/>
      <w:lvlText w:val="•"/>
      <w:lvlJc w:val="left"/>
      <w:pPr>
        <w:ind w:left="3918" w:hanging="356"/>
      </w:pPr>
      <w:rPr>
        <w:rFonts w:hint="default"/>
        <w:lang w:val="uk-UA" w:eastAsia="en-US" w:bidi="ar-SA"/>
      </w:rPr>
    </w:lvl>
    <w:lvl w:ilvl="4" w:tplc="D6064FA0">
      <w:numFmt w:val="bullet"/>
      <w:lvlText w:val="•"/>
      <w:lvlJc w:val="left"/>
      <w:pPr>
        <w:ind w:left="4938" w:hanging="356"/>
      </w:pPr>
      <w:rPr>
        <w:rFonts w:hint="default"/>
        <w:lang w:val="uk-UA" w:eastAsia="en-US" w:bidi="ar-SA"/>
      </w:rPr>
    </w:lvl>
    <w:lvl w:ilvl="5" w:tplc="463E3670">
      <w:numFmt w:val="bullet"/>
      <w:lvlText w:val="•"/>
      <w:lvlJc w:val="left"/>
      <w:pPr>
        <w:ind w:left="5958" w:hanging="356"/>
      </w:pPr>
      <w:rPr>
        <w:rFonts w:hint="default"/>
        <w:lang w:val="uk-UA" w:eastAsia="en-US" w:bidi="ar-SA"/>
      </w:rPr>
    </w:lvl>
    <w:lvl w:ilvl="6" w:tplc="AEA44B6A">
      <w:numFmt w:val="bullet"/>
      <w:lvlText w:val="•"/>
      <w:lvlJc w:val="left"/>
      <w:pPr>
        <w:ind w:left="6977" w:hanging="356"/>
      </w:pPr>
      <w:rPr>
        <w:rFonts w:hint="default"/>
        <w:lang w:val="uk-UA" w:eastAsia="en-US" w:bidi="ar-SA"/>
      </w:rPr>
    </w:lvl>
    <w:lvl w:ilvl="7" w:tplc="B8401998">
      <w:numFmt w:val="bullet"/>
      <w:lvlText w:val="•"/>
      <w:lvlJc w:val="left"/>
      <w:pPr>
        <w:ind w:left="7997" w:hanging="356"/>
      </w:pPr>
      <w:rPr>
        <w:rFonts w:hint="default"/>
        <w:lang w:val="uk-UA" w:eastAsia="en-US" w:bidi="ar-SA"/>
      </w:rPr>
    </w:lvl>
    <w:lvl w:ilvl="8" w:tplc="33C2EE5C">
      <w:numFmt w:val="bullet"/>
      <w:lvlText w:val="•"/>
      <w:lvlJc w:val="left"/>
      <w:pPr>
        <w:ind w:left="9017" w:hanging="356"/>
      </w:pPr>
      <w:rPr>
        <w:rFonts w:hint="default"/>
        <w:lang w:val="uk-UA" w:eastAsia="en-US" w:bidi="ar-SA"/>
      </w:rPr>
    </w:lvl>
  </w:abstractNum>
  <w:abstractNum w:abstractNumId="1" w15:restartNumberingAfterBreak="0">
    <w:nsid w:val="2B3556FC"/>
    <w:multiLevelType w:val="hybridMultilevel"/>
    <w:tmpl w:val="94FCF4C0"/>
    <w:lvl w:ilvl="0" w:tplc="152C97A4">
      <w:numFmt w:val="bullet"/>
      <w:lvlText w:val="–"/>
      <w:lvlJc w:val="left"/>
      <w:pPr>
        <w:ind w:left="156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904A1E">
      <w:numFmt w:val="bullet"/>
      <w:lvlText w:val="•"/>
      <w:lvlJc w:val="left"/>
      <w:pPr>
        <w:ind w:left="2509" w:hanging="711"/>
      </w:pPr>
      <w:rPr>
        <w:rFonts w:hint="default"/>
        <w:lang w:val="uk-UA" w:eastAsia="en-US" w:bidi="ar-SA"/>
      </w:rPr>
    </w:lvl>
    <w:lvl w:ilvl="2" w:tplc="C97AF938">
      <w:numFmt w:val="bullet"/>
      <w:lvlText w:val="•"/>
      <w:lvlJc w:val="left"/>
      <w:pPr>
        <w:ind w:left="3459" w:hanging="711"/>
      </w:pPr>
      <w:rPr>
        <w:rFonts w:hint="default"/>
        <w:lang w:val="uk-UA" w:eastAsia="en-US" w:bidi="ar-SA"/>
      </w:rPr>
    </w:lvl>
    <w:lvl w:ilvl="3" w:tplc="608C3F74">
      <w:numFmt w:val="bullet"/>
      <w:lvlText w:val="•"/>
      <w:lvlJc w:val="left"/>
      <w:pPr>
        <w:ind w:left="4408" w:hanging="711"/>
      </w:pPr>
      <w:rPr>
        <w:rFonts w:hint="default"/>
        <w:lang w:val="uk-UA" w:eastAsia="en-US" w:bidi="ar-SA"/>
      </w:rPr>
    </w:lvl>
    <w:lvl w:ilvl="4" w:tplc="A25AF332">
      <w:numFmt w:val="bullet"/>
      <w:lvlText w:val="•"/>
      <w:lvlJc w:val="left"/>
      <w:pPr>
        <w:ind w:left="5358" w:hanging="711"/>
      </w:pPr>
      <w:rPr>
        <w:rFonts w:hint="default"/>
        <w:lang w:val="uk-UA" w:eastAsia="en-US" w:bidi="ar-SA"/>
      </w:rPr>
    </w:lvl>
    <w:lvl w:ilvl="5" w:tplc="7624C436">
      <w:numFmt w:val="bullet"/>
      <w:lvlText w:val="•"/>
      <w:lvlJc w:val="left"/>
      <w:pPr>
        <w:ind w:left="6308" w:hanging="711"/>
      </w:pPr>
      <w:rPr>
        <w:rFonts w:hint="default"/>
        <w:lang w:val="uk-UA" w:eastAsia="en-US" w:bidi="ar-SA"/>
      </w:rPr>
    </w:lvl>
    <w:lvl w:ilvl="6" w:tplc="C296863C">
      <w:numFmt w:val="bullet"/>
      <w:lvlText w:val="•"/>
      <w:lvlJc w:val="left"/>
      <w:pPr>
        <w:ind w:left="7257" w:hanging="711"/>
      </w:pPr>
      <w:rPr>
        <w:rFonts w:hint="default"/>
        <w:lang w:val="uk-UA" w:eastAsia="en-US" w:bidi="ar-SA"/>
      </w:rPr>
    </w:lvl>
    <w:lvl w:ilvl="7" w:tplc="1A743D4C">
      <w:numFmt w:val="bullet"/>
      <w:lvlText w:val="•"/>
      <w:lvlJc w:val="left"/>
      <w:pPr>
        <w:ind w:left="8207" w:hanging="711"/>
      </w:pPr>
      <w:rPr>
        <w:rFonts w:hint="default"/>
        <w:lang w:val="uk-UA" w:eastAsia="en-US" w:bidi="ar-SA"/>
      </w:rPr>
    </w:lvl>
    <w:lvl w:ilvl="8" w:tplc="04A0DDCE">
      <w:numFmt w:val="bullet"/>
      <w:lvlText w:val="•"/>
      <w:lvlJc w:val="left"/>
      <w:pPr>
        <w:ind w:left="9157" w:hanging="711"/>
      </w:pPr>
      <w:rPr>
        <w:rFonts w:hint="default"/>
        <w:lang w:val="uk-UA" w:eastAsia="en-US" w:bidi="ar-SA"/>
      </w:rPr>
    </w:lvl>
  </w:abstractNum>
  <w:abstractNum w:abstractNumId="2" w15:restartNumberingAfterBreak="0">
    <w:nsid w:val="3C2B05AE"/>
    <w:multiLevelType w:val="hybridMultilevel"/>
    <w:tmpl w:val="246A5A0E"/>
    <w:lvl w:ilvl="0" w:tplc="4554014E">
      <w:numFmt w:val="bullet"/>
      <w:lvlText w:val="-"/>
      <w:lvlJc w:val="left"/>
      <w:pPr>
        <w:ind w:left="28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1A4F28">
      <w:numFmt w:val="bullet"/>
      <w:lvlText w:val="•"/>
      <w:lvlJc w:val="left"/>
      <w:pPr>
        <w:ind w:left="1357" w:hanging="286"/>
      </w:pPr>
      <w:rPr>
        <w:rFonts w:hint="default"/>
        <w:lang w:val="uk-UA" w:eastAsia="en-US" w:bidi="ar-SA"/>
      </w:rPr>
    </w:lvl>
    <w:lvl w:ilvl="2" w:tplc="482C4A9C">
      <w:numFmt w:val="bullet"/>
      <w:lvlText w:val="•"/>
      <w:lvlJc w:val="left"/>
      <w:pPr>
        <w:ind w:left="2435" w:hanging="286"/>
      </w:pPr>
      <w:rPr>
        <w:rFonts w:hint="default"/>
        <w:lang w:val="uk-UA" w:eastAsia="en-US" w:bidi="ar-SA"/>
      </w:rPr>
    </w:lvl>
    <w:lvl w:ilvl="3" w:tplc="CC2E9BF0">
      <w:numFmt w:val="bullet"/>
      <w:lvlText w:val="•"/>
      <w:lvlJc w:val="left"/>
      <w:pPr>
        <w:ind w:left="3512" w:hanging="286"/>
      </w:pPr>
      <w:rPr>
        <w:rFonts w:hint="default"/>
        <w:lang w:val="uk-UA" w:eastAsia="en-US" w:bidi="ar-SA"/>
      </w:rPr>
    </w:lvl>
    <w:lvl w:ilvl="4" w:tplc="BE68559C">
      <w:numFmt w:val="bullet"/>
      <w:lvlText w:val="•"/>
      <w:lvlJc w:val="left"/>
      <w:pPr>
        <w:ind w:left="4590" w:hanging="286"/>
      </w:pPr>
      <w:rPr>
        <w:rFonts w:hint="default"/>
        <w:lang w:val="uk-UA" w:eastAsia="en-US" w:bidi="ar-SA"/>
      </w:rPr>
    </w:lvl>
    <w:lvl w:ilvl="5" w:tplc="A20E8B5A">
      <w:numFmt w:val="bullet"/>
      <w:lvlText w:val="•"/>
      <w:lvlJc w:val="left"/>
      <w:pPr>
        <w:ind w:left="5668" w:hanging="286"/>
      </w:pPr>
      <w:rPr>
        <w:rFonts w:hint="default"/>
        <w:lang w:val="uk-UA" w:eastAsia="en-US" w:bidi="ar-SA"/>
      </w:rPr>
    </w:lvl>
    <w:lvl w:ilvl="6" w:tplc="83B8ADB6">
      <w:numFmt w:val="bullet"/>
      <w:lvlText w:val="•"/>
      <w:lvlJc w:val="left"/>
      <w:pPr>
        <w:ind w:left="6745" w:hanging="286"/>
      </w:pPr>
      <w:rPr>
        <w:rFonts w:hint="default"/>
        <w:lang w:val="uk-UA" w:eastAsia="en-US" w:bidi="ar-SA"/>
      </w:rPr>
    </w:lvl>
    <w:lvl w:ilvl="7" w:tplc="CE287AA0">
      <w:numFmt w:val="bullet"/>
      <w:lvlText w:val="•"/>
      <w:lvlJc w:val="left"/>
      <w:pPr>
        <w:ind w:left="7823" w:hanging="286"/>
      </w:pPr>
      <w:rPr>
        <w:rFonts w:hint="default"/>
        <w:lang w:val="uk-UA" w:eastAsia="en-US" w:bidi="ar-SA"/>
      </w:rPr>
    </w:lvl>
    <w:lvl w:ilvl="8" w:tplc="CA0602FC">
      <w:numFmt w:val="bullet"/>
      <w:lvlText w:val="•"/>
      <w:lvlJc w:val="left"/>
      <w:pPr>
        <w:ind w:left="8901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70DC6E67"/>
    <w:multiLevelType w:val="hybridMultilevel"/>
    <w:tmpl w:val="8EDC01C0"/>
    <w:lvl w:ilvl="0" w:tplc="6F603A02">
      <w:start w:val="1"/>
      <w:numFmt w:val="decimal"/>
      <w:lvlText w:val="%1."/>
      <w:lvlJc w:val="left"/>
      <w:pPr>
        <w:ind w:left="85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024"/>
        <w:spacing w:val="0"/>
        <w:w w:val="100"/>
        <w:sz w:val="28"/>
        <w:szCs w:val="28"/>
        <w:lang w:val="uk-UA" w:eastAsia="en-US" w:bidi="ar-SA"/>
      </w:rPr>
    </w:lvl>
    <w:lvl w:ilvl="1" w:tplc="B66CEF8C">
      <w:numFmt w:val="bullet"/>
      <w:lvlText w:val="-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82707C6A">
      <w:numFmt w:val="bullet"/>
      <w:lvlText w:val="•"/>
      <w:lvlJc w:val="left"/>
      <w:pPr>
        <w:ind w:left="1992" w:hanging="425"/>
      </w:pPr>
      <w:rPr>
        <w:rFonts w:hint="default"/>
        <w:lang w:val="uk-UA" w:eastAsia="en-US" w:bidi="ar-SA"/>
      </w:rPr>
    </w:lvl>
    <w:lvl w:ilvl="3" w:tplc="6DC48E52">
      <w:numFmt w:val="bullet"/>
      <w:lvlText w:val="•"/>
      <w:lvlJc w:val="left"/>
      <w:pPr>
        <w:ind w:left="3125" w:hanging="425"/>
      </w:pPr>
      <w:rPr>
        <w:rFonts w:hint="default"/>
        <w:lang w:val="uk-UA" w:eastAsia="en-US" w:bidi="ar-SA"/>
      </w:rPr>
    </w:lvl>
    <w:lvl w:ilvl="4" w:tplc="7E0C180A">
      <w:numFmt w:val="bullet"/>
      <w:lvlText w:val="•"/>
      <w:lvlJc w:val="left"/>
      <w:pPr>
        <w:ind w:left="4258" w:hanging="425"/>
      </w:pPr>
      <w:rPr>
        <w:rFonts w:hint="default"/>
        <w:lang w:val="uk-UA" w:eastAsia="en-US" w:bidi="ar-SA"/>
      </w:rPr>
    </w:lvl>
    <w:lvl w:ilvl="5" w:tplc="A5960A8C">
      <w:numFmt w:val="bullet"/>
      <w:lvlText w:val="•"/>
      <w:lvlJc w:val="left"/>
      <w:pPr>
        <w:ind w:left="5391" w:hanging="425"/>
      </w:pPr>
      <w:rPr>
        <w:rFonts w:hint="default"/>
        <w:lang w:val="uk-UA" w:eastAsia="en-US" w:bidi="ar-SA"/>
      </w:rPr>
    </w:lvl>
    <w:lvl w:ilvl="6" w:tplc="0B749CAE">
      <w:numFmt w:val="bullet"/>
      <w:lvlText w:val="•"/>
      <w:lvlJc w:val="left"/>
      <w:pPr>
        <w:ind w:left="6524" w:hanging="425"/>
      </w:pPr>
      <w:rPr>
        <w:rFonts w:hint="default"/>
        <w:lang w:val="uk-UA" w:eastAsia="en-US" w:bidi="ar-SA"/>
      </w:rPr>
    </w:lvl>
    <w:lvl w:ilvl="7" w:tplc="50DC7860">
      <w:numFmt w:val="bullet"/>
      <w:lvlText w:val="•"/>
      <w:lvlJc w:val="left"/>
      <w:pPr>
        <w:ind w:left="7657" w:hanging="425"/>
      </w:pPr>
      <w:rPr>
        <w:rFonts w:hint="default"/>
        <w:lang w:val="uk-UA" w:eastAsia="en-US" w:bidi="ar-SA"/>
      </w:rPr>
    </w:lvl>
    <w:lvl w:ilvl="8" w:tplc="8DF46468">
      <w:numFmt w:val="bullet"/>
      <w:lvlText w:val="•"/>
      <w:lvlJc w:val="left"/>
      <w:pPr>
        <w:ind w:left="8790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70F12DFF"/>
    <w:multiLevelType w:val="multilevel"/>
    <w:tmpl w:val="3CE21190"/>
    <w:lvl w:ilvl="0">
      <w:start w:val="1"/>
      <w:numFmt w:val="decimal"/>
      <w:lvlText w:val="%1."/>
      <w:lvlJc w:val="left"/>
      <w:pPr>
        <w:ind w:left="1221" w:hanging="37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24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79" w:hanging="7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39" w:hanging="7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98" w:hanging="7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58" w:hanging="7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18" w:hanging="7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77" w:hanging="7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7" w:hanging="721"/>
      </w:pPr>
      <w:rPr>
        <w:rFonts w:hint="default"/>
        <w:lang w:val="uk-UA" w:eastAsia="en-US" w:bidi="ar-SA"/>
      </w:rPr>
    </w:lvl>
  </w:abstractNum>
  <w:abstractNum w:abstractNumId="5" w15:restartNumberingAfterBreak="0">
    <w:nsid w:val="75D94FB3"/>
    <w:multiLevelType w:val="hybridMultilevel"/>
    <w:tmpl w:val="8C44A772"/>
    <w:lvl w:ilvl="0" w:tplc="34726EA6">
      <w:numFmt w:val="bullet"/>
      <w:lvlText w:val="–"/>
      <w:lvlJc w:val="left"/>
      <w:pPr>
        <w:ind w:left="156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A969A3C">
      <w:numFmt w:val="bullet"/>
      <w:lvlText w:val="•"/>
      <w:lvlJc w:val="left"/>
      <w:pPr>
        <w:ind w:left="2509" w:hanging="711"/>
      </w:pPr>
      <w:rPr>
        <w:rFonts w:hint="default"/>
        <w:lang w:val="uk-UA" w:eastAsia="en-US" w:bidi="ar-SA"/>
      </w:rPr>
    </w:lvl>
    <w:lvl w:ilvl="2" w:tplc="7EB8D6BC">
      <w:numFmt w:val="bullet"/>
      <w:lvlText w:val="•"/>
      <w:lvlJc w:val="left"/>
      <w:pPr>
        <w:ind w:left="3459" w:hanging="711"/>
      </w:pPr>
      <w:rPr>
        <w:rFonts w:hint="default"/>
        <w:lang w:val="uk-UA" w:eastAsia="en-US" w:bidi="ar-SA"/>
      </w:rPr>
    </w:lvl>
    <w:lvl w:ilvl="3" w:tplc="9F864406">
      <w:numFmt w:val="bullet"/>
      <w:lvlText w:val="•"/>
      <w:lvlJc w:val="left"/>
      <w:pPr>
        <w:ind w:left="4408" w:hanging="711"/>
      </w:pPr>
      <w:rPr>
        <w:rFonts w:hint="default"/>
        <w:lang w:val="uk-UA" w:eastAsia="en-US" w:bidi="ar-SA"/>
      </w:rPr>
    </w:lvl>
    <w:lvl w:ilvl="4" w:tplc="2FF409B4">
      <w:numFmt w:val="bullet"/>
      <w:lvlText w:val="•"/>
      <w:lvlJc w:val="left"/>
      <w:pPr>
        <w:ind w:left="5358" w:hanging="711"/>
      </w:pPr>
      <w:rPr>
        <w:rFonts w:hint="default"/>
        <w:lang w:val="uk-UA" w:eastAsia="en-US" w:bidi="ar-SA"/>
      </w:rPr>
    </w:lvl>
    <w:lvl w:ilvl="5" w:tplc="90E62ACE">
      <w:numFmt w:val="bullet"/>
      <w:lvlText w:val="•"/>
      <w:lvlJc w:val="left"/>
      <w:pPr>
        <w:ind w:left="6308" w:hanging="711"/>
      </w:pPr>
      <w:rPr>
        <w:rFonts w:hint="default"/>
        <w:lang w:val="uk-UA" w:eastAsia="en-US" w:bidi="ar-SA"/>
      </w:rPr>
    </w:lvl>
    <w:lvl w:ilvl="6" w:tplc="A3E4130A">
      <w:numFmt w:val="bullet"/>
      <w:lvlText w:val="•"/>
      <w:lvlJc w:val="left"/>
      <w:pPr>
        <w:ind w:left="7257" w:hanging="711"/>
      </w:pPr>
      <w:rPr>
        <w:rFonts w:hint="default"/>
        <w:lang w:val="uk-UA" w:eastAsia="en-US" w:bidi="ar-SA"/>
      </w:rPr>
    </w:lvl>
    <w:lvl w:ilvl="7" w:tplc="CFB60DB8">
      <w:numFmt w:val="bullet"/>
      <w:lvlText w:val="•"/>
      <w:lvlJc w:val="left"/>
      <w:pPr>
        <w:ind w:left="8207" w:hanging="711"/>
      </w:pPr>
      <w:rPr>
        <w:rFonts w:hint="default"/>
        <w:lang w:val="uk-UA" w:eastAsia="en-US" w:bidi="ar-SA"/>
      </w:rPr>
    </w:lvl>
    <w:lvl w:ilvl="8" w:tplc="CE16A5A0">
      <w:numFmt w:val="bullet"/>
      <w:lvlText w:val="•"/>
      <w:lvlJc w:val="left"/>
      <w:pPr>
        <w:ind w:left="9157" w:hanging="71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43"/>
    <w:rsid w:val="002327B2"/>
    <w:rsid w:val="002F2F7E"/>
    <w:rsid w:val="00677743"/>
    <w:rsid w:val="0076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54A1"/>
  <w15:docId w15:val="{EBEF3697-9F06-4AC5-8E91-6322F388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60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861" w:hanging="7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earn.nubip.edu.ua/course/view.php?id=558" TargetMode="External"/><Relationship Id="rId10" Type="http://schemas.openxmlformats.org/officeDocument/2006/relationships/hyperlink" Target="http://www.gntb.gov.ua/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tb.gov.ua/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підготовку</vt:lpstr>
    </vt:vector>
  </TitlesOfParts>
  <Company>SPecialiST RePack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creator>lalex</dc:creator>
  <cp:lastModifiedBy>IMPRESSION</cp:lastModifiedBy>
  <cp:revision>4</cp:revision>
  <dcterms:created xsi:type="dcterms:W3CDTF">2026-06-19T08:13:00Z</dcterms:created>
  <dcterms:modified xsi:type="dcterms:W3CDTF">2026-06-19T09:07:00Z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2025-06-14T00:00:00Z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для Microsoft 365</vt:lpwstr>
  </property>
</Properties>
</file>