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7019"/>
      </w:tblGrid>
      <w:tr w:rsidR="00624444" w:rsidRPr="00624444" w:rsidTr="00624444">
        <w:tc>
          <w:tcPr>
            <w:tcW w:w="2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4444" w:rsidRPr="00624444" w:rsidRDefault="00624444" w:rsidP="006244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4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CD908A3" wp14:editId="2D2D50D9">
                  <wp:extent cx="1329690" cy="1342234"/>
                  <wp:effectExtent l="0" t="0" r="3810" b="0"/>
                  <wp:docPr id="1" name="Рисунок 1" descr="nubip_logo_new_poisk_1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bip_logo_new_poisk_18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817" cy="1350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24444" w:rsidRPr="00624444" w:rsidRDefault="00624444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624444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624444" w:rsidRPr="00624444" w:rsidRDefault="00624444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«Овочі та фрукти для здорового харчування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4444" w:rsidRPr="00624444" w:rsidTr="00624444">
        <w:tc>
          <w:tcPr>
            <w:tcW w:w="28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444" w:rsidRPr="00624444" w:rsidRDefault="00624444" w:rsidP="00786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Магістр</w:t>
            </w:r>
          </w:p>
        </w:tc>
      </w:tr>
      <w:tr w:rsidR="00624444" w:rsidRPr="00624444" w:rsidTr="00624444">
        <w:tc>
          <w:tcPr>
            <w:tcW w:w="28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24444" w:rsidRPr="00624444" w:rsidRDefault="00624444" w:rsidP="00786397">
            <w:pPr>
              <w:spacing w:line="240" w:lineRule="auto"/>
              <w:rPr>
                <w:szCs w:val="28"/>
              </w:rPr>
            </w:pPr>
            <w:r w:rsidRPr="00624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proofErr w:type="spellStart"/>
            <w:r w:rsidRPr="00624444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Загальноуніверситетська</w:t>
            </w:r>
            <w:proofErr w:type="spellEnd"/>
            <w:r w:rsidRPr="00624444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дисципліна для спеціальностей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4444">
              <w:rPr>
                <w:rFonts w:ascii="Times New Roman" w:hAnsi="Times New Roman" w:cs="Times New Roman"/>
                <w:sz w:val="24"/>
                <w:szCs w:val="24"/>
              </w:rPr>
              <w:t>201, 203, 205, 101</w:t>
            </w:r>
          </w:p>
        </w:tc>
      </w:tr>
      <w:tr w:rsidR="00624444" w:rsidRPr="00624444" w:rsidTr="00624444">
        <w:tc>
          <w:tcPr>
            <w:tcW w:w="28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24444" w:rsidRPr="00624444" w:rsidRDefault="00624444" w:rsidP="00786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proofErr w:type="spellStart"/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Садівництво</w:t>
            </w:r>
            <w:proofErr w:type="spellEnd"/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та виноградарство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4444" w:rsidRPr="00624444" w:rsidTr="00624444">
        <w:trPr>
          <w:trHeight w:val="178"/>
        </w:trPr>
        <w:tc>
          <w:tcPr>
            <w:tcW w:w="28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24444" w:rsidRPr="00624444" w:rsidRDefault="00624444" w:rsidP="00786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853C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</w:p>
          <w:p w:rsidR="00624444" w:rsidRPr="00624444" w:rsidRDefault="00624444" w:rsidP="00786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6244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денна</w:t>
            </w:r>
            <w:r w:rsidRPr="00624444">
              <w:rPr>
                <w:rFonts w:ascii="Times New Roman" w:hAnsi="Times New Roman" w:cs="Times New Roman"/>
                <w:sz w:val="24"/>
                <w:szCs w:val="24"/>
              </w:rPr>
              <w:t>, (заочна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24444" w:rsidRPr="00624444" w:rsidTr="00624444">
        <w:tc>
          <w:tcPr>
            <w:tcW w:w="28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24444" w:rsidRPr="00624444" w:rsidRDefault="00624444" w:rsidP="00786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ЕКТ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4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,0</w:t>
            </w:r>
          </w:p>
        </w:tc>
      </w:tr>
      <w:tr w:rsidR="00624444" w:rsidRPr="00624444" w:rsidTr="00624444">
        <w:tc>
          <w:tcPr>
            <w:tcW w:w="28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24444" w:rsidRPr="00624444" w:rsidRDefault="00624444" w:rsidP="00786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6244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</w:tc>
      </w:tr>
      <w:tr w:rsidR="00624444" w:rsidRPr="00624444" w:rsidTr="00786397">
        <w:trPr>
          <w:trHeight w:val="110"/>
        </w:trPr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</w:t>
            </w: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24444" w:rsidRPr="00624444" w:rsidTr="00624444"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="00853C7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курсу</w:t>
            </w: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24444" w:rsidRPr="00853C7E" w:rsidRDefault="00853C7E" w:rsidP="00624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C7E">
              <w:rPr>
                <w:rFonts w:ascii="Times New Roman" w:hAnsi="Times New Roman" w:cs="Times New Roman"/>
                <w:sz w:val="24"/>
                <w:szCs w:val="24"/>
              </w:rPr>
              <w:t>Меженський</w:t>
            </w:r>
            <w:proofErr w:type="spellEnd"/>
            <w:r w:rsidRPr="00853C7E">
              <w:rPr>
                <w:rFonts w:ascii="Times New Roman" w:hAnsi="Times New Roman" w:cs="Times New Roman"/>
                <w:sz w:val="24"/>
                <w:szCs w:val="24"/>
              </w:rPr>
              <w:t xml:space="preserve"> В.М., </w:t>
            </w:r>
            <w:r w:rsidR="00624444" w:rsidRPr="00853C7E">
              <w:rPr>
                <w:rFonts w:ascii="Times New Roman" w:hAnsi="Times New Roman" w:cs="Times New Roman"/>
                <w:sz w:val="24"/>
                <w:szCs w:val="24"/>
              </w:rPr>
              <w:t>Слєпцов Ю.В.</w:t>
            </w:r>
          </w:p>
        </w:tc>
      </w:tr>
      <w:tr w:rsidR="00624444" w:rsidRPr="00624444" w:rsidTr="00624444"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53C7E" w:rsidRPr="00853C7E" w:rsidRDefault="00853C7E" w:rsidP="00624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5A0AE5">
                <w:rPr>
                  <w:rStyle w:val="a4"/>
                  <w:rFonts w:ascii="Arial" w:hAnsi="Arial" w:cs="Arial"/>
                  <w:shd w:val="clear" w:color="auto" w:fill="FFFFFF"/>
                  <w:lang w:val="en-US"/>
                </w:rPr>
                <w:t>mezh</w:t>
              </w:r>
              <w:r w:rsidRPr="005A0AE5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1956@</w:t>
              </w:r>
              <w:r w:rsidRPr="005A0AE5">
                <w:rPr>
                  <w:rStyle w:val="a4"/>
                  <w:rFonts w:ascii="Arial" w:hAnsi="Arial" w:cs="Arial"/>
                  <w:shd w:val="clear" w:color="auto" w:fill="FFFFFF"/>
                  <w:lang w:val="en-US"/>
                </w:rPr>
                <w:t>ukr</w:t>
              </w:r>
              <w:r w:rsidRPr="005A0AE5">
                <w:rPr>
                  <w:rStyle w:val="a4"/>
                  <w:rFonts w:ascii="Arial" w:hAnsi="Arial" w:cs="Arial"/>
                  <w:shd w:val="clear" w:color="auto" w:fill="FFFFFF"/>
                  <w:lang w:val="ru-RU"/>
                </w:rPr>
                <w:t>.</w:t>
              </w:r>
              <w:r w:rsidRPr="005A0AE5">
                <w:rPr>
                  <w:rStyle w:val="a4"/>
                  <w:rFonts w:ascii="Arial" w:hAnsi="Arial" w:cs="Arial"/>
                  <w:shd w:val="clear" w:color="auto" w:fill="FFFFFF"/>
                  <w:lang w:val="en-US"/>
                </w:rPr>
                <w:t>net</w:t>
              </w:r>
            </w:hyperlink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hyperlink r:id="rId8" w:history="1">
              <w:r w:rsidRPr="005A0A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helicopter</w:t>
              </w:r>
              <w:r w:rsidRPr="005A0A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09@</w:t>
              </w:r>
              <w:proofErr w:type="spellStart"/>
              <w:r w:rsidRPr="005A0A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proofErr w:type="spellEnd"/>
              <w:r w:rsidRPr="005A0A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A0A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624444" w:rsidRPr="00624444" w:rsidTr="00786397">
        <w:trPr>
          <w:trHeight w:val="68"/>
        </w:trPr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444" w:rsidRPr="00624444" w:rsidRDefault="00624444" w:rsidP="006244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4444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624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4444" w:rsidRPr="00786397" w:rsidRDefault="00786397" w:rsidP="00786397">
            <w:pPr>
              <w:shd w:val="clear" w:color="auto" w:fill="FFFFFF"/>
              <w:spacing w:after="0" w:line="240" w:lineRule="auto"/>
              <w:jc w:val="both"/>
              <w:rPr>
                <w:color w:val="333333"/>
                <w:szCs w:val="28"/>
                <w:lang w:val="en-US" w:eastAsia="uk-UA"/>
              </w:rPr>
            </w:pPr>
            <w:hyperlink r:id="rId9" w:history="1">
              <w:r w:rsidRPr="005A0AE5">
                <w:rPr>
                  <w:rStyle w:val="a4"/>
                  <w:szCs w:val="28"/>
                  <w:lang w:val="en-US" w:eastAsia="uk-UA"/>
                </w:rPr>
                <w:t>https</w:t>
              </w:r>
              <w:r w:rsidRPr="005A0AE5">
                <w:rPr>
                  <w:rStyle w:val="a4"/>
                  <w:szCs w:val="28"/>
                  <w:lang w:eastAsia="uk-UA"/>
                </w:rPr>
                <w:t>://</w:t>
              </w:r>
              <w:proofErr w:type="spellStart"/>
              <w:r w:rsidRPr="005A0AE5">
                <w:rPr>
                  <w:rStyle w:val="a4"/>
                  <w:szCs w:val="28"/>
                  <w:lang w:val="en-US" w:eastAsia="uk-UA"/>
                </w:rPr>
                <w:t>elearn</w:t>
              </w:r>
              <w:proofErr w:type="spellEnd"/>
              <w:r w:rsidRPr="005A0AE5">
                <w:rPr>
                  <w:rStyle w:val="a4"/>
                  <w:szCs w:val="28"/>
                  <w:lang w:eastAsia="uk-UA"/>
                </w:rPr>
                <w:t>.</w:t>
              </w:r>
              <w:proofErr w:type="spellStart"/>
              <w:r w:rsidRPr="005A0AE5">
                <w:rPr>
                  <w:rStyle w:val="a4"/>
                  <w:szCs w:val="28"/>
                  <w:lang w:val="en-US" w:eastAsia="uk-UA"/>
                </w:rPr>
                <w:t>nubip</w:t>
              </w:r>
              <w:proofErr w:type="spellEnd"/>
              <w:r w:rsidRPr="005A0AE5">
                <w:rPr>
                  <w:rStyle w:val="a4"/>
                  <w:szCs w:val="28"/>
                  <w:lang w:eastAsia="uk-UA"/>
                </w:rPr>
                <w:t>.</w:t>
              </w:r>
              <w:proofErr w:type="spellStart"/>
              <w:r w:rsidRPr="005A0AE5">
                <w:rPr>
                  <w:rStyle w:val="a4"/>
                  <w:szCs w:val="28"/>
                  <w:lang w:val="en-US" w:eastAsia="uk-UA"/>
                </w:rPr>
                <w:t>edu</w:t>
              </w:r>
              <w:proofErr w:type="spellEnd"/>
              <w:r w:rsidRPr="005A0AE5">
                <w:rPr>
                  <w:rStyle w:val="a4"/>
                  <w:szCs w:val="28"/>
                  <w:lang w:eastAsia="uk-UA"/>
                </w:rPr>
                <w:t>.</w:t>
              </w:r>
              <w:proofErr w:type="spellStart"/>
              <w:r w:rsidRPr="005A0AE5">
                <w:rPr>
                  <w:rStyle w:val="a4"/>
                  <w:szCs w:val="28"/>
                  <w:lang w:val="en-US" w:eastAsia="uk-UA"/>
                </w:rPr>
                <w:t>ua</w:t>
              </w:r>
              <w:proofErr w:type="spellEnd"/>
              <w:r w:rsidRPr="005A0AE5">
                <w:rPr>
                  <w:rStyle w:val="a4"/>
                  <w:szCs w:val="28"/>
                  <w:lang w:eastAsia="uk-UA"/>
                </w:rPr>
                <w:t>/</w:t>
              </w:r>
              <w:r w:rsidRPr="005A0AE5">
                <w:rPr>
                  <w:rStyle w:val="a4"/>
                  <w:szCs w:val="28"/>
                  <w:lang w:val="en-US" w:eastAsia="uk-UA"/>
                </w:rPr>
                <w:t>course</w:t>
              </w:r>
              <w:r w:rsidRPr="005A0AE5">
                <w:rPr>
                  <w:rStyle w:val="a4"/>
                  <w:szCs w:val="28"/>
                  <w:lang w:eastAsia="uk-UA"/>
                </w:rPr>
                <w:t>/</w:t>
              </w:r>
              <w:r w:rsidRPr="005A0AE5">
                <w:rPr>
                  <w:rStyle w:val="a4"/>
                  <w:szCs w:val="28"/>
                  <w:lang w:val="en-US" w:eastAsia="uk-UA"/>
                </w:rPr>
                <w:t>view</w:t>
              </w:r>
              <w:r w:rsidRPr="005A0AE5">
                <w:rPr>
                  <w:rStyle w:val="a4"/>
                  <w:szCs w:val="28"/>
                  <w:lang w:eastAsia="uk-UA"/>
                </w:rPr>
                <w:t>.</w:t>
              </w:r>
              <w:proofErr w:type="spellStart"/>
              <w:r w:rsidRPr="005A0AE5">
                <w:rPr>
                  <w:rStyle w:val="a4"/>
                  <w:szCs w:val="28"/>
                  <w:lang w:val="en-US" w:eastAsia="uk-UA"/>
                </w:rPr>
                <w:t>php</w:t>
              </w:r>
              <w:proofErr w:type="spellEnd"/>
              <w:r w:rsidRPr="005A0AE5">
                <w:rPr>
                  <w:rStyle w:val="a4"/>
                  <w:szCs w:val="28"/>
                  <w:lang w:eastAsia="uk-UA"/>
                </w:rPr>
                <w:t>?</w:t>
              </w:r>
              <w:r w:rsidRPr="005A0AE5">
                <w:rPr>
                  <w:rStyle w:val="a4"/>
                  <w:szCs w:val="28"/>
                  <w:lang w:val="en-US" w:eastAsia="uk-UA"/>
                </w:rPr>
                <w:t>id</w:t>
              </w:r>
              <w:r w:rsidRPr="005A0AE5">
                <w:rPr>
                  <w:rStyle w:val="a4"/>
                  <w:szCs w:val="28"/>
                  <w:lang w:eastAsia="uk-UA"/>
                </w:rPr>
                <w:t>=4246</w:t>
              </w:r>
            </w:hyperlink>
          </w:p>
        </w:tc>
      </w:tr>
    </w:tbl>
    <w:p w:rsidR="00624444" w:rsidRPr="00624444" w:rsidRDefault="00624444" w:rsidP="00624444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24444">
        <w:rPr>
          <w:rFonts w:ascii="Times New Roman" w:hAnsi="Times New Roman" w:cs="Times New Roman"/>
          <w:b/>
          <w:sz w:val="24"/>
          <w:szCs w:val="24"/>
        </w:rPr>
        <w:t>1. </w:t>
      </w:r>
      <w:r w:rsidRPr="00624444">
        <w:rPr>
          <w:rFonts w:ascii="Times New Roman" w:hAnsi="Times New Roman" w:cs="Times New Roman"/>
          <w:b/>
          <w:bCs/>
          <w:sz w:val="24"/>
          <w:szCs w:val="24"/>
        </w:rPr>
        <w:t>Опис навчальної дисципліни</w:t>
      </w:r>
    </w:p>
    <w:p w:rsidR="00786397" w:rsidRPr="00786397" w:rsidRDefault="00786397" w:rsidP="007863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397">
        <w:rPr>
          <w:rFonts w:ascii="Times New Roman" w:hAnsi="Times New Roman" w:cs="Times New Roman"/>
          <w:b/>
          <w:bCs/>
          <w:sz w:val="24"/>
          <w:szCs w:val="24"/>
        </w:rPr>
        <w:t>Опис навчальної дисципліни</w:t>
      </w:r>
      <w:r w:rsidRPr="007863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86397">
        <w:rPr>
          <w:rFonts w:ascii="Times New Roman" w:hAnsi="Times New Roman" w:cs="Times New Roman"/>
          <w:b/>
          <w:sz w:val="24"/>
          <w:szCs w:val="24"/>
        </w:rPr>
        <w:t>«ОВОЧІ ТА ФРУКТИ для здорового харчування»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49"/>
        <w:gridCol w:w="2871"/>
        <w:gridCol w:w="2865"/>
      </w:tblGrid>
      <w:tr w:rsidR="00786397" w:rsidRPr="00786397" w:rsidTr="00B87CF5">
        <w:tc>
          <w:tcPr>
            <w:tcW w:w="9570" w:type="dxa"/>
            <w:gridSpan w:val="4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>Галузь знань, спеціальність, освітній ступінь</w:t>
            </w:r>
          </w:p>
        </w:tc>
      </w:tr>
      <w:tr w:rsidR="00786397" w:rsidRPr="00786397" w:rsidTr="00B87CF5">
        <w:tc>
          <w:tcPr>
            <w:tcW w:w="3085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</w:tc>
      </w:tr>
      <w:tr w:rsidR="00786397" w:rsidRPr="00786397" w:rsidTr="00B87CF5">
        <w:tc>
          <w:tcPr>
            <w:tcW w:w="3085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Загальноуніверситетська</w:t>
            </w:r>
            <w:proofErr w:type="spellEnd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дисципліна для спеціальностей 201, 203, 205, 101</w:t>
            </w:r>
          </w:p>
        </w:tc>
      </w:tr>
      <w:tr w:rsidR="00786397" w:rsidRPr="00786397" w:rsidTr="00B87CF5">
        <w:tc>
          <w:tcPr>
            <w:tcW w:w="3085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Освітня програма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Садівництво, плодоовочівництво та виноградарство</w:t>
            </w:r>
          </w:p>
        </w:tc>
      </w:tr>
      <w:tr w:rsidR="00786397" w:rsidRPr="00786397" w:rsidTr="00B87CF5">
        <w:tc>
          <w:tcPr>
            <w:tcW w:w="9570" w:type="dxa"/>
            <w:gridSpan w:val="4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Курсовий проект (робота) (якщо є в робочому навчальному плані)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86397" w:rsidRPr="00786397" w:rsidTr="00B87CF5">
        <w:tc>
          <w:tcPr>
            <w:tcW w:w="9570" w:type="dxa"/>
            <w:gridSpan w:val="4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денна форма навчання</w:t>
            </w:r>
          </w:p>
        </w:tc>
        <w:tc>
          <w:tcPr>
            <w:tcW w:w="2865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заочна форма навчання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Рік підготовки</w:t>
            </w:r>
          </w:p>
        </w:tc>
        <w:tc>
          <w:tcPr>
            <w:tcW w:w="2871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71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8 год.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5 год.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871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7 год.</w:t>
            </w:r>
          </w:p>
        </w:tc>
        <w:tc>
          <w:tcPr>
            <w:tcW w:w="2865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5 год.</w:t>
            </w: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45 год.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97" w:rsidRPr="00786397" w:rsidTr="00B87CF5">
        <w:tc>
          <w:tcPr>
            <w:tcW w:w="3834" w:type="dxa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Індивідуальні завдання</w:t>
            </w:r>
          </w:p>
        </w:tc>
        <w:tc>
          <w:tcPr>
            <w:tcW w:w="2871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397" w:rsidRDefault="00786397" w:rsidP="00786397">
      <w:pPr>
        <w:tabs>
          <w:tab w:val="left" w:pos="3900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97" w:rsidRPr="00786397" w:rsidRDefault="00786397" w:rsidP="00786397">
      <w:pPr>
        <w:tabs>
          <w:tab w:val="left" w:pos="3900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97">
        <w:rPr>
          <w:rFonts w:ascii="Times New Roman" w:hAnsi="Times New Roman" w:cs="Times New Roman"/>
          <w:b/>
          <w:sz w:val="24"/>
          <w:szCs w:val="24"/>
        </w:rPr>
        <w:t>2. Мета, завдання та компетентності навчальної дисципліни</w:t>
      </w:r>
    </w:p>
    <w:p w:rsidR="00786397" w:rsidRP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 xml:space="preserve">Дисципліна передбачає вивчення теоретичних засад сучасного раціонального харчування, яке базується на щоденному споживанні різноманітної городини та садовини, не менш ніж 460 і 250 г, відповідно. Передбачається ознайомлення з групами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 xml:space="preserve">- й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мікронутрієнтів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>, потрібних для життєдіяльності людського організму та основними групами овочевих і плодових культур: овочевих листкових і стеблових, овочевих плодових й овочевих культур, грибів, зерняткових, кісточкових, ягідних та горіхових культур. Вивчення дисципліни розвиватиме в студентів розуміння принципу "ми – те, що ми їмо", важливості раціонального харчування як основи здорового образу життя окремої особи та забезпечення національної безпеки.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</w:t>
      </w:r>
      <w:r w:rsidRPr="007863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86397">
        <w:rPr>
          <w:rFonts w:ascii="Times New Roman" w:hAnsi="Times New Roman" w:cs="Times New Roman"/>
          <w:bCs/>
          <w:sz w:val="24"/>
          <w:szCs w:val="24"/>
        </w:rPr>
        <w:t xml:space="preserve"> дати студентам знання з садівництва, що стосуються споживання городини й садовини та їхньої важливості для харчування людини. Характеристика овочевих і плодових культур складається з систематичного положення та класифікації; сортового складу; </w:t>
      </w:r>
      <w:proofErr w:type="spellStart"/>
      <w:r w:rsidRPr="00786397">
        <w:rPr>
          <w:rFonts w:ascii="Times New Roman" w:hAnsi="Times New Roman" w:cs="Times New Roman"/>
          <w:bCs/>
          <w:sz w:val="24"/>
          <w:szCs w:val="24"/>
        </w:rPr>
        <w:t>морфобіологічних</w:t>
      </w:r>
      <w:proofErr w:type="spellEnd"/>
      <w:r w:rsidRPr="00786397">
        <w:rPr>
          <w:rFonts w:ascii="Times New Roman" w:hAnsi="Times New Roman" w:cs="Times New Roman"/>
          <w:bCs/>
          <w:sz w:val="24"/>
          <w:szCs w:val="24"/>
        </w:rPr>
        <w:t xml:space="preserve"> та біохімічних особливостей; збирання врожаю та його переробки. Дати студентам знання з харчової і лікувальної цінності овочевих культур.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</w:t>
      </w:r>
      <w:r w:rsidRPr="007863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86397">
        <w:rPr>
          <w:rFonts w:ascii="Times New Roman" w:hAnsi="Times New Roman" w:cs="Times New Roman"/>
          <w:bCs/>
          <w:sz w:val="24"/>
          <w:szCs w:val="24"/>
        </w:rPr>
        <w:t xml:space="preserve"> дати можливість студентам оволодіти принципами споживання городини та садовини, як компонентів раціонального харчування. Формування у студентів навичок і методів вирощування та використання екологічно чистої </w:t>
      </w:r>
      <w:proofErr w:type="spellStart"/>
      <w:r w:rsidRPr="00786397">
        <w:rPr>
          <w:rFonts w:ascii="Times New Roman" w:hAnsi="Times New Roman" w:cs="Times New Roman"/>
          <w:bCs/>
          <w:sz w:val="24"/>
          <w:szCs w:val="24"/>
        </w:rPr>
        <w:t>плодововочевої</w:t>
      </w:r>
      <w:proofErr w:type="spellEnd"/>
      <w:r w:rsidRPr="00786397">
        <w:rPr>
          <w:rFonts w:ascii="Times New Roman" w:hAnsi="Times New Roman" w:cs="Times New Roman"/>
          <w:bCs/>
          <w:sz w:val="24"/>
          <w:szCs w:val="24"/>
        </w:rPr>
        <w:t xml:space="preserve"> продукції.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>У результаті вивчення навчал</w:t>
      </w:r>
      <w:r>
        <w:rPr>
          <w:rFonts w:ascii="Times New Roman" w:hAnsi="Times New Roman" w:cs="Times New Roman"/>
          <w:sz w:val="24"/>
          <w:szCs w:val="24"/>
        </w:rPr>
        <w:t>ьної дисципліни студент повинен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b/>
          <w:bCs/>
          <w:color w:val="333333"/>
        </w:rPr>
        <w:t>знати: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методи садівничої науки;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систематичне положення та класифікацію овочевих та плодових культур;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походження і значення овочевих та плодових культур;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морфологічні, біологічні, екологічні й біохімічні особливості овочевих та плодових культур;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особливості біохімічного складу та переробки овочів, фруктів, ягід та горіхів; їхню поживна цінність;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сортовий склад;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технології вирощування овочевих та плодових культур;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 небезпечні речовини, що можуть бути в плодоовочевій продукції.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b/>
          <w:bCs/>
          <w:color w:val="333333"/>
        </w:rPr>
        <w:t>вміти: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проводити аналіз і оцінку сучасного стану садівництва та перспективи його розвитку;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порівнювати якісний і кількісний склад </w:t>
      </w:r>
      <w:bookmarkStart w:id="0" w:name="_Hlk125021164"/>
      <w:r w:rsidRPr="00786397">
        <w:rPr>
          <w:color w:val="333333"/>
        </w:rPr>
        <w:t>овочевих та плодових </w:t>
      </w:r>
      <w:bookmarkEnd w:id="0"/>
      <w:r w:rsidRPr="00786397">
        <w:rPr>
          <w:color w:val="333333"/>
        </w:rPr>
        <w:t>рослин в рамках історичного розвитку галузі;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розрізняти види і сорти овочевих та плодових культур;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аналізувати агротехніку вирощування різноманітних овочевих та плодових культур;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вирощувати садивний матеріал овочевих та плодових культур;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t>– оцінювати якість садовини та городини.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786397">
        <w:rPr>
          <w:color w:val="333333"/>
        </w:rPr>
        <w:lastRenderedPageBreak/>
        <w:t> </w:t>
      </w:r>
    </w:p>
    <w:p w:rsidR="00786397" w:rsidRPr="00786397" w:rsidRDefault="00786397" w:rsidP="00786397">
      <w:pPr>
        <w:pStyle w:val="a5"/>
        <w:shd w:val="clear" w:color="auto" w:fill="FFFFFF"/>
        <w:spacing w:before="0" w:beforeAutospacing="0" w:after="0" w:afterAutospacing="0"/>
        <w:ind w:firstLine="567"/>
        <w:rPr>
          <w:b/>
          <w:bCs/>
          <w:color w:val="333333"/>
        </w:rPr>
      </w:pPr>
      <w:r w:rsidRPr="00786397">
        <w:rPr>
          <w:b/>
          <w:bCs/>
          <w:color w:val="333333"/>
        </w:rPr>
        <w:t xml:space="preserve">Набуття </w:t>
      </w:r>
      <w:proofErr w:type="spellStart"/>
      <w:r w:rsidRPr="00786397">
        <w:rPr>
          <w:b/>
          <w:bCs/>
          <w:color w:val="333333"/>
        </w:rPr>
        <w:t>компетентностей</w:t>
      </w:r>
      <w:proofErr w:type="spellEnd"/>
      <w:r w:rsidRPr="00786397">
        <w:rPr>
          <w:b/>
          <w:bCs/>
          <w:color w:val="333333"/>
        </w:rPr>
        <w:t>:</w:t>
      </w:r>
    </w:p>
    <w:p w:rsidR="00786397" w:rsidRPr="00786397" w:rsidRDefault="00786397" w:rsidP="00786397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397">
        <w:rPr>
          <w:rFonts w:ascii="Times New Roman" w:hAnsi="Times New Roman" w:cs="Times New Roman"/>
          <w:b/>
          <w:i/>
          <w:iCs/>
          <w:sz w:val="24"/>
          <w:szCs w:val="24"/>
        </w:rPr>
        <w:t>інтегральна компетентність (ІК)</w:t>
      </w:r>
      <w:r w:rsidRPr="00786397">
        <w:rPr>
          <w:rFonts w:ascii="Times New Roman" w:hAnsi="Times New Roman" w:cs="Times New Roman"/>
          <w:b/>
          <w:sz w:val="24"/>
          <w:szCs w:val="24"/>
        </w:rPr>
        <w:t>:</w:t>
      </w:r>
      <w:r w:rsidRPr="00786397">
        <w:rPr>
          <w:rFonts w:ascii="Times New Roman" w:hAnsi="Times New Roman" w:cs="Times New Roman"/>
          <w:bCs/>
          <w:sz w:val="24"/>
          <w:szCs w:val="24"/>
        </w:rPr>
        <w:t xml:space="preserve"> Здатність розв’язувати складні задачі і проблеми у сфері садівництва під час здійснення професійної діяльності або у процесі навчання, що передбачає проведення досліджень та/або здійснення інновацій, які характеризуються комплексністю та невизначеністю умов.</w:t>
      </w:r>
    </w:p>
    <w:p w:rsidR="00786397" w:rsidRPr="00786397" w:rsidRDefault="00786397" w:rsidP="00786397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b/>
          <w:bCs/>
          <w:sz w:val="24"/>
          <w:szCs w:val="24"/>
        </w:rPr>
        <w:t>Загальні компетентності (ЗК)</w:t>
      </w:r>
      <w:r w:rsidRPr="00786397">
        <w:rPr>
          <w:rFonts w:ascii="Times New Roman" w:hAnsi="Times New Roman" w:cs="Times New Roman"/>
          <w:bCs/>
          <w:sz w:val="24"/>
          <w:szCs w:val="24"/>
        </w:rPr>
        <w:t>:</w:t>
      </w:r>
      <w:r w:rsidRPr="00786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397" w:rsidRPr="00786397" w:rsidRDefault="00786397" w:rsidP="0078639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>ЗК 1. Здатність до абстрактного мислення, аналізу, синтезу.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397">
        <w:rPr>
          <w:rFonts w:ascii="Times New Roman" w:hAnsi="Times New Roman" w:cs="Times New Roman"/>
          <w:bCs/>
          <w:sz w:val="24"/>
          <w:szCs w:val="24"/>
        </w:rPr>
        <w:t>ЗК 2. Здатність виявляти, ставити, вирішувати проблеми професійного спрямування.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397">
        <w:rPr>
          <w:rFonts w:ascii="Times New Roman" w:hAnsi="Times New Roman" w:cs="Times New Roman"/>
          <w:bCs/>
          <w:sz w:val="24"/>
          <w:szCs w:val="24"/>
        </w:rPr>
        <w:t>ЗК 7. Здатність до адаптації та дії в новій ситуації.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b/>
          <w:bCs/>
          <w:sz w:val="24"/>
          <w:szCs w:val="24"/>
        </w:rPr>
        <w:t>Фахові  (спеціальні) компетентності (ФК):</w:t>
      </w:r>
      <w:r w:rsidRPr="00786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>СК 3. Здатність приймати ефективні рішення за умов недостатньої або обмеженої інформації, чітко і недвозначно доводити, знання, аргументацію та власні висновки до фахівців і нефахівців.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 xml:space="preserve">СК 4. Здатність використовувати результати наукових досліджень для забезпечення розвитку садівництва та виноградарства, розробляти наукові основи інтенсивних технологій вирощування плодів, овочів і винограду. 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 xml:space="preserve">СК 6. Здатність презентувати результати професійної та наукової діяльності фахівцям і нефахівцям. 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86397">
        <w:rPr>
          <w:rFonts w:ascii="Times New Roman" w:hAnsi="Times New Roman" w:cs="Times New Roman"/>
          <w:b/>
          <w:i/>
          <w:sz w:val="24"/>
          <w:szCs w:val="24"/>
        </w:rPr>
        <w:t>Програмні результати навчання (ПРН):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 xml:space="preserve">РН3. Відшукувати необхідну інформацію у науково-технічній літературі, базах даних та інших джерелах, аналізувати та оцінювати цю інформацію. РН4. Розробляти та реалізовувати наукові та інноваційні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 xml:space="preserve"> з урахуванням цілей, наявних обмежень, а також соціальних, економічних, екологічних і правових аспектів. </w:t>
      </w:r>
    </w:p>
    <w:p w:rsidR="00786397" w:rsidRPr="00786397" w:rsidRDefault="00786397" w:rsidP="00786397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 xml:space="preserve">РН10. Здійснювати консультування та експертизу з питань інноваційних технологій у плодоовочівництві та виноградарстві. </w:t>
      </w: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Pr="00786397" w:rsidRDefault="00786397" w:rsidP="00786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397" w:rsidRPr="00786397" w:rsidRDefault="00786397" w:rsidP="007863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397">
        <w:rPr>
          <w:rFonts w:ascii="Times New Roman" w:hAnsi="Times New Roman" w:cs="Times New Roman"/>
          <w:b/>
          <w:sz w:val="24"/>
          <w:szCs w:val="24"/>
        </w:rPr>
        <w:lastRenderedPageBreak/>
        <w:t>3. Програма та</w:t>
      </w:r>
      <w:r w:rsidRPr="00786397">
        <w:rPr>
          <w:rFonts w:ascii="Times New Roman" w:hAnsi="Times New Roman" w:cs="Times New Roman"/>
          <w:sz w:val="24"/>
          <w:szCs w:val="24"/>
        </w:rPr>
        <w:t xml:space="preserve"> </w:t>
      </w:r>
      <w:r w:rsidRPr="00786397">
        <w:rPr>
          <w:rFonts w:ascii="Times New Roman" w:hAnsi="Times New Roman" w:cs="Times New Roman"/>
          <w:b/>
          <w:bCs/>
          <w:sz w:val="24"/>
          <w:szCs w:val="24"/>
        </w:rPr>
        <w:t>структура навчальної дисципліни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1"/>
        <w:gridCol w:w="705"/>
        <w:gridCol w:w="570"/>
        <w:gridCol w:w="578"/>
        <w:gridCol w:w="399"/>
        <w:gridCol w:w="19"/>
        <w:gridCol w:w="545"/>
        <w:gridCol w:w="25"/>
        <w:gridCol w:w="541"/>
        <w:gridCol w:w="35"/>
        <w:gridCol w:w="530"/>
        <w:gridCol w:w="40"/>
        <w:gridCol w:w="524"/>
        <w:gridCol w:w="48"/>
        <w:gridCol w:w="516"/>
        <w:gridCol w:w="54"/>
        <w:gridCol w:w="524"/>
        <w:gridCol w:w="564"/>
        <w:gridCol w:w="56"/>
        <w:gridCol w:w="505"/>
      </w:tblGrid>
      <w:tr w:rsidR="00786397" w:rsidRPr="00786397" w:rsidTr="00786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1" w:type="pct"/>
            <w:vMerge w:val="restart"/>
            <w:vAlign w:val="center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Назви змістових мод</w:t>
            </w: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лів і тем</w:t>
            </w:r>
          </w:p>
        </w:tc>
        <w:tc>
          <w:tcPr>
            <w:tcW w:w="3519" w:type="pct"/>
            <w:gridSpan w:val="19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1" w:type="pct"/>
            <w:vMerge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pct"/>
            <w:gridSpan w:val="9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44" w:type="pct"/>
            <w:gridSpan w:val="10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1" w:type="pct"/>
            <w:vMerge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 w:val="restar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left="-134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r w:rsidRPr="007863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 </w:t>
            </w:r>
          </w:p>
        </w:tc>
        <w:tc>
          <w:tcPr>
            <w:tcW w:w="1408" w:type="pct"/>
            <w:gridSpan w:val="8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6" w:type="pct"/>
            <w:gridSpan w:val="2"/>
            <w:vMerge w:val="restar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усь</w:t>
            </w:r>
            <w:proofErr w:type="spellEnd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 xml:space="preserve">-ого </w:t>
            </w:r>
          </w:p>
        </w:tc>
        <w:tc>
          <w:tcPr>
            <w:tcW w:w="1448" w:type="pct"/>
            <w:gridSpan w:val="8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1" w:type="pct"/>
            <w:vMerge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7" w:type="pct"/>
            <w:gridSpan w:val="2"/>
          </w:tcPr>
          <w:p w:rsidR="00786397" w:rsidRPr="00786397" w:rsidRDefault="00786397" w:rsidP="00786397">
            <w:pPr>
              <w:spacing w:line="240" w:lineRule="auto"/>
              <w:ind w:left="-160"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96" w:type="pct"/>
            <w:gridSpan w:val="2"/>
          </w:tcPr>
          <w:p w:rsidR="00786397" w:rsidRPr="00786397" w:rsidRDefault="00786397" w:rsidP="00786397">
            <w:pPr>
              <w:spacing w:line="240" w:lineRule="auto"/>
              <w:ind w:left="-160"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99" w:type="pct"/>
            <w:gridSpan w:val="2"/>
          </w:tcPr>
          <w:p w:rsidR="00786397" w:rsidRPr="00786397" w:rsidRDefault="00786397" w:rsidP="00786397">
            <w:pPr>
              <w:spacing w:line="240" w:lineRule="auto"/>
              <w:ind w:left="-160"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  <w:gridSpan w:val="2"/>
            <w:vMerge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6" w:type="pct"/>
            <w:gridSpan w:val="2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2" w:type="pct"/>
          </w:tcPr>
          <w:p w:rsidR="00786397" w:rsidRPr="00786397" w:rsidRDefault="00786397" w:rsidP="00786397">
            <w:pPr>
              <w:spacing w:line="240" w:lineRule="auto"/>
              <w:ind w:right="-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322" w:type="pct"/>
            <w:gridSpan w:val="2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61" w:type="pct"/>
          </w:tcPr>
          <w:p w:rsidR="00786397" w:rsidRPr="00786397" w:rsidRDefault="00786397" w:rsidP="00786397">
            <w:pPr>
              <w:spacing w:line="240" w:lineRule="auto"/>
              <w:ind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6397" w:rsidRPr="00786397" w:rsidTr="00B87C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0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1</w:t>
            </w:r>
          </w:p>
        </w:tc>
      </w:tr>
      <w:tr w:rsidR="00786397" w:rsidRPr="00786397" w:rsidTr="00B87C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0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Садовина в харчуванні </w:t>
            </w: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Тема 1. Значення плодів у харчуванні людини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Тема 2. Зерняткові та кісточкові культури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Тема 3. Ягідні культури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Тема 4. Горіхові культури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Разом за змістовим м</w:t>
            </w:r>
            <w:r w:rsidRPr="007863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r w:rsidRPr="007863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дулем 1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2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86397" w:rsidRPr="00786397" w:rsidTr="00B87C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0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2.</w:t>
            </w: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Овочі в харчуванні людини</w:t>
            </w: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Тема 1. Роль овочів в харчуванні людини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Тема 2. – Харчова та енергетична цінність овочів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Тема 3. – Антиоксидантні властивості овочевих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Тема 4. – Небезпечні речовини в овочах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Разом за змістовим м</w:t>
            </w:r>
            <w:r w:rsidRPr="007863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r w:rsidRPr="007863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дулем 2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97" w:rsidRPr="00786397" w:rsidTr="00786397">
        <w:tblPrEx>
          <w:tblCellMar>
            <w:top w:w="0" w:type="dxa"/>
            <w:bottom w:w="0" w:type="dxa"/>
          </w:tblCellMar>
        </w:tblPrEx>
        <w:tc>
          <w:tcPr>
            <w:tcW w:w="1481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 годин</w:t>
            </w:r>
          </w:p>
        </w:tc>
        <w:tc>
          <w:tcPr>
            <w:tcW w:w="36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296" w:type="pct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0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7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ind w:right="-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:rsidR="00786397" w:rsidRPr="00786397" w:rsidRDefault="00786397" w:rsidP="007863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86397" w:rsidRPr="00786397" w:rsidRDefault="00786397" w:rsidP="007863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97">
        <w:rPr>
          <w:rFonts w:ascii="Times New Roman" w:hAnsi="Times New Roman" w:cs="Times New Roman"/>
          <w:b/>
          <w:sz w:val="24"/>
          <w:szCs w:val="24"/>
        </w:rPr>
        <w:t>4.Теми семінарських занять</w:t>
      </w:r>
    </w:p>
    <w:p w:rsidR="00786397" w:rsidRDefault="00786397" w:rsidP="007863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>Не передбачено</w:t>
      </w:r>
    </w:p>
    <w:p w:rsidR="00786397" w:rsidRDefault="00786397" w:rsidP="007863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397" w:rsidRDefault="00786397" w:rsidP="007863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397" w:rsidRDefault="00786397" w:rsidP="007863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397" w:rsidRPr="00786397" w:rsidRDefault="00786397" w:rsidP="007863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397" w:rsidRPr="00786397" w:rsidRDefault="00786397" w:rsidP="00786397">
      <w:pPr>
        <w:shd w:val="clear" w:color="auto" w:fill="FFFFFF"/>
        <w:spacing w:line="240" w:lineRule="auto"/>
        <w:ind w:left="928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97">
        <w:rPr>
          <w:rFonts w:ascii="Times New Roman" w:hAnsi="Times New Roman" w:cs="Times New Roman"/>
          <w:b/>
          <w:sz w:val="24"/>
          <w:szCs w:val="24"/>
        </w:rPr>
        <w:lastRenderedPageBreak/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371"/>
        <w:gridCol w:w="1276"/>
      </w:tblGrid>
      <w:tr w:rsidR="00786397" w:rsidRPr="00786397" w:rsidTr="00B87CF5">
        <w:tc>
          <w:tcPr>
            <w:tcW w:w="709" w:type="dxa"/>
            <w:shd w:val="clear" w:color="auto" w:fill="auto"/>
            <w:vAlign w:val="center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6397" w:rsidRPr="00786397" w:rsidRDefault="00786397" w:rsidP="00786397">
            <w:pPr>
              <w:shd w:val="clear" w:color="auto" w:fill="FFFFFF"/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786397" w:rsidRPr="00786397" w:rsidTr="00B87CF5">
        <w:trPr>
          <w:trHeight w:val="226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Вітаміни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Корисні складові плодів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Рекордсмени-</w:t>
            </w:r>
            <w:proofErr w:type="spellStart"/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нутрицевтики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Середземноморська дієта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97" w:rsidRPr="00786397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Роль овочів в харчуванні людини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Харчова та енергетична цінність овочів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Антиоксидантні властивості овочевих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  <w:szCs w:val="24"/>
              </w:rPr>
              <w:t>Небезпечні речовини в овочах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397" w:rsidRPr="00786397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86397" w:rsidRPr="00786397" w:rsidRDefault="00786397" w:rsidP="00786397">
      <w:pPr>
        <w:pStyle w:val="1"/>
        <w:jc w:val="center"/>
        <w:rPr>
          <w:b/>
          <w:sz w:val="24"/>
          <w:szCs w:val="24"/>
        </w:rPr>
      </w:pPr>
    </w:p>
    <w:p w:rsidR="00786397" w:rsidRDefault="00786397" w:rsidP="00786397">
      <w:pPr>
        <w:pStyle w:val="1"/>
        <w:jc w:val="center"/>
        <w:rPr>
          <w:b/>
        </w:rPr>
      </w:pPr>
      <w:r w:rsidRPr="00D648B9">
        <w:rPr>
          <w:b/>
        </w:rPr>
        <w:t>6. Теми лабораторних занять</w:t>
      </w:r>
    </w:p>
    <w:p w:rsidR="00786397" w:rsidRPr="00D648B9" w:rsidRDefault="00786397" w:rsidP="00786397">
      <w:pPr>
        <w:ind w:left="928" w:hanging="426"/>
        <w:jc w:val="center"/>
      </w:pPr>
      <w:r w:rsidRPr="00D648B9">
        <w:t>Не передбачено</w:t>
      </w:r>
    </w:p>
    <w:p w:rsidR="00786397" w:rsidRDefault="00786397" w:rsidP="00786397">
      <w:pPr>
        <w:ind w:left="7513" w:hanging="6946"/>
        <w:jc w:val="center"/>
        <w:rPr>
          <w:b/>
          <w:szCs w:val="28"/>
        </w:rPr>
      </w:pPr>
    </w:p>
    <w:p w:rsidR="00786397" w:rsidRDefault="00786397" w:rsidP="00786397">
      <w:pPr>
        <w:pStyle w:val="1"/>
        <w:jc w:val="center"/>
        <w:rPr>
          <w:b/>
        </w:rPr>
      </w:pPr>
      <w:bookmarkStart w:id="1" w:name="_Hlk131366485"/>
      <w:r>
        <w:rPr>
          <w:b/>
        </w:rPr>
        <w:t>7</w:t>
      </w:r>
      <w:r w:rsidRPr="00FC7C21">
        <w:rPr>
          <w:b/>
        </w:rPr>
        <w:t>.</w:t>
      </w:r>
      <w:r>
        <w:rPr>
          <w:b/>
        </w:rPr>
        <w:t xml:space="preserve"> Теми самостійних завдань</w:t>
      </w:r>
      <w:bookmarkEnd w:id="1"/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371"/>
        <w:gridCol w:w="1276"/>
      </w:tblGrid>
      <w:tr w:rsidR="00786397" w:rsidRPr="00611FEA" w:rsidTr="00B87CF5">
        <w:tc>
          <w:tcPr>
            <w:tcW w:w="709" w:type="dxa"/>
            <w:shd w:val="clear" w:color="auto" w:fill="auto"/>
            <w:vAlign w:val="center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№</w:t>
            </w:r>
          </w:p>
          <w:p w:rsidR="00786397" w:rsidRPr="00786397" w:rsidRDefault="00786397" w:rsidP="00786397">
            <w:pPr>
              <w:shd w:val="clear" w:color="auto" w:fill="FFFFFF"/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Назва теми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Кількість</w:t>
            </w:r>
          </w:p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годин</w:t>
            </w:r>
          </w:p>
        </w:tc>
      </w:tr>
      <w:tr w:rsidR="00786397" w:rsidRPr="00611FEA" w:rsidTr="00B87CF5">
        <w:trPr>
          <w:trHeight w:val="226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Значення плодів у харчуванні людини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786397" w:rsidRPr="00611FEA" w:rsidTr="00B87CF5"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Зерняткові та кісточкові культури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786397" w:rsidRPr="00611FEA" w:rsidTr="00B87CF5"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Ягідні культури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786397" w:rsidRPr="00611FEA" w:rsidTr="00B87CF5"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Горіхові культури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786397" w:rsidRPr="00D648B9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</w:rPr>
              <w:t>Роль овочів в харчуванні людини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</w:tr>
      <w:tr w:rsidR="00786397" w:rsidRPr="00D648B9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</w:rPr>
              <w:t>Харчова та енергетична цінність овочів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</w:tr>
      <w:tr w:rsidR="00786397" w:rsidRPr="00D648B9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</w:rPr>
              <w:t>Антиоксидантні властивості овочевих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</w:rPr>
              <w:t>16</w:t>
            </w:r>
          </w:p>
        </w:tc>
      </w:tr>
      <w:tr w:rsidR="00786397" w:rsidRPr="00D648B9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</w:rPr>
              <w:t>Небезпечні речовини в овочах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86397"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</w:tr>
      <w:tr w:rsidR="00786397" w:rsidRPr="00D648B9" w:rsidTr="00B87CF5">
        <w:trPr>
          <w:trHeight w:val="70"/>
        </w:trPr>
        <w:tc>
          <w:tcPr>
            <w:tcW w:w="709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786397" w:rsidRPr="00786397" w:rsidRDefault="00786397" w:rsidP="007863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</w:tr>
    </w:tbl>
    <w:p w:rsidR="00786397" w:rsidRDefault="00786397" w:rsidP="00786397">
      <w:pPr>
        <w:ind w:left="7513" w:hanging="6946"/>
        <w:jc w:val="both"/>
        <w:rPr>
          <w:bCs/>
          <w:szCs w:val="28"/>
        </w:rPr>
      </w:pPr>
    </w:p>
    <w:p w:rsidR="00786397" w:rsidRPr="00786397" w:rsidRDefault="00853C7E" w:rsidP="00786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86397" w:rsidRPr="00786397">
        <w:rPr>
          <w:rFonts w:ascii="Times New Roman" w:hAnsi="Times New Roman" w:cs="Times New Roman"/>
          <w:b/>
          <w:sz w:val="24"/>
          <w:szCs w:val="24"/>
        </w:rPr>
        <w:t>Методи навчання</w:t>
      </w:r>
    </w:p>
    <w:p w:rsidR="00786397" w:rsidRPr="00786397" w:rsidRDefault="00786397" w:rsidP="00786397">
      <w:pPr>
        <w:pStyle w:val="Style11"/>
        <w:widowControl/>
        <w:spacing w:before="197"/>
        <w:ind w:firstLine="567"/>
        <w:jc w:val="both"/>
        <w:rPr>
          <w:b/>
          <w:lang w:val="uk-UA"/>
        </w:rPr>
      </w:pPr>
      <w:r w:rsidRPr="00786397">
        <w:rPr>
          <w:rStyle w:val="FontStyle38"/>
          <w:sz w:val="24"/>
          <w:szCs w:val="24"/>
          <w:lang w:val="uk-UA"/>
        </w:rPr>
        <w:t>Лекції, практичні заняття, самостійна робота, виїзні заняття.</w:t>
      </w:r>
    </w:p>
    <w:p w:rsidR="00786397" w:rsidRPr="00786397" w:rsidRDefault="00786397" w:rsidP="00786397">
      <w:pPr>
        <w:ind w:left="142" w:firstLine="567"/>
        <w:rPr>
          <w:rFonts w:ascii="Times New Roman" w:hAnsi="Times New Roman" w:cs="Times New Roman"/>
          <w:b/>
          <w:sz w:val="24"/>
          <w:szCs w:val="24"/>
        </w:rPr>
      </w:pPr>
    </w:p>
    <w:p w:rsidR="00786397" w:rsidRPr="00786397" w:rsidRDefault="00786397" w:rsidP="00786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97">
        <w:rPr>
          <w:rFonts w:ascii="Times New Roman" w:hAnsi="Times New Roman" w:cs="Times New Roman"/>
          <w:b/>
          <w:sz w:val="24"/>
          <w:szCs w:val="24"/>
        </w:rPr>
        <w:lastRenderedPageBreak/>
        <w:t>10. Форми контролю</w:t>
      </w:r>
    </w:p>
    <w:p w:rsidR="00786397" w:rsidRPr="00853C7E" w:rsidRDefault="00786397" w:rsidP="00853C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>Контроль</w:t>
      </w:r>
      <w:r w:rsidR="00853C7E">
        <w:rPr>
          <w:rFonts w:ascii="Times New Roman" w:hAnsi="Times New Roman" w:cs="Times New Roman"/>
          <w:sz w:val="24"/>
          <w:szCs w:val="24"/>
        </w:rPr>
        <w:t xml:space="preserve"> знань (поточний і підсумковий), залік.</w:t>
      </w:r>
    </w:p>
    <w:p w:rsidR="00853C7E" w:rsidRDefault="00853C7E" w:rsidP="00786397">
      <w:pPr>
        <w:spacing w:line="1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97" w:rsidRPr="00786397" w:rsidRDefault="00786397" w:rsidP="00786397">
      <w:pPr>
        <w:spacing w:line="1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97">
        <w:rPr>
          <w:rFonts w:ascii="Times New Roman" w:hAnsi="Times New Roman" w:cs="Times New Roman"/>
          <w:b/>
          <w:sz w:val="24"/>
          <w:szCs w:val="24"/>
        </w:rPr>
        <w:t>11. Розподіл балів, які отримують студенти.</w:t>
      </w:r>
    </w:p>
    <w:p w:rsidR="00786397" w:rsidRPr="00786397" w:rsidRDefault="00786397" w:rsidP="00786397">
      <w:pPr>
        <w:spacing w:line="18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31366705"/>
      <w:r w:rsidRPr="00786397">
        <w:rPr>
          <w:rFonts w:ascii="Times New Roman" w:hAnsi="Times New Roman" w:cs="Times New Roman"/>
          <w:sz w:val="24"/>
          <w:szCs w:val="24"/>
        </w:rPr>
        <w:t xml:space="preserve">Розподіл балів, які отримують студенти </w:t>
      </w:r>
      <w:r w:rsidRPr="00786397">
        <w:rPr>
          <w:rFonts w:ascii="Times New Roman" w:hAnsi="Times New Roman" w:cs="Times New Roman"/>
          <w:bCs/>
          <w:sz w:val="24"/>
          <w:szCs w:val="24"/>
        </w:rPr>
        <w:t xml:space="preserve">відбувається </w:t>
      </w:r>
      <w:r w:rsidRPr="00786397">
        <w:rPr>
          <w:rFonts w:ascii="Times New Roman" w:hAnsi="Times New Roman" w:cs="Times New Roman"/>
          <w:sz w:val="24"/>
          <w:szCs w:val="24"/>
        </w:rPr>
        <w:t>за 100-бальною шкалою і переводиться в національні оцінки згідно з табл. 1</w:t>
      </w:r>
      <w:r w:rsidRPr="00786397">
        <w:rPr>
          <w:rFonts w:ascii="Times New Roman" w:hAnsi="Times New Roman" w:cs="Times New Roman"/>
          <w:bCs/>
          <w:sz w:val="24"/>
          <w:szCs w:val="24"/>
        </w:rPr>
        <w:t xml:space="preserve"> «Положення про екзамени та заліки у НУБіП України» (наказ про уведення в дію від 26.04.2023 р. протокол № 10)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696"/>
        <w:gridCol w:w="2835"/>
      </w:tblGrid>
      <w:tr w:rsidR="00786397" w:rsidRPr="00786397" w:rsidTr="00853C7E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:rsidR="00786397" w:rsidRPr="00786397" w:rsidRDefault="00786397" w:rsidP="00853C7E">
            <w:pPr>
              <w:spacing w:line="240" w:lineRule="auto"/>
              <w:ind w:left="-108" w:right="-82" w:firstLine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студента,</w:t>
            </w:r>
          </w:p>
          <w:p w:rsidR="00786397" w:rsidRPr="00786397" w:rsidRDefault="00786397" w:rsidP="00853C7E">
            <w:pPr>
              <w:spacing w:line="240" w:lineRule="auto"/>
              <w:ind w:left="-108" w:right="-82" w:firstLine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бали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ind w:left="-108" w:right="-104" w:hanging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                                       за результати складання</w:t>
            </w:r>
          </w:p>
        </w:tc>
      </w:tr>
      <w:tr w:rsidR="00786397" w:rsidRPr="00786397" w:rsidTr="00853C7E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ind w:left="-108" w:right="-104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ind w:left="-108" w:right="-104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786397" w:rsidRPr="00786397" w:rsidTr="00853C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786397" w:rsidRPr="00786397" w:rsidTr="00853C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97" w:rsidRPr="00786397" w:rsidTr="00853C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97" w:rsidRPr="00786397" w:rsidTr="00853C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97" w:rsidRPr="00786397" w:rsidRDefault="00786397" w:rsidP="00853C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97"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786397" w:rsidRPr="00786397" w:rsidRDefault="00786397" w:rsidP="00786397">
      <w:pPr>
        <w:spacing w:line="180" w:lineRule="atLeast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786397">
        <w:rPr>
          <w:rFonts w:ascii="Times New Roman" w:hAnsi="Times New Roman" w:cs="Times New Roman"/>
          <w:sz w:val="24"/>
          <w:szCs w:val="24"/>
        </w:rPr>
        <w:t xml:space="preserve">Для визначення рейтингу студента (слухача) із засвоєння дисципліни </w:t>
      </w:r>
      <w:r w:rsidRPr="00786397">
        <w:rPr>
          <w:rFonts w:ascii="Times New Roman" w:hAnsi="Times New Roman" w:cs="Times New Roman"/>
          <w:b/>
          <w:sz w:val="24"/>
          <w:szCs w:val="24"/>
        </w:rPr>
        <w:t>R</w:t>
      </w:r>
      <w:r w:rsidRPr="0078639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ДИС </w:t>
      </w:r>
      <w:r w:rsidRPr="0078639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786397">
        <w:rPr>
          <w:rFonts w:ascii="Times New Roman" w:hAnsi="Times New Roman" w:cs="Times New Roman"/>
          <w:sz w:val="24"/>
          <w:szCs w:val="24"/>
        </w:rPr>
        <w:t>до 100балів) одержаний рейтинг з атестації (до 30</w:t>
      </w:r>
      <w:r w:rsidRPr="0078639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86397">
        <w:rPr>
          <w:rFonts w:ascii="Times New Roman" w:hAnsi="Times New Roman" w:cs="Times New Roman"/>
          <w:sz w:val="24"/>
          <w:szCs w:val="24"/>
        </w:rPr>
        <w:t>балів)</w:t>
      </w:r>
      <w:r w:rsidRPr="00786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397">
        <w:rPr>
          <w:rFonts w:ascii="Times New Roman" w:hAnsi="Times New Roman" w:cs="Times New Roman"/>
          <w:sz w:val="24"/>
          <w:szCs w:val="24"/>
        </w:rPr>
        <w:t>додається до рейтингу студента (слухача) з навчальної роботи</w:t>
      </w:r>
      <w:r w:rsidRPr="00786397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78639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НР  </w:t>
      </w:r>
      <w:r w:rsidRPr="00786397">
        <w:rPr>
          <w:rFonts w:ascii="Times New Roman" w:hAnsi="Times New Roman" w:cs="Times New Roman"/>
          <w:sz w:val="24"/>
          <w:szCs w:val="24"/>
        </w:rPr>
        <w:t>(до 70 балів</w:t>
      </w:r>
      <w:r w:rsidRPr="0078639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): </w:t>
      </w:r>
      <w:r w:rsidRPr="00786397">
        <w:rPr>
          <w:rFonts w:ascii="Times New Roman" w:hAnsi="Times New Roman" w:cs="Times New Roman"/>
          <w:b/>
          <w:sz w:val="24"/>
          <w:szCs w:val="24"/>
        </w:rPr>
        <w:t>R</w:t>
      </w:r>
      <w:r w:rsidRPr="0078639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ДИС </w:t>
      </w:r>
      <w:r w:rsidRPr="00786397">
        <w:rPr>
          <w:rFonts w:ascii="Times New Roman" w:hAnsi="Times New Roman" w:cs="Times New Roman"/>
          <w:b/>
          <w:sz w:val="24"/>
          <w:szCs w:val="24"/>
        </w:rPr>
        <w:t>= R</w:t>
      </w:r>
      <w:r w:rsidRPr="0078639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НР </w:t>
      </w:r>
      <w:r w:rsidRPr="00786397">
        <w:rPr>
          <w:rFonts w:ascii="Times New Roman" w:hAnsi="Times New Roman" w:cs="Times New Roman"/>
          <w:b/>
          <w:sz w:val="24"/>
          <w:szCs w:val="24"/>
        </w:rPr>
        <w:t>+ R</w:t>
      </w:r>
      <w:r w:rsidRPr="00786397">
        <w:rPr>
          <w:rFonts w:ascii="Times New Roman" w:hAnsi="Times New Roman" w:cs="Times New Roman"/>
          <w:b/>
          <w:sz w:val="24"/>
          <w:szCs w:val="24"/>
          <w:vertAlign w:val="subscript"/>
        </w:rPr>
        <w:t>АТ</w:t>
      </w:r>
      <w:r w:rsidRPr="00786397">
        <w:rPr>
          <w:rFonts w:ascii="Times New Roman" w:hAnsi="Times New Roman" w:cs="Times New Roman"/>
          <w:b/>
          <w:sz w:val="24"/>
          <w:szCs w:val="24"/>
        </w:rPr>
        <w:t>.</w:t>
      </w:r>
    </w:p>
    <w:p w:rsidR="00786397" w:rsidRPr="00786397" w:rsidRDefault="00786397" w:rsidP="00786397">
      <w:pPr>
        <w:spacing w:line="180" w:lineRule="atLeast"/>
        <w:ind w:firstLine="425"/>
        <w:rPr>
          <w:rFonts w:ascii="Times New Roman" w:hAnsi="Times New Roman" w:cs="Times New Roman"/>
          <w:sz w:val="24"/>
          <w:szCs w:val="24"/>
        </w:rPr>
      </w:pPr>
    </w:p>
    <w:p w:rsidR="00786397" w:rsidRPr="00786397" w:rsidRDefault="00786397" w:rsidP="00786397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97">
        <w:rPr>
          <w:rFonts w:ascii="Times New Roman" w:hAnsi="Times New Roman" w:cs="Times New Roman"/>
          <w:b/>
          <w:sz w:val="24"/>
          <w:szCs w:val="24"/>
        </w:rPr>
        <w:t>Навчально- методичне забезпечення</w:t>
      </w:r>
    </w:p>
    <w:p w:rsidR="00786397" w:rsidRPr="00786397" w:rsidRDefault="00786397" w:rsidP="0078639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397" w:rsidRPr="00786397" w:rsidRDefault="00786397" w:rsidP="0078639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397">
        <w:rPr>
          <w:rFonts w:ascii="Times New Roman" w:hAnsi="Times New Roman" w:cs="Times New Roman"/>
          <w:b/>
          <w:sz w:val="24"/>
          <w:szCs w:val="24"/>
        </w:rPr>
        <w:t>13. Рекомендовані джерела інформації</w:t>
      </w:r>
    </w:p>
    <w:p w:rsidR="00786397" w:rsidRPr="00786397" w:rsidRDefault="00786397" w:rsidP="0078639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</w:pPr>
      <w:r w:rsidRPr="00786397"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  <w:t>Основн</w:t>
      </w:r>
      <w:bookmarkStart w:id="3" w:name="_GoBack"/>
      <w:bookmarkEnd w:id="3"/>
      <w:r w:rsidRPr="00786397"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  <w:t>і</w:t>
      </w:r>
      <w:r w:rsidR="00853C7E"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  <w:t>:</w:t>
      </w:r>
    </w:p>
    <w:p w:rsidR="00786397" w:rsidRPr="00786397" w:rsidRDefault="00786397" w:rsidP="00853C7E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1. </w:t>
      </w:r>
      <w:proofErr w:type="spellStart"/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Меженський</w:t>
      </w:r>
      <w:proofErr w:type="spellEnd"/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 В. М., </w:t>
      </w:r>
      <w:proofErr w:type="spellStart"/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Меженська</w:t>
      </w:r>
      <w:proofErr w:type="spellEnd"/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 Л. О. </w:t>
      </w:r>
      <w:r w:rsidRPr="00786397">
        <w:rPr>
          <w:rFonts w:ascii="Times New Roman" w:hAnsi="Times New Roman" w:cs="Times New Roman"/>
          <w:color w:val="083062"/>
          <w:sz w:val="24"/>
          <w:szCs w:val="24"/>
          <w:lang w:eastAsia="uk-UA"/>
        </w:rPr>
        <w:t>Малопоширені плодові культури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. Київ: </w:t>
      </w:r>
      <w:proofErr w:type="spellStart"/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Компринт</w:t>
      </w:r>
      <w:proofErr w:type="spellEnd"/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, 2016. 544 c.</w:t>
      </w:r>
      <w:bookmarkStart w:id="4" w:name="_Hlk105149423"/>
    </w:p>
    <w:p w:rsidR="00786397" w:rsidRPr="00786397" w:rsidRDefault="00786397" w:rsidP="00853C7E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2.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Меженський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 xml:space="preserve"> В. М.,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Меженська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 xml:space="preserve"> Л. О.,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Якубенко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 xml:space="preserve"> Б. Є. </w:t>
      </w:r>
      <w:r w:rsidRPr="00786397">
        <w:rPr>
          <w:rFonts w:ascii="Times New Roman" w:hAnsi="Times New Roman" w:cs="Times New Roman"/>
          <w:spacing w:val="-2"/>
          <w:sz w:val="24"/>
          <w:szCs w:val="24"/>
        </w:rPr>
        <w:t xml:space="preserve">Нетрадиційні ягідні культури: рекомендації з селекції та розмноження. </w:t>
      </w:r>
      <w:r w:rsidRPr="00786397">
        <w:rPr>
          <w:rFonts w:ascii="Times New Roman" w:hAnsi="Times New Roman" w:cs="Times New Roman"/>
          <w:sz w:val="24"/>
          <w:szCs w:val="24"/>
        </w:rPr>
        <w:t xml:space="preserve">Київ: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Компринт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>, 2014. - 12 с.</w:t>
      </w:r>
      <w:bookmarkStart w:id="5" w:name="OLE_LINK2"/>
    </w:p>
    <w:p w:rsidR="00786397" w:rsidRPr="00786397" w:rsidRDefault="00786397" w:rsidP="00853C7E">
      <w:pPr>
        <w:shd w:val="clear" w:color="auto" w:fill="FFFFFF"/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3.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Меженський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 xml:space="preserve"> В. М.,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Меженська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 xml:space="preserve"> Л. О., Мельничук М. Д., </w:t>
      </w:r>
      <w:proofErr w:type="spellStart"/>
      <w:r w:rsidRPr="00786397">
        <w:rPr>
          <w:rFonts w:ascii="Times New Roman" w:hAnsi="Times New Roman" w:cs="Times New Roman"/>
          <w:sz w:val="24"/>
          <w:szCs w:val="24"/>
        </w:rPr>
        <w:t>Якубенко</w:t>
      </w:r>
      <w:proofErr w:type="spellEnd"/>
      <w:r w:rsidRPr="00786397">
        <w:rPr>
          <w:rFonts w:ascii="Times New Roman" w:hAnsi="Times New Roman" w:cs="Times New Roman"/>
          <w:sz w:val="24"/>
          <w:szCs w:val="24"/>
        </w:rPr>
        <w:t xml:space="preserve"> Б. Є. </w:t>
      </w:r>
      <w:r w:rsidRPr="00786397">
        <w:rPr>
          <w:rFonts w:ascii="Times New Roman" w:hAnsi="Times New Roman" w:cs="Times New Roman"/>
          <w:spacing w:val="-2"/>
          <w:sz w:val="24"/>
          <w:szCs w:val="24"/>
        </w:rPr>
        <w:t>Нетрадиційні плодові культури (рекомендації з селекції та вирощування с</w:t>
      </w:r>
      <w:r w:rsidRPr="0078639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86397">
        <w:rPr>
          <w:rFonts w:ascii="Times New Roman" w:hAnsi="Times New Roman" w:cs="Times New Roman"/>
          <w:spacing w:val="-2"/>
          <w:sz w:val="24"/>
          <w:szCs w:val="24"/>
        </w:rPr>
        <w:t xml:space="preserve">дивного матеріалу). Київ: </w:t>
      </w:r>
      <w:proofErr w:type="spellStart"/>
      <w:r w:rsidRPr="00786397">
        <w:rPr>
          <w:rFonts w:ascii="Times New Roman" w:hAnsi="Times New Roman" w:cs="Times New Roman"/>
          <w:spacing w:val="-2"/>
          <w:sz w:val="24"/>
          <w:szCs w:val="24"/>
        </w:rPr>
        <w:t>Фітосоціоцентр</w:t>
      </w:r>
      <w:proofErr w:type="spellEnd"/>
      <w:r w:rsidRPr="00786397">
        <w:rPr>
          <w:rFonts w:ascii="Times New Roman" w:hAnsi="Times New Roman" w:cs="Times New Roman"/>
          <w:spacing w:val="-2"/>
          <w:sz w:val="24"/>
          <w:szCs w:val="24"/>
        </w:rPr>
        <w:t>, 2012. 80 с</w:t>
      </w:r>
      <w:bookmarkEnd w:id="5"/>
      <w:r w:rsidRPr="0078639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bookmarkEnd w:id="4"/>
    <w:p w:rsidR="00786397" w:rsidRPr="00786397" w:rsidRDefault="00786397" w:rsidP="00853C7E">
      <w:pPr>
        <w:shd w:val="clear" w:color="auto" w:fill="FFFFFF"/>
        <w:spacing w:line="240" w:lineRule="auto"/>
        <w:ind w:firstLine="426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</w:pPr>
      <w:r w:rsidRPr="00786397"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  <w:t>Додаткові</w:t>
      </w:r>
    </w:p>
    <w:p w:rsidR="00786397" w:rsidRPr="00786397" w:rsidRDefault="00786397" w:rsidP="00853C7E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Журнали «Овочі і фрукти», «Плантатор» - випуски за останні 5-7 років.</w:t>
      </w:r>
    </w:p>
    <w:p w:rsidR="00786397" w:rsidRPr="00786397" w:rsidRDefault="00786397" w:rsidP="00853C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397"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:rsidR="00786397" w:rsidRPr="00786397" w:rsidRDefault="00786397" w:rsidP="00853C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hyperlink r:id="rId10" w:history="1">
        <w:r w:rsidRPr="00786397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https</w:t>
        </w:r>
        <w:r w:rsidRPr="00786397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://</w:t>
        </w:r>
        <w:proofErr w:type="spellStart"/>
        <w:r w:rsidRPr="00786397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elearn</w:t>
        </w:r>
        <w:proofErr w:type="spellEnd"/>
        <w:r w:rsidRPr="00786397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.</w:t>
        </w:r>
        <w:proofErr w:type="spellStart"/>
        <w:r w:rsidRPr="00786397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nubip</w:t>
        </w:r>
        <w:proofErr w:type="spellEnd"/>
        <w:r w:rsidRPr="00786397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.</w:t>
        </w:r>
        <w:proofErr w:type="spellStart"/>
        <w:r w:rsidRPr="00786397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edu</w:t>
        </w:r>
        <w:proofErr w:type="spellEnd"/>
        <w:r w:rsidRPr="00786397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.</w:t>
        </w:r>
        <w:proofErr w:type="spellStart"/>
        <w:r w:rsidRPr="00786397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ua</w:t>
        </w:r>
        <w:proofErr w:type="spellEnd"/>
        <w:r w:rsidRPr="00786397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/</w:t>
        </w:r>
        <w:r w:rsidRPr="00786397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course</w:t>
        </w:r>
        <w:r w:rsidRPr="00786397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/</w:t>
        </w:r>
        <w:r w:rsidRPr="00786397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view</w:t>
        </w:r>
        <w:r w:rsidRPr="00786397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.</w:t>
        </w:r>
        <w:proofErr w:type="spellStart"/>
        <w:r w:rsidRPr="00786397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php</w:t>
        </w:r>
        <w:proofErr w:type="spellEnd"/>
        <w:r w:rsidRPr="00786397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?</w:t>
        </w:r>
        <w:r w:rsidRPr="00786397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id</w:t>
        </w:r>
        <w:r w:rsidRPr="00786397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=4246</w:t>
        </w:r>
      </w:hyperlink>
    </w:p>
    <w:p w:rsidR="00786397" w:rsidRPr="00786397" w:rsidRDefault="00786397" w:rsidP="00853C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</w:pPr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>Wild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>crop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>relatives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: 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>Genomic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>and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>breeding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>resources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 xml:space="preserve">/ C. </w:t>
      </w:r>
      <w:proofErr w:type="spellStart"/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>Kole</w:t>
      </w:r>
      <w:proofErr w:type="spellEnd"/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 xml:space="preserve"> (ed.). Berlin; Heidelberg: Springer, 2011.</w:t>
      </w:r>
    </w:p>
    <w:p w:rsidR="00786397" w:rsidRPr="00786397" w:rsidRDefault="00786397" w:rsidP="00853C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</w:pPr>
      <w:r w:rsidRPr="00786397">
        <w:rPr>
          <w:rFonts w:ascii="Times New Roman" w:hAnsi="Times New Roman" w:cs="Times New Roman"/>
          <w:color w:val="333333"/>
          <w:sz w:val="24"/>
          <w:szCs w:val="24"/>
          <w:lang w:val="en-US" w:eastAsia="uk-UA"/>
        </w:rPr>
        <w:t>Plant for a future.URL: </w:t>
      </w:r>
      <w:r w:rsidRPr="00786397">
        <w:rPr>
          <w:rFonts w:ascii="Times New Roman" w:hAnsi="Times New Roman" w:cs="Times New Roman"/>
          <w:color w:val="083062"/>
          <w:sz w:val="24"/>
          <w:szCs w:val="24"/>
          <w:lang w:val="en-US" w:eastAsia="uk-UA"/>
        </w:rPr>
        <w:t>https://pfaf.org/user/Default.aspx</w:t>
      </w:r>
    </w:p>
    <w:p w:rsidR="00A515EF" w:rsidRPr="00786397" w:rsidRDefault="00A515EF" w:rsidP="00624444">
      <w:pPr>
        <w:jc w:val="both"/>
        <w:rPr>
          <w:lang w:val="en-US"/>
        </w:rPr>
      </w:pPr>
    </w:p>
    <w:sectPr w:rsidR="00A515EF" w:rsidRPr="007863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E7862"/>
    <w:multiLevelType w:val="hybridMultilevel"/>
    <w:tmpl w:val="F03CD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63510"/>
    <w:multiLevelType w:val="hybridMultilevel"/>
    <w:tmpl w:val="E8268AA8"/>
    <w:lvl w:ilvl="0" w:tplc="CD68B56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33"/>
    <w:rsid w:val="00130C33"/>
    <w:rsid w:val="00624444"/>
    <w:rsid w:val="00786397"/>
    <w:rsid w:val="00853C7E"/>
    <w:rsid w:val="00A5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6BA9"/>
  <w15:chartTrackingRefBased/>
  <w15:docId w15:val="{6C304B70-0756-4BA3-BBC6-87D974F5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44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786397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86397"/>
    <w:rPr>
      <w:color w:val="00A1E4"/>
      <w:u w:val="single"/>
    </w:rPr>
  </w:style>
  <w:style w:type="paragraph" w:customStyle="1" w:styleId="1">
    <w:name w:val="Стиль1"/>
    <w:basedOn w:val="a"/>
    <w:qFormat/>
    <w:rsid w:val="00786397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78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786397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customStyle="1" w:styleId="Style11">
    <w:name w:val="Style11"/>
    <w:basedOn w:val="a"/>
    <w:rsid w:val="0078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">
    <w:name w:val="Font Style25"/>
    <w:rsid w:val="00786397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78639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copter09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mezh1956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earn.nubip.edu.ua/course/view.php?id=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course/view.php?id=424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2691-888E-46E8-A432-763D3BDA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5740</Words>
  <Characters>3273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2023-06-06T10:47:00Z</dcterms:created>
  <dcterms:modified xsi:type="dcterms:W3CDTF">2023-06-06T11:19:00Z</dcterms:modified>
</cp:coreProperties>
</file>