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D9" w:rsidRPr="00A51BD9" w:rsidRDefault="00A51BD9" w:rsidP="0056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5384"/>
      </w:tblGrid>
      <w:tr w:rsidR="00A51BD9" w:rsidRPr="00A51BD9" w:rsidTr="00A51BD9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022350" cy="1200150"/>
                  <wp:effectExtent l="0" t="0" r="6350" b="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СИЛАБУС </w:t>
            </w:r>
            <w:r w:rsidR="000C2E8B" w:rsidRPr="000C2E8B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НАВЧАЛЬНОЇ 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>ДИСЦИПЛІНИ </w:t>
            </w:r>
          </w:p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C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вороб</w:t>
            </w:r>
            <w:r w:rsidR="00C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собак і котів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Магістр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211 </w:t>
            </w:r>
            <w:proofErr w:type="spellStart"/>
            <w:r w:rsidRPr="002B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Ветеринарна</w:t>
            </w:r>
            <w:proofErr w:type="spellEnd"/>
            <w:r w:rsidRPr="002B1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медицина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Ветеринарна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медицина»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D10B7A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C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  <w:proofErr w:type="gram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семестр </w:t>
            </w:r>
            <w:r w:rsidR="00D26857" w:rsidRPr="00D10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денна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D26857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ЄКТС </w:t>
            </w:r>
            <w:r w:rsidR="00D2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українська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E8B" w:rsidRPr="00A51BD9" w:rsidTr="00FE113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8B" w:rsidRPr="009B6214" w:rsidRDefault="000C2E8B" w:rsidP="000C2E8B">
            <w:pPr>
              <w:pStyle w:val="a3"/>
              <w:spacing w:before="0" w:beforeAutospacing="0" w:after="0" w:afterAutospacing="0"/>
            </w:pPr>
            <w:r w:rsidRPr="009B6214">
              <w:rPr>
                <w:b/>
                <w:bCs/>
                <w:color w:val="000000"/>
              </w:rPr>
              <w:t xml:space="preserve">Лектор </w:t>
            </w:r>
            <w:proofErr w:type="spellStart"/>
            <w:r w:rsidRPr="009B6214">
              <w:rPr>
                <w:b/>
                <w:bCs/>
                <w:color w:val="000000"/>
              </w:rPr>
              <w:t>навчальної</w:t>
            </w:r>
            <w:proofErr w:type="spellEnd"/>
            <w:r w:rsidRPr="009B621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B6214">
              <w:rPr>
                <w:b/>
                <w:bCs/>
                <w:color w:val="000000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8B" w:rsidRDefault="000C2E8B" w:rsidP="000C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C2E8B" w:rsidRPr="00D26857" w:rsidRDefault="000C2E8B" w:rsidP="000C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Доцент Климчук В.В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C2E8B" w:rsidRDefault="000C2E8B" w:rsidP="000C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2E8B" w:rsidRPr="00A51BD9" w:rsidRDefault="000C2E8B" w:rsidP="000C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vadvetdoctor</w:t>
            </w:r>
            <w:proofErr w:type="spellEnd"/>
            <w:r w:rsidRPr="000C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0C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com</w:t>
            </w:r>
          </w:p>
        </w:tc>
      </w:tr>
      <w:tr w:rsidR="000C2E8B" w:rsidRPr="00A51BD9" w:rsidTr="00FE113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8B" w:rsidRPr="009B6214" w:rsidRDefault="000C2E8B" w:rsidP="000C2E8B">
            <w:pPr>
              <w:pStyle w:val="a3"/>
              <w:spacing w:before="0" w:beforeAutospacing="0" w:after="0" w:afterAutospacing="0"/>
            </w:pPr>
            <w:r w:rsidRPr="009B6214">
              <w:rPr>
                <w:b/>
                <w:bCs/>
                <w:color w:val="000000"/>
              </w:rPr>
              <w:t xml:space="preserve">Контактна </w:t>
            </w:r>
            <w:proofErr w:type="spellStart"/>
            <w:r w:rsidRPr="009B6214">
              <w:rPr>
                <w:b/>
                <w:bCs/>
                <w:color w:val="000000"/>
              </w:rPr>
              <w:t>інформація</w:t>
            </w:r>
            <w:proofErr w:type="spellEnd"/>
            <w:r w:rsidRPr="009B6214">
              <w:rPr>
                <w:b/>
                <w:bCs/>
                <w:color w:val="000000"/>
              </w:rPr>
              <w:t xml:space="preserve"> лектора (e-</w:t>
            </w:r>
            <w:proofErr w:type="spellStart"/>
            <w:r w:rsidRPr="009B6214">
              <w:rPr>
                <w:b/>
                <w:bCs/>
                <w:color w:val="000000"/>
              </w:rPr>
              <w:t>mail</w:t>
            </w:r>
            <w:proofErr w:type="spellEnd"/>
            <w:r w:rsidRPr="009B6214"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8B" w:rsidRPr="00A51BD9" w:rsidRDefault="000C2E8B" w:rsidP="000C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E8B" w:rsidRPr="00A51BD9" w:rsidTr="00FE1139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8B" w:rsidRPr="009B6214" w:rsidRDefault="000C2E8B" w:rsidP="000C2E8B">
            <w:pPr>
              <w:pStyle w:val="a3"/>
              <w:spacing w:before="0" w:beforeAutospacing="0" w:after="0" w:afterAutospacing="0"/>
            </w:pPr>
            <w:r w:rsidRPr="009B6214">
              <w:rPr>
                <w:b/>
                <w:bCs/>
                <w:color w:val="000000"/>
              </w:rPr>
              <w:t xml:space="preserve">URL ЕНК на </w:t>
            </w:r>
            <w:proofErr w:type="spellStart"/>
            <w:r w:rsidRPr="009B6214">
              <w:rPr>
                <w:b/>
                <w:bCs/>
                <w:color w:val="000000"/>
              </w:rPr>
              <w:t>навчальному</w:t>
            </w:r>
            <w:proofErr w:type="spellEnd"/>
            <w:r w:rsidRPr="009B621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B6214">
              <w:rPr>
                <w:b/>
                <w:bCs/>
                <w:color w:val="000000"/>
              </w:rPr>
              <w:t>порталі</w:t>
            </w:r>
            <w:proofErr w:type="spellEnd"/>
            <w:r w:rsidRPr="009B621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B6214">
              <w:rPr>
                <w:b/>
                <w:bCs/>
                <w:color w:val="000000"/>
              </w:rPr>
              <w:t>НУБіП</w:t>
            </w:r>
            <w:proofErr w:type="spellEnd"/>
            <w:r w:rsidRPr="009B621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B6214">
              <w:rPr>
                <w:b/>
                <w:bCs/>
                <w:color w:val="000000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8B" w:rsidRDefault="00D96725" w:rsidP="000C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0C2E8B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https://elearn.nubip.edu.ua/course/view.php?id=2298</w:t>
              </w:r>
            </w:hyperlink>
          </w:p>
          <w:p w:rsidR="000C2E8B" w:rsidRPr="00A51BD9" w:rsidRDefault="000C2E8B" w:rsidP="000C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1BD9" w:rsidRPr="00A51BD9" w:rsidRDefault="00A51BD9" w:rsidP="0056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E8B" w:rsidRDefault="000C2E8B" w:rsidP="0056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r w:rsidRPr="000C2E8B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ОПИС НАВЧАЛЬНОЇ ДИСЦИПЛІНИ </w:t>
      </w:r>
    </w:p>
    <w:p w:rsidR="00A51BD9" w:rsidRPr="00A51BD9" w:rsidRDefault="00A51BD9" w:rsidP="00567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(до 1000 </w:t>
      </w:r>
      <w:proofErr w:type="spellStart"/>
      <w:r w:rsidRPr="00A51B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друкованих</w:t>
      </w:r>
      <w:proofErr w:type="spellEnd"/>
      <w:r w:rsidRPr="00A51B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знаків</w:t>
      </w:r>
      <w:proofErr w:type="spellEnd"/>
      <w:r w:rsidRPr="00A51B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:rsidR="00A51BD9" w:rsidRDefault="00A51BD9" w:rsidP="005677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-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магістрантам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навичок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методології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клініко-лабораторних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досліджень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розпізнавання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="005066AE" w:rsidRPr="0050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6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незаразних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6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хірургічних 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хвороб </w:t>
      </w:r>
      <w:r w:rsidR="005066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собак та котів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66AE" w:rsidRPr="0078191A" w:rsidRDefault="005066AE" w:rsidP="00567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Дисципліна </w:t>
      </w:r>
      <w:r w:rsidR="00781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«</w:t>
      </w:r>
      <w:r w:rsidR="00B63FE9" w:rsidRPr="00B63F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Хвороби собак і котів</w:t>
      </w:r>
      <w:r w:rsidR="00781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»</w:t>
      </w:r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розрахована на поглиблення спеціальних знань у магістрантів в інтерпретації основних механізмів виникнення, розвитку і закінчення </w:t>
      </w:r>
      <w:proofErr w:type="spellStart"/>
      <w:r w:rsidRPr="0078191A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пов'язаних з порушенням експлуатації собак і котів та, необхідних для інноваційного підходу в діагностиці (в тому числі хірургічній), профілактиці та лікуванні </w:t>
      </w:r>
      <w:proofErr w:type="spellStart"/>
      <w:r w:rsidRPr="0078191A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тварин, а також в узагальненні результатів наукових досліджень </w:t>
      </w:r>
      <w:proofErr w:type="spellStart"/>
      <w:r w:rsidRPr="0078191A">
        <w:rPr>
          <w:rFonts w:ascii="Times New Roman" w:hAnsi="Times New Roman" w:cs="Times New Roman"/>
          <w:sz w:val="24"/>
          <w:szCs w:val="24"/>
          <w:lang w:val="uk-UA"/>
        </w:rPr>
        <w:t>морфофункціональних</w:t>
      </w:r>
      <w:proofErr w:type="spellEnd"/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змін в організмі тварини та методів їх хірургічної корекції.</w:t>
      </w:r>
    </w:p>
    <w:p w:rsidR="00A51BD9" w:rsidRPr="00A51BD9" w:rsidRDefault="00A51BD9" w:rsidP="00567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ефективної роботи майбутнього магістра лікаря-</w:t>
      </w:r>
      <w:r w:rsidR="007819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хірурга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необхідно правильно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діагностувати різні за своєю етіологією захворювання,</w:t>
      </w:r>
      <w:r w:rsidR="0078191A" w:rsidRPr="007819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8191A"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своєчасно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призначати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патогенетично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обґрунтоване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лікування тварин, прогнозувати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профілактувати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ці хвороби.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ветеринарної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медицини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зростає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уведенням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спеціалізації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практику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лікарів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ветеринарної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медицини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постійним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зростанням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proofErr w:type="gram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19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дрібних домашніх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тварин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2E8B" w:rsidRDefault="000C2E8B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proofErr w:type="spellStart"/>
      <w:r w:rsidRPr="000C2E8B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Компетентності</w:t>
      </w:r>
      <w:proofErr w:type="spellEnd"/>
      <w:r w:rsidRPr="000C2E8B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proofErr w:type="spellStart"/>
      <w:r w:rsidRPr="000C2E8B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навчальної</w:t>
      </w:r>
      <w:proofErr w:type="spellEnd"/>
      <w:r w:rsidRPr="000C2E8B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proofErr w:type="spellStart"/>
      <w:r w:rsidRPr="000C2E8B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дисципліни</w:t>
      </w:r>
      <w:proofErr w:type="spellEnd"/>
      <w:r w:rsidRPr="000C2E8B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: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45C15">
        <w:rPr>
          <w:rFonts w:ascii="Times New Roman" w:hAnsi="Times New Roman" w:cs="Times New Roman"/>
          <w:b/>
          <w:sz w:val="24"/>
          <w:szCs w:val="24"/>
        </w:rPr>
        <w:t>Інтегральна</w:t>
      </w:r>
      <w:proofErr w:type="spellEnd"/>
      <w:r w:rsidRPr="00345C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b/>
          <w:sz w:val="24"/>
          <w:szCs w:val="24"/>
        </w:rPr>
        <w:t>компетентність</w:t>
      </w:r>
      <w:proofErr w:type="spellEnd"/>
      <w:r w:rsidRPr="00345C15">
        <w:rPr>
          <w:rFonts w:ascii="Times New Roman" w:hAnsi="Times New Roman" w:cs="Times New Roman"/>
          <w:b/>
          <w:sz w:val="24"/>
          <w:szCs w:val="24"/>
        </w:rPr>
        <w:t xml:space="preserve"> (ІК):</w:t>
      </w:r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розв'язувати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спеціалізовані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задачі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професійній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ветеринарна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медицина за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напрямком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Анестезіологія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>"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5C15">
        <w:rPr>
          <w:rFonts w:ascii="Times New Roman" w:hAnsi="Times New Roman" w:cs="Times New Roman"/>
          <w:b/>
          <w:sz w:val="24"/>
          <w:szCs w:val="24"/>
        </w:rPr>
        <w:t>Загальні</w:t>
      </w:r>
      <w:proofErr w:type="spellEnd"/>
      <w:r w:rsidRPr="00345C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b/>
          <w:sz w:val="24"/>
          <w:szCs w:val="24"/>
        </w:rPr>
        <w:t>компетентності</w:t>
      </w:r>
      <w:proofErr w:type="spellEnd"/>
      <w:r w:rsidRPr="00345C15">
        <w:rPr>
          <w:rFonts w:ascii="Times New Roman" w:hAnsi="Times New Roman" w:cs="Times New Roman"/>
          <w:b/>
          <w:sz w:val="24"/>
          <w:szCs w:val="24"/>
        </w:rPr>
        <w:t xml:space="preserve"> (ЗК):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ЗК2.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ситуаціях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>.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ЗК3.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предметної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>.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ЗК7.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відповідному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>.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ЗК9.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обґрунтовані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>.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ab/>
      </w:r>
      <w:r w:rsidR="000C2E8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0C2E8B" w:rsidRPr="00345C15">
        <w:rPr>
          <w:rFonts w:ascii="Times New Roman" w:hAnsi="Times New Roman" w:cs="Times New Roman"/>
          <w:b/>
          <w:sz w:val="24"/>
          <w:szCs w:val="24"/>
        </w:rPr>
        <w:t>пеціальні</w:t>
      </w:r>
      <w:proofErr w:type="spellEnd"/>
      <w:r w:rsidRPr="00345C1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C2E8B">
        <w:rPr>
          <w:rFonts w:ascii="Times New Roman" w:hAnsi="Times New Roman" w:cs="Times New Roman"/>
          <w:b/>
          <w:sz w:val="24"/>
          <w:szCs w:val="24"/>
          <w:lang w:val="uk-UA"/>
        </w:rPr>
        <w:t>ф</w:t>
      </w:r>
      <w:proofErr w:type="spellStart"/>
      <w:r w:rsidR="000C2E8B">
        <w:rPr>
          <w:rFonts w:ascii="Times New Roman" w:hAnsi="Times New Roman" w:cs="Times New Roman"/>
          <w:b/>
          <w:sz w:val="24"/>
          <w:szCs w:val="24"/>
        </w:rPr>
        <w:t>ахові</w:t>
      </w:r>
      <w:proofErr w:type="spellEnd"/>
      <w:r w:rsidR="000C2E8B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C2E8B">
        <w:rPr>
          <w:rFonts w:ascii="Times New Roman" w:hAnsi="Times New Roman" w:cs="Times New Roman"/>
          <w:b/>
          <w:sz w:val="24"/>
          <w:szCs w:val="24"/>
        </w:rPr>
        <w:t>компетентності</w:t>
      </w:r>
      <w:proofErr w:type="spellEnd"/>
      <w:r w:rsidR="000C2E8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C2E8B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345C15">
        <w:rPr>
          <w:rFonts w:ascii="Times New Roman" w:hAnsi="Times New Roman" w:cs="Times New Roman"/>
          <w:b/>
          <w:sz w:val="24"/>
          <w:szCs w:val="24"/>
        </w:rPr>
        <w:t xml:space="preserve">К): </w:t>
      </w:r>
    </w:p>
    <w:p w:rsidR="00567780" w:rsidRPr="00345C15" w:rsidRDefault="000C2E8B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67780" w:rsidRPr="00345C15">
        <w:rPr>
          <w:rFonts w:ascii="Times New Roman" w:hAnsi="Times New Roman" w:cs="Times New Roman"/>
          <w:sz w:val="24"/>
          <w:szCs w:val="24"/>
        </w:rPr>
        <w:t xml:space="preserve">К2.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інструментарій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пристрої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прилади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лабораторне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маніпуляцій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>.</w:t>
      </w:r>
    </w:p>
    <w:p w:rsidR="00567780" w:rsidRPr="00345C15" w:rsidRDefault="000C2E8B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67780" w:rsidRPr="00345C15">
        <w:rPr>
          <w:rFonts w:ascii="Times New Roman" w:hAnsi="Times New Roman" w:cs="Times New Roman"/>
          <w:sz w:val="24"/>
          <w:szCs w:val="24"/>
        </w:rPr>
        <w:t xml:space="preserve">К7.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організовувати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лабораторні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діагностичні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lastRenderedPageBreak/>
        <w:t>дослідження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>.</w:t>
      </w:r>
    </w:p>
    <w:p w:rsidR="00567780" w:rsidRPr="00345C15" w:rsidRDefault="000C2E8B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67780" w:rsidRPr="00345C15">
        <w:rPr>
          <w:rFonts w:ascii="Times New Roman" w:hAnsi="Times New Roman" w:cs="Times New Roman"/>
          <w:sz w:val="24"/>
          <w:szCs w:val="24"/>
        </w:rPr>
        <w:t xml:space="preserve">К12.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реалізовувати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заходи,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хвороб,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67780" w:rsidRPr="00345C15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="00567780" w:rsidRPr="00345C15">
        <w:rPr>
          <w:rFonts w:ascii="Times New Roman" w:hAnsi="Times New Roman" w:cs="Times New Roman"/>
          <w:sz w:val="24"/>
          <w:szCs w:val="24"/>
        </w:rPr>
        <w:t xml:space="preserve"> і людей.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5C15">
        <w:rPr>
          <w:rFonts w:ascii="Times New Roman" w:hAnsi="Times New Roman" w:cs="Times New Roman"/>
          <w:b/>
          <w:sz w:val="24"/>
          <w:szCs w:val="24"/>
        </w:rPr>
        <w:t>Програмні</w:t>
      </w:r>
      <w:proofErr w:type="spellEnd"/>
      <w:r w:rsidRPr="00345C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b/>
          <w:sz w:val="24"/>
          <w:szCs w:val="24"/>
        </w:rPr>
        <w:t>результати</w:t>
      </w:r>
      <w:proofErr w:type="spellEnd"/>
      <w:r w:rsidRPr="00345C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  <w:r w:rsidR="000C2E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</w:t>
      </w:r>
      <w:proofErr w:type="spellStart"/>
      <w:r w:rsidR="000C2E8B" w:rsidRPr="009B6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навчальної</w:t>
      </w:r>
      <w:proofErr w:type="spellEnd"/>
      <w:r w:rsidR="000C2E8B" w:rsidRPr="009B6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C2E8B" w:rsidRPr="009B6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дисципліни</w:t>
      </w:r>
      <w:proofErr w:type="spellEnd"/>
      <w:r w:rsidRPr="00345C15">
        <w:rPr>
          <w:rFonts w:ascii="Times New Roman" w:hAnsi="Times New Roman" w:cs="Times New Roman"/>
          <w:b/>
          <w:sz w:val="24"/>
          <w:szCs w:val="24"/>
        </w:rPr>
        <w:t xml:space="preserve"> (ПРН):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1. Знати і грамотно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термінологію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ветеринарної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медицини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вітчизняних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іноземних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діагностичних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лікувальних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підприємницьких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стратегій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суть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фізико-хімічних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біологічних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відбуваються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організмі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нормі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за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патології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Установлювати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зв’язок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клінічними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проявами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результатами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карантинні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оздоровчі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заходи,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діагностики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хвороб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хвороб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забруднення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відходами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тваринництва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матеріалами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ветеринарного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заходи,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хвороб,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і людей.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Пропонувати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доцільні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проблемних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Узагальнювати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ветеринарних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фахівців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підпорядкування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12. Знати правила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законодавчі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нагляду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і контролю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тваринного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рослинного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13. Знати правила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фармацевтичних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біопрепаратів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ентерального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парентерального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комплексної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організм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14. Знати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маркетингу і менеджменту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ветеринарних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ветеринарній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медицині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15. Знати правила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біобезпеки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біоетики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добробуту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фахової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345C15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просвітницьку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780" w:rsidRPr="00D563B3" w:rsidRDefault="00567780" w:rsidP="00567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15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Володіти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спеціалізованими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програмними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C1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345C15">
        <w:rPr>
          <w:rFonts w:ascii="Times New Roman" w:hAnsi="Times New Roman" w:cs="Times New Roman"/>
          <w:sz w:val="24"/>
          <w:szCs w:val="24"/>
        </w:rPr>
        <w:t>.</w:t>
      </w:r>
    </w:p>
    <w:p w:rsidR="00A51BD9" w:rsidRPr="00A51BD9" w:rsidRDefault="00A51BD9" w:rsidP="00567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СТРУКТУРА КУРСУ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899"/>
        <w:gridCol w:w="2237"/>
        <w:gridCol w:w="1614"/>
        <w:gridCol w:w="1567"/>
      </w:tblGrid>
      <w:tr w:rsidR="00D6663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Години</w:t>
            </w:r>
            <w:proofErr w:type="spellEnd"/>
          </w:p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лекції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семінарські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2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A51BD9" w:rsidRPr="00A51BD9" w:rsidTr="00A51BD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</w:p>
        </w:tc>
      </w:tr>
      <w:tr w:rsidR="00D10B7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Тема1</w:t>
            </w:r>
          </w:p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предмету. Мета та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спеціальних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навичок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фахівців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Магістр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3E4DBB" w:rsidRDefault="00D10B7A" w:rsidP="005677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Розуміти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магістра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Знати мету та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Розрізняти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хірургічні патології</w:t>
            </w:r>
          </w:p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Застосовувати можливості диференційної діагностики, 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аналізувати клініко-лабораторні показники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і знати схеми і методи лікування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собак та котів за хірургічних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хвороб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C2476D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4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Здача лабораторної роботи №1.</w:t>
            </w:r>
          </w:p>
          <w:p w:rsidR="00D10B7A" w:rsidRPr="00C2476D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4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№1 (</w:t>
            </w:r>
            <w:proofErr w:type="spellStart"/>
            <w:r w:rsidRPr="00C24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C24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C24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D10B7A" w:rsidRPr="00C2476D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10B7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2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собак і котів.</w:t>
            </w:r>
            <w:r w:rsidRPr="0063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D66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3E4DBB" w:rsidRDefault="00D10B7A" w:rsidP="005677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D10B7A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Знати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собак і котів. 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Вміти застосовувати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іагностичну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-лікувальну ендоскопію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№2,3.</w:t>
            </w:r>
          </w:p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в.т.ч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10B7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собак і котів. Ч 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3E4DBB" w:rsidRDefault="00D10B7A" w:rsidP="005677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D10B7A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Вміти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льтрасонографічне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дослідження собак і котів за хірургічної патології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Аналізувати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клініко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лабораторних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досліджень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лікування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EA1FC5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Здача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лабораторної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№4.</w:t>
            </w:r>
          </w:p>
          <w:p w:rsidR="00D10B7A" w:rsidRPr="00EA1FC5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№3 (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elearn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10B7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в оперативній хірургії і травматології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3E4DBB" w:rsidRDefault="00D10B7A" w:rsidP="005677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Вміти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проводити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нтенсивну терапія невідкладних станів собак і котів. Невідкладні стани і реабілітація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D10B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Знати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реабілітації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№5,6.</w:t>
            </w:r>
          </w:p>
          <w:p w:rsidR="00D10B7A" w:rsidRPr="00A51BD9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в.т.ч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D6663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модуль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6567A7" w:rsidRDefault="006567A7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</w:tr>
      <w:tr w:rsidR="00A51BD9" w:rsidRPr="00A51BD9" w:rsidTr="00A51BD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6567A7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 w:rsidR="00656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10B7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Default="00D10B7A" w:rsidP="0056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10B7A" w:rsidRDefault="00D10B7A" w:rsidP="0056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ВЧ-зварювання тканин</w:t>
            </w:r>
          </w:p>
          <w:p w:rsidR="00D10B7A" w:rsidRDefault="00D10B7A" w:rsidP="0056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Кріохірургічні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3E4DBB" w:rsidRDefault="00D10B7A" w:rsidP="005677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D10B7A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Розуміти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основи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кріохірургічних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технологій у собак і котів за хірургічної патології</w:t>
            </w:r>
            <w:r w:rsidRPr="00EA1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Вміти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зварювання м’яких тканин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аналізувати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результати</w:t>
            </w:r>
            <w:proofErr w:type="spellEnd"/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EA1FC5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№5 (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elearn</w:t>
            </w:r>
            <w:proofErr w:type="spellEnd"/>
            <w:r w:rsidRPr="00EA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10B7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10B7A" w:rsidRDefault="00D10B7A" w:rsidP="0056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Еферентні методи лікування. Трансфузіологія.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3E4DBB" w:rsidRDefault="00D10B7A" w:rsidP="005677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Знати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клінічні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малокрівя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тварин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Вміти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проводити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ереливання крові,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плазмоферез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10B7A" w:rsidRPr="00A51BD9" w:rsidRDefault="00D10B7A" w:rsidP="00567780">
            <w:pPr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Здача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№7.</w:t>
            </w:r>
          </w:p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№6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в.т.ч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10B7A" w:rsidRPr="00A51BD9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</w:tr>
      <w:tr w:rsidR="00D10B7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ема 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Особливості превентивних технологій у тварин різних вікових груп. Хірургічне лікування у тварин із хронічними захворюваннями.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3E4DBB" w:rsidRDefault="00D10B7A" w:rsidP="005677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Вміти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проводити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перативні втручання у тварин старшої вікової групи. Цукровий діабет, епілепсія . 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Знати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невідкладні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ендокринні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тварин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анестезіологічній практиці.</w:t>
            </w:r>
          </w:p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№8.</w:t>
            </w:r>
          </w:p>
          <w:p w:rsidR="00D10B7A" w:rsidRPr="00A51BD9" w:rsidRDefault="00D10B7A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№7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в.т.ч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10B7A" w:rsidRPr="00A51BD9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10B7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8.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Малоінвазивні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 у офтальмології Пластична хірургія у ветеринарній медицині собак і котів.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3E4DBB" w:rsidRDefault="00D10B7A" w:rsidP="0056778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70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Знати</w:t>
            </w:r>
            <w:r w:rsidRPr="00D10B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алоінвазивні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 у офтальмології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проводити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мікрохірургію ока,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аміщення дефектів, пластику шкіри.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№8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B7A" w:rsidRPr="00A51BD9" w:rsidRDefault="00D10B7A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6663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модуль </w:t>
            </w:r>
            <w:r w:rsidR="00656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6567A7" w:rsidRDefault="006567A7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</w:tr>
      <w:tr w:rsidR="00683CA8" w:rsidRPr="00A51BD9" w:rsidTr="00A51BD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  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D6663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6567A7" w:rsidRDefault="006567A7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30 </w:t>
            </w:r>
          </w:p>
        </w:tc>
      </w:tr>
      <w:tr w:rsidR="00683CA8" w:rsidRPr="00A51BD9" w:rsidTr="00A51BD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A51BD9" w:rsidRPr="00A51BD9" w:rsidRDefault="00A51BD9" w:rsidP="00567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ПОЛІТИКА ОЦІНЮВАННЯ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6703"/>
      </w:tblGrid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дедлайнів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перескладання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здаються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поважних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оцінюються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нижчу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відбувається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лектора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поважних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лікарняний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 </w:t>
            </w:r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заборонені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мобільних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девайсів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повинні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коректні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літературу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 є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обов’язковим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об’єктивних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хвороба,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міжнародне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відбуватись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он-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погодженням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деканом факультету)</w:t>
            </w:r>
          </w:p>
        </w:tc>
      </w:tr>
    </w:tbl>
    <w:p w:rsidR="00A51BD9" w:rsidRPr="00A51BD9" w:rsidRDefault="00A51BD9" w:rsidP="00567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ШКАЛА ОЦІНЮВАННЯ СТУДЕНТІВ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2919"/>
        <w:gridCol w:w="3008"/>
      </w:tblGrid>
      <w:tr w:rsidR="00A51BD9" w:rsidRPr="00A51BD9" w:rsidTr="00A51BD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Рейтинг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  <w:r w:rsidR="00656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і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заліків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заліків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відмінно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задовільно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56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незадовільно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5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</w:tbl>
    <w:p w:rsidR="00550BB8" w:rsidRDefault="00EA1FC5" w:rsidP="00567780">
      <w:pPr>
        <w:spacing w:after="0" w:line="240" w:lineRule="auto"/>
      </w:pPr>
      <w:r>
        <w:t xml:space="preserve">   </w:t>
      </w:r>
    </w:p>
    <w:p w:rsidR="005F55E4" w:rsidRDefault="005F55E4" w:rsidP="005F5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5F55E4" w:rsidRDefault="005F55E4" w:rsidP="005F5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bookmarkStart w:id="0" w:name="_GoBack"/>
      <w:r w:rsidRPr="005F55E4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lastRenderedPageBreak/>
        <w:t>РЕКОМЕНДОВАНІ ДЖЕРЕЛА ІНФОРМАЦІЇ</w:t>
      </w:r>
    </w:p>
    <w:p w:rsidR="005F55E4" w:rsidRPr="005F55E4" w:rsidRDefault="005F55E4" w:rsidP="005F55E4">
      <w:pPr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Власенко В.М.,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Тихонюк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Л.А., Рублено М.В. Оперативна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хірургія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,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анестезіологія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і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топографічна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анатомія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.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Загальна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частина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. –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Біла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Церква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>, 2003.</w:t>
      </w:r>
    </w:p>
    <w:p w:rsidR="005F55E4" w:rsidRPr="005F55E4" w:rsidRDefault="005F55E4" w:rsidP="005F55E4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</w:pPr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 xml:space="preserve">Власенко В. М., </w:t>
      </w:r>
      <w:proofErr w:type="spellStart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>Тихонюк</w:t>
      </w:r>
      <w:proofErr w:type="spellEnd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 xml:space="preserve"> Л. А. Ветеринарна анестезіологія. - Біла Церква, 2000. - 335 с.</w:t>
      </w:r>
    </w:p>
    <w:p w:rsidR="005F55E4" w:rsidRPr="005F55E4" w:rsidRDefault="005F55E4" w:rsidP="005F55E4">
      <w:pPr>
        <w:numPr>
          <w:ilvl w:val="0"/>
          <w:numId w:val="1"/>
        </w:numPr>
        <w:shd w:val="clear" w:color="auto" w:fill="FFFFFF"/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Борисевич </w:t>
      </w:r>
      <w:r w:rsidR="00D96725">
        <w:rPr>
          <w:rFonts w:ascii="Times New Roman" w:eastAsia="Calibri" w:hAnsi="Times New Roman" w:cs="Times New Roman"/>
          <w:sz w:val="24"/>
          <w:szCs w:val="28"/>
        </w:rPr>
        <w:t>В.Б., Борисевич Б.В. Оперативна</w:t>
      </w:r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хірургія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домашних животных. Традиционные и современные аспекты. – К.: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хз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, 1996. – 254 с. </w:t>
      </w:r>
    </w:p>
    <w:p w:rsidR="005F55E4" w:rsidRPr="005F55E4" w:rsidRDefault="005F55E4" w:rsidP="005F55E4">
      <w:pPr>
        <w:numPr>
          <w:ilvl w:val="0"/>
          <w:numId w:val="1"/>
        </w:numPr>
        <w:shd w:val="clear" w:color="auto" w:fill="FFFFFF"/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Власенко В.М.,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Тихонюк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Л.А., Рублено М.В. Оперативна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хірургія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,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анестезіологія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і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топографічна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анатомія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.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Спеціальна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частина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–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Біла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Церква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, 2006. </w:t>
      </w:r>
    </w:p>
    <w:p w:rsidR="005F55E4" w:rsidRPr="005F55E4" w:rsidRDefault="005F55E4" w:rsidP="005F55E4">
      <w:pPr>
        <w:numPr>
          <w:ilvl w:val="0"/>
          <w:numId w:val="1"/>
        </w:numPr>
        <w:shd w:val="clear" w:color="auto" w:fill="FFFFFF"/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Загальна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ветеринарна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хірургія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: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Підручник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/ В.Б. Борисович, І.О. 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Поваженко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>, С.І. 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Братюха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та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ін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.; За ред. В.Б. Борисовича. – К.: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Вища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шк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., 1992.  </w:t>
      </w:r>
    </w:p>
    <w:p w:rsidR="005F55E4" w:rsidRPr="005F55E4" w:rsidRDefault="005F55E4" w:rsidP="005F55E4">
      <w:pPr>
        <w:numPr>
          <w:ilvl w:val="0"/>
          <w:numId w:val="1"/>
        </w:numPr>
        <w:shd w:val="clear" w:color="auto" w:fill="FFFFFF"/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F55E4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Оперативна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  <w:lang w:val="uk-UA"/>
        </w:rPr>
        <w:t>хірурургія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тварин з основами топографічної анатомії і анестезіології: Підручник / І.І.</w:t>
      </w:r>
      <w:r w:rsidRPr="005F55E4">
        <w:rPr>
          <w:rFonts w:ascii="Times New Roman" w:eastAsia="Calibri" w:hAnsi="Times New Roman" w:cs="Times New Roman"/>
          <w:sz w:val="24"/>
          <w:szCs w:val="28"/>
        </w:rPr>
        <w:t> </w:t>
      </w:r>
      <w:r w:rsidRPr="005F55E4">
        <w:rPr>
          <w:rFonts w:ascii="Times New Roman" w:eastAsia="Calibri" w:hAnsi="Times New Roman" w:cs="Times New Roman"/>
          <w:sz w:val="24"/>
          <w:szCs w:val="28"/>
          <w:lang w:val="uk-UA"/>
        </w:rPr>
        <w:t>Магда, В.М.</w:t>
      </w:r>
      <w:r w:rsidRPr="005F55E4">
        <w:rPr>
          <w:rFonts w:ascii="Times New Roman" w:eastAsia="Calibri" w:hAnsi="Times New Roman" w:cs="Times New Roman"/>
          <w:sz w:val="24"/>
          <w:szCs w:val="28"/>
        </w:rPr>
        <w:t> </w:t>
      </w:r>
      <w:r w:rsidRPr="005F55E4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Власенко, І.І. Воронін та ін.; За ред. </w:t>
      </w:r>
      <w:r w:rsidRPr="005F55E4">
        <w:rPr>
          <w:rFonts w:ascii="Times New Roman" w:eastAsia="Calibri" w:hAnsi="Times New Roman" w:cs="Times New Roman"/>
          <w:sz w:val="24"/>
          <w:szCs w:val="28"/>
        </w:rPr>
        <w:t>І.І. 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Магди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. – К.: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Вища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F55E4">
        <w:rPr>
          <w:rFonts w:ascii="Times New Roman" w:eastAsia="Calibri" w:hAnsi="Times New Roman" w:cs="Times New Roman"/>
          <w:sz w:val="24"/>
          <w:szCs w:val="28"/>
        </w:rPr>
        <w:t>шко</w:t>
      </w:r>
      <w:proofErr w:type="spellEnd"/>
      <w:r w:rsidRPr="005F55E4">
        <w:rPr>
          <w:rFonts w:ascii="Times New Roman" w:eastAsia="Calibri" w:hAnsi="Times New Roman" w:cs="Times New Roman"/>
          <w:sz w:val="24"/>
          <w:szCs w:val="28"/>
        </w:rPr>
        <w:t>., 1995. - 296 с.</w:t>
      </w:r>
    </w:p>
    <w:p w:rsidR="005F55E4" w:rsidRPr="005F55E4" w:rsidRDefault="005F55E4" w:rsidP="005F55E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</w:pPr>
      <w:proofErr w:type="spellStart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>Калашнік</w:t>
      </w:r>
      <w:proofErr w:type="spellEnd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 xml:space="preserve"> І. О., Панько І. С., </w:t>
      </w:r>
      <w:proofErr w:type="spellStart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>Передера</w:t>
      </w:r>
      <w:proofErr w:type="spellEnd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 xml:space="preserve"> Б. Я. Практикум із загальної та спеціальної хірургії / За ред. І. О. </w:t>
      </w:r>
      <w:proofErr w:type="spellStart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>Калашніка</w:t>
      </w:r>
      <w:proofErr w:type="spellEnd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>. – К.: Урожай, 1995. – 252 с.</w:t>
      </w:r>
    </w:p>
    <w:p w:rsidR="005F55E4" w:rsidRPr="005F55E4" w:rsidRDefault="005F55E4" w:rsidP="005F55E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 xml:space="preserve">Загальна ветеринарна хірургія / І. С. Панько, В. М. Власенко, В. Й. </w:t>
      </w:r>
      <w:proofErr w:type="spellStart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>Іздепський</w:t>
      </w:r>
      <w:proofErr w:type="spellEnd"/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 xml:space="preserve"> та ін. – Біла Церква, 1999. – 264 с.</w:t>
      </w:r>
    </w:p>
    <w:p w:rsidR="005F55E4" w:rsidRPr="005F55E4" w:rsidRDefault="005F55E4" w:rsidP="005F55E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5F55E4">
        <w:rPr>
          <w:rFonts w:ascii="Times New Roman" w:hAnsi="Times New Roman" w:cs="Times New Roman"/>
          <w:sz w:val="24"/>
          <w:lang w:val="uk-UA"/>
        </w:rPr>
        <w:t>Kirk</w:t>
      </w:r>
      <w:proofErr w:type="spellEnd"/>
      <w:r w:rsidRPr="005F55E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5F55E4">
        <w:rPr>
          <w:rFonts w:ascii="Times New Roman" w:hAnsi="Times New Roman" w:cs="Times New Roman"/>
          <w:sz w:val="24"/>
          <w:lang w:val="uk-UA"/>
        </w:rPr>
        <w:t>and</w:t>
      </w:r>
      <w:proofErr w:type="spellEnd"/>
      <w:r w:rsidRPr="005F55E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5F55E4">
        <w:rPr>
          <w:rFonts w:ascii="Times New Roman" w:hAnsi="Times New Roman" w:cs="Times New Roman"/>
          <w:sz w:val="24"/>
          <w:lang w:val="uk-UA"/>
        </w:rPr>
        <w:t>Bonagura's</w:t>
      </w:r>
      <w:proofErr w:type="spellEnd"/>
      <w:r w:rsidRPr="005F55E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5F55E4">
        <w:rPr>
          <w:rFonts w:ascii="Times New Roman" w:hAnsi="Times New Roman" w:cs="Times New Roman"/>
          <w:sz w:val="24"/>
          <w:lang w:val="uk-UA"/>
        </w:rPr>
        <w:t>Current</w:t>
      </w:r>
      <w:proofErr w:type="spellEnd"/>
      <w:r w:rsidRPr="005F55E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5F55E4">
        <w:rPr>
          <w:rFonts w:ascii="Times New Roman" w:hAnsi="Times New Roman" w:cs="Times New Roman"/>
          <w:sz w:val="24"/>
          <w:lang w:val="uk-UA"/>
        </w:rPr>
        <w:t>Veterinary</w:t>
      </w:r>
      <w:proofErr w:type="spellEnd"/>
      <w:r w:rsidRPr="005F55E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5F55E4">
        <w:rPr>
          <w:rFonts w:ascii="Times New Roman" w:hAnsi="Times New Roman" w:cs="Times New Roman"/>
          <w:sz w:val="24"/>
          <w:lang w:val="uk-UA"/>
        </w:rPr>
        <w:t>Therapy</w:t>
      </w:r>
      <w:proofErr w:type="spellEnd"/>
      <w:r w:rsidRPr="005F55E4">
        <w:rPr>
          <w:rFonts w:ascii="Times New Roman" w:hAnsi="Times New Roman" w:cs="Times New Roman"/>
          <w:sz w:val="24"/>
          <w:lang w:val="uk-UA"/>
        </w:rPr>
        <w:t xml:space="preserve"> XVI</w:t>
      </w:r>
      <w:r w:rsidRPr="005F55E4">
        <w:rPr>
          <w:rFonts w:ascii="Times New Roman" w:hAnsi="Times New Roman" w:cs="Times New Roman"/>
          <w:sz w:val="24"/>
          <w:lang w:val="en-US"/>
        </w:rPr>
        <w:t xml:space="preserve">, ISBN: 9780323552424, ELSEVIER, 2019. </w:t>
      </w:r>
      <w:r w:rsidRPr="005F55E4">
        <w:rPr>
          <w:rFonts w:ascii="Times New Roman" w:hAnsi="Times New Roman" w:cs="Times New Roman"/>
          <w:sz w:val="24"/>
          <w:lang w:val="en-US"/>
        </w:rPr>
        <w:sym w:font="Symbol" w:char="F02D"/>
      </w:r>
      <w:r w:rsidRPr="005F55E4">
        <w:rPr>
          <w:rFonts w:ascii="Times New Roman" w:hAnsi="Times New Roman" w:cs="Times New Roman"/>
          <w:sz w:val="24"/>
          <w:lang w:val="en-US"/>
        </w:rPr>
        <w:t xml:space="preserve"> 1456p.</w:t>
      </w:r>
    </w:p>
    <w:p w:rsidR="005F55E4" w:rsidRPr="005F55E4" w:rsidRDefault="005F55E4" w:rsidP="005F55E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lang w:val="uk-UA"/>
        </w:rPr>
      </w:pPr>
      <w:r w:rsidRPr="005F55E4">
        <w:rPr>
          <w:rFonts w:ascii="Times New Roman" w:hAnsi="Times New Roman" w:cs="Times New Roman"/>
          <w:sz w:val="24"/>
          <w:szCs w:val="28"/>
          <w:lang w:val="uk-UA" w:eastAsia="zh-CN"/>
        </w:rPr>
        <w:t xml:space="preserve"> </w:t>
      </w:r>
      <w:hyperlink r:id="rId7" w:history="1">
        <w:r w:rsidRPr="005F55E4">
          <w:rPr>
            <w:rStyle w:val="a4"/>
            <w:rFonts w:ascii="Times New Roman" w:hAnsi="Times New Roman" w:cs="Times New Roman"/>
            <w:sz w:val="24"/>
            <w:lang w:val="uk-UA"/>
          </w:rPr>
          <w:t>https://pubmed.ncbi.nlm.nih.gov</w:t>
        </w:r>
      </w:hyperlink>
    </w:p>
    <w:p w:rsidR="005F55E4" w:rsidRPr="005F55E4" w:rsidRDefault="005F55E4" w:rsidP="005F55E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lang w:val="uk-UA"/>
        </w:rPr>
      </w:pPr>
      <w:r w:rsidRPr="005F55E4">
        <w:rPr>
          <w:rFonts w:ascii="Times New Roman" w:hAnsi="Times New Roman" w:cs="Times New Roman"/>
          <w:sz w:val="24"/>
          <w:lang w:val="uk-UA"/>
        </w:rPr>
        <w:t xml:space="preserve"> </w:t>
      </w:r>
      <w:hyperlink r:id="rId8" w:history="1">
        <w:r w:rsidRPr="005F55E4">
          <w:rPr>
            <w:rStyle w:val="a4"/>
            <w:rFonts w:ascii="Times New Roman" w:hAnsi="Times New Roman" w:cs="Times New Roman"/>
            <w:sz w:val="24"/>
            <w:lang w:val="uk-UA"/>
          </w:rPr>
          <w:t>https://www.oie.int/en/home/</w:t>
        </w:r>
      </w:hyperlink>
    </w:p>
    <w:p w:rsidR="005F55E4" w:rsidRPr="005F55E4" w:rsidRDefault="005F55E4" w:rsidP="005F55E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200" w:line="240" w:lineRule="auto"/>
        <w:contextualSpacing/>
        <w:jc w:val="both"/>
        <w:rPr>
          <w:rStyle w:val="a4"/>
          <w:rFonts w:ascii="Times New Roman" w:hAnsi="Times New Roman" w:cs="Times New Roman"/>
          <w:sz w:val="24"/>
        </w:rPr>
      </w:pPr>
      <w:r w:rsidRPr="005F55E4">
        <w:rPr>
          <w:rFonts w:ascii="Times New Roman" w:hAnsi="Times New Roman" w:cs="Times New Roman"/>
          <w:sz w:val="24"/>
          <w:lang w:val="uk-UA"/>
        </w:rPr>
        <w:t xml:space="preserve"> </w:t>
      </w:r>
      <w:hyperlink r:id="rId9" w:history="1">
        <w:r w:rsidRPr="005F55E4">
          <w:rPr>
            <w:rStyle w:val="a4"/>
            <w:rFonts w:ascii="Times New Roman" w:hAnsi="Times New Roman" w:cs="Times New Roman"/>
            <w:sz w:val="24"/>
            <w:lang w:val="uk-UA"/>
          </w:rPr>
          <w:t>https://uk.wikipedia.org/</w:t>
        </w:r>
      </w:hyperlink>
    </w:p>
    <w:bookmarkEnd w:id="0"/>
    <w:p w:rsidR="005F55E4" w:rsidRDefault="005F55E4" w:rsidP="005F55E4">
      <w:pPr>
        <w:spacing w:after="0" w:line="240" w:lineRule="auto"/>
        <w:jc w:val="center"/>
      </w:pPr>
    </w:p>
    <w:sectPr w:rsidR="005F55E4" w:rsidSect="0056778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8"/>
    <w:rsid w:val="000B2518"/>
    <w:rsid w:val="000C2E8B"/>
    <w:rsid w:val="002B1181"/>
    <w:rsid w:val="003E4DBB"/>
    <w:rsid w:val="005066AE"/>
    <w:rsid w:val="00550BB8"/>
    <w:rsid w:val="00567780"/>
    <w:rsid w:val="005F55E4"/>
    <w:rsid w:val="00633DAB"/>
    <w:rsid w:val="006567A7"/>
    <w:rsid w:val="00683CA8"/>
    <w:rsid w:val="00704979"/>
    <w:rsid w:val="0078191A"/>
    <w:rsid w:val="00860FA9"/>
    <w:rsid w:val="00A51BD9"/>
    <w:rsid w:val="00B63FE9"/>
    <w:rsid w:val="00C2476D"/>
    <w:rsid w:val="00D10B7A"/>
    <w:rsid w:val="00D26857"/>
    <w:rsid w:val="00D66639"/>
    <w:rsid w:val="00D96725"/>
    <w:rsid w:val="00E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53BE"/>
  <w15:chartTrackingRefBased/>
  <w15:docId w15:val="{59DD98A0-AFEE-44F2-97AD-0171945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1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8926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5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e.int/en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229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HIRURG</cp:lastModifiedBy>
  <cp:revision>5</cp:revision>
  <dcterms:created xsi:type="dcterms:W3CDTF">2023-06-07T17:08:00Z</dcterms:created>
  <dcterms:modified xsi:type="dcterms:W3CDTF">2024-06-13T20:35:00Z</dcterms:modified>
</cp:coreProperties>
</file>