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CC9C9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5"/>
        <w:gridCol w:w="6556"/>
      </w:tblGrid>
      <w:tr w:rsidR="00C448A7" w:rsidRPr="00A51BD9" w14:paraId="5ADEDEA6" w14:textId="77777777" w:rsidTr="00EA2878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F71D" w14:textId="77777777" w:rsidR="00C448A7" w:rsidRPr="00A51BD9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9025C66" wp14:editId="3A9F5B45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FE3C" w14:textId="108538BC" w:rsidR="00C448A7" w:rsidRPr="00864B3E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СИЛАБУС </w:t>
            </w:r>
            <w:r w:rsidR="00206F03" w:rsidRPr="00864B3E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НАВЧАЛЬНОЇ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ДИСЦИПЛІНИ</w:t>
            </w:r>
            <w:r w:rsidR="00206F03" w:rsidRPr="00864B3E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 ЗА ВИБОРОМ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 </w:t>
            </w:r>
          </w:p>
          <w:p w14:paraId="47171073" w14:textId="1077C904" w:rsidR="00C448A7" w:rsidRPr="00864B3E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«Ветеринарні превентивні технології незаразних хвороб свиней»</w:t>
            </w:r>
          </w:p>
        </w:tc>
      </w:tr>
      <w:tr w:rsidR="00C448A7" w:rsidRPr="00A51BD9" w14:paraId="6902195F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33105C19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041A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C04D4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</w:p>
        </w:tc>
      </w:tr>
      <w:tr w:rsidR="00C448A7" w:rsidRPr="00A51BD9" w14:paraId="6F62F384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09441F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0650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іальність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211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медицина</w:t>
            </w:r>
          </w:p>
        </w:tc>
      </w:tr>
      <w:tr w:rsidR="00C448A7" w:rsidRPr="00A51BD9" w14:paraId="4032DCD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2250198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FAC3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медицина»</w:t>
            </w:r>
          </w:p>
        </w:tc>
      </w:tr>
      <w:tr w:rsidR="00C448A7" w:rsidRPr="00A51BD9" w14:paraId="08AAAD03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A4DE67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0F9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6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семестр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12</w:t>
            </w:r>
          </w:p>
          <w:p w14:paraId="22F0BDB6" w14:textId="040E96AD" w:rsidR="00C448A7" w:rsidRPr="00864B3E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  <w:r w:rsidR="00206F03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здобуття вищої освіти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денна</w:t>
            </w:r>
            <w:proofErr w:type="spellEnd"/>
          </w:p>
        </w:tc>
      </w:tr>
      <w:tr w:rsidR="00C448A7" w:rsidRPr="00A51BD9" w14:paraId="3E40B4C1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6BC00E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ED05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ЄКТС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2</w:t>
            </w:r>
          </w:p>
        </w:tc>
      </w:tr>
      <w:tr w:rsidR="00C448A7" w:rsidRPr="00A51BD9" w14:paraId="15D4BE9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363251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6FB9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українська</w:t>
            </w:r>
            <w:proofErr w:type="spellEnd"/>
          </w:p>
        </w:tc>
      </w:tr>
      <w:tr w:rsidR="00C448A7" w:rsidRPr="00A51BD9" w14:paraId="78D9FEF9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5030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0BEC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8A7" w:rsidRPr="00A51BD9" w14:paraId="11F88298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9708" w14:textId="0223DC17" w:rsidR="00C448A7" w:rsidRPr="00864B3E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 </w:t>
            </w:r>
            <w:r w:rsidR="00206F03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навчальної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BB0A" w14:textId="77777777" w:rsid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4A0A026B" w14:textId="4654950D" w:rsidR="00C448A7" w:rsidRPr="00864B3E" w:rsidRDefault="008E614D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Онищенко О.В.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с</w:t>
            </w:r>
            <w:bookmarkStart w:id="0" w:name="_GoBack"/>
            <w:bookmarkEnd w:id="0"/>
            <w:r w:rsidR="00C448A7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тарший викладач</w:t>
            </w:r>
            <w:r w:rsidR="007D2452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C448A7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D2452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к.в.н</w:t>
            </w:r>
            <w:proofErr w:type="spellEnd"/>
            <w:r w:rsidR="007D2452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. </w:t>
            </w:r>
          </w:p>
          <w:p w14:paraId="7D0BAE04" w14:textId="3289E30D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1FC5EA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8A7" w:rsidRPr="00A51BD9" w14:paraId="5A317111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B9DE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Контактна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лектора (e-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14:paraId="4E053969" w14:textId="77777777" w:rsidR="00C448A7" w:rsidRPr="00864B3E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6117" w14:textId="35A7023D" w:rsidR="00C448A7" w:rsidRPr="00864B3E" w:rsidRDefault="008E614D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864B3E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bars</w:t>
              </w:r>
              <w:r w:rsidR="00864B3E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5584@</w:t>
              </w:r>
              <w:proofErr w:type="spellStart"/>
              <w:r w:rsidR="00864B3E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gmail</w:t>
              </w:r>
              <w:proofErr w:type="spellEnd"/>
              <w:r w:rsidR="00864B3E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.</w:t>
              </w:r>
              <w:r w:rsidR="00864B3E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com</w:t>
              </w:r>
            </w:hyperlink>
            <w:r w:rsid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448A7" w:rsidRPr="00A51BD9" w14:paraId="49E989B4" w14:textId="77777777" w:rsidTr="00EA2878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16D8" w14:textId="77777777" w:rsidR="00206F03" w:rsidRPr="00864B3E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URL ЕНК на</w:t>
            </w:r>
          </w:p>
          <w:p w14:paraId="17BA206E" w14:textId="77777777" w:rsidR="00206F03" w:rsidRPr="00864B3E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порталі</w:t>
            </w:r>
            <w:proofErr w:type="spellEnd"/>
          </w:p>
          <w:p w14:paraId="35CB7E7B" w14:textId="5A7AEC22" w:rsidR="00C448A7" w:rsidRPr="00864B3E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НУБі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184A" w14:textId="71F37BB8" w:rsidR="00C448A7" w:rsidRPr="00864B3E" w:rsidRDefault="008E614D" w:rsidP="00C4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9" w:history="1">
              <w:r w:rsidR="00206F03" w:rsidRPr="00864B3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https://elearn.nubip.edu.ua/enrol/index.php?id=4527</w:t>
              </w:r>
            </w:hyperlink>
            <w:r w:rsidR="00206F03" w:rsidRPr="0086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1F54886C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8F8F" w14:textId="77777777" w:rsidR="00BD6B20" w:rsidRDefault="00BD6B2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14:paraId="7FA92D4C" w14:textId="399D427E" w:rsidR="00BD6B20" w:rsidRPr="0024498D" w:rsidRDefault="00A51BD9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 </w:t>
      </w:r>
      <w:r w:rsidR="0024498D" w:rsidRPr="0024498D">
        <w:rPr>
          <w:rFonts w:ascii="Times New Roman" w:hAnsi="Times New Roman"/>
          <w:b/>
          <w:sz w:val="28"/>
          <w:szCs w:val="28"/>
        </w:rPr>
        <w:t>НАВЧАЛЬНОЇ ДИСЦИПЛІНИ</w:t>
      </w:r>
    </w:p>
    <w:p w14:paraId="5E2D3649" w14:textId="77777777" w:rsidR="00206F03" w:rsidRPr="00864B3E" w:rsidRDefault="00206F03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4E634E" w14:textId="29DFDB16" w:rsidR="00A51BD9" w:rsidRPr="00864B3E" w:rsidRDefault="00497306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Основною метою вибіркової дисципліни «</w:t>
      </w:r>
      <w:r w:rsidRPr="00864B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Ветеринарні превентивні технології незаразних хвороб свиней</w:t>
      </w:r>
      <w:r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– є удосконалення та поглиблення сучасних теоретичних знань і практичних навичок в цій сфері, вивчення різних засобів, видів, методів проведення</w:t>
      </w:r>
      <w:r w:rsidR="00A51BD9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теоретич</w:t>
      </w:r>
      <w:r w:rsidR="00E45FCA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них знань та практичних навичок, </w:t>
      </w:r>
      <w:r w:rsidR="00A51BD9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розпізнавання, лікування та профілактики</w:t>
      </w:r>
      <w:r w:rsidR="005066AE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незаразних</w:t>
      </w:r>
      <w:r w:rsidR="00A51BD9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66AE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хірургічних </w:t>
      </w:r>
      <w:r w:rsidR="00A51BD9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хвороб </w:t>
      </w:r>
      <w:r w:rsidR="00946D54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свиней</w:t>
      </w:r>
      <w:r w:rsidR="00A51BD9"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64B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FBBBC61" w14:textId="148A65B0" w:rsidR="00470C53" w:rsidRPr="00864B3E" w:rsidRDefault="005066AE" w:rsidP="00470C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4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AC5452" w:rsidRPr="00864B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«Ветеринарні превентивні технології незаразних хвороб </w:t>
      </w:r>
      <w:r w:rsidR="00946D54" w:rsidRPr="00864B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свиней</w:t>
      </w:r>
      <w:r w:rsidR="00AC5452" w:rsidRPr="00864B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9265B3" w:rsidRPr="00864B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розрахована на </w:t>
      </w:r>
      <w:r w:rsidR="00470C53"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і </w:t>
      </w:r>
      <w:r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поглиблення спеціальних знань у </w:t>
      </w:r>
      <w:r w:rsidR="00AC5452" w:rsidRPr="00864B3E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 в інтерпретації основних механізмів виникнення, розвитку і закінчення хвороб пов'язаних з порушенням експлуатації </w:t>
      </w:r>
      <w:r w:rsidR="00946D54" w:rsidRPr="00864B3E">
        <w:rPr>
          <w:rFonts w:ascii="Times New Roman" w:hAnsi="Times New Roman" w:cs="Times New Roman"/>
          <w:sz w:val="28"/>
          <w:szCs w:val="28"/>
          <w:lang w:val="uk-UA"/>
        </w:rPr>
        <w:t>свиней</w:t>
      </w:r>
      <w:r w:rsidR="00AC5452"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та, необхідних для інноваційного підходу в діагностиці (в тому числі хірургічній), профілактиці та лікуванні хвороб </w:t>
      </w:r>
      <w:r w:rsidR="00470C53" w:rsidRPr="00864B3E">
        <w:rPr>
          <w:rFonts w:ascii="Times New Roman" w:hAnsi="Times New Roman" w:cs="Times New Roman"/>
          <w:sz w:val="28"/>
          <w:szCs w:val="28"/>
          <w:lang w:val="uk-UA"/>
        </w:rPr>
        <w:t>свиней</w:t>
      </w:r>
      <w:r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, а також в узагальненні результатів досліджень </w:t>
      </w:r>
      <w:r w:rsidR="00470C53" w:rsidRPr="00864B3E">
        <w:rPr>
          <w:rFonts w:ascii="Times New Roman" w:hAnsi="Times New Roman" w:cs="Times New Roman"/>
          <w:sz w:val="28"/>
          <w:szCs w:val="28"/>
          <w:lang w:val="uk-UA"/>
        </w:rPr>
        <w:t xml:space="preserve">та здатності </w:t>
      </w:r>
      <w:r w:rsidR="00470C53" w:rsidRPr="00864B3E">
        <w:rPr>
          <w:rFonts w:ascii="Times New Roman" w:hAnsi="Times New Roman"/>
          <w:sz w:val="28"/>
          <w:szCs w:val="28"/>
          <w:lang w:val="uk-UA"/>
        </w:rPr>
        <w:t>студента самостійно приймати відповідальні рішення та нести за них особисту відповідальність.</w:t>
      </w:r>
    </w:p>
    <w:p w14:paraId="1C6BCE62" w14:textId="77777777" w:rsidR="00470C53" w:rsidRDefault="00470C53" w:rsidP="0047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EACB8" w14:textId="77777777" w:rsidR="00FF7377" w:rsidRPr="00864B3E" w:rsidRDefault="00FF7377" w:rsidP="0047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936FA" w14:textId="6B4BB9B4" w:rsidR="00470C53" w:rsidRPr="00864B3E" w:rsidRDefault="00A07F04" w:rsidP="007461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7F0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Компетентності навчальної дисципліни:</w:t>
      </w:r>
    </w:p>
    <w:p w14:paraId="7005F469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Інтегральна компетентність (ІК):</w:t>
      </w:r>
      <w:r>
        <w:rPr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 </w:t>
      </w:r>
    </w:p>
    <w:p w14:paraId="2F7E607F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Загальні компетентності (ЗК):</w:t>
      </w:r>
    </w:p>
    <w:p w14:paraId="1E48C7D3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до </w:t>
      </w:r>
      <w:proofErr w:type="gramStart"/>
      <w:r>
        <w:rPr>
          <w:sz w:val="28"/>
          <w:szCs w:val="28"/>
        </w:rPr>
        <w:t>абстрактного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та синтезу. </w:t>
      </w:r>
    </w:p>
    <w:p w14:paraId="69269B67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ситуаціях</w:t>
      </w:r>
      <w:proofErr w:type="spellEnd"/>
      <w:r>
        <w:rPr>
          <w:sz w:val="28"/>
          <w:szCs w:val="28"/>
        </w:rPr>
        <w:t xml:space="preserve">. </w:t>
      </w:r>
    </w:p>
    <w:p w14:paraId="0924AFA3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.  </w:t>
      </w:r>
    </w:p>
    <w:p w14:paraId="5F72C54C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6.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. </w:t>
      </w:r>
    </w:p>
    <w:p w14:paraId="5107E095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8.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вчитися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оволодівати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. </w:t>
      </w:r>
    </w:p>
    <w:p w14:paraId="363F8427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. </w:t>
      </w:r>
    </w:p>
    <w:p w14:paraId="3DBDA5B5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</w:t>
      </w:r>
      <w:proofErr w:type="gramStart"/>
      <w:r>
        <w:rPr>
          <w:sz w:val="28"/>
          <w:szCs w:val="28"/>
        </w:rPr>
        <w:t>т</w:t>
      </w:r>
      <w:proofErr w:type="spellEnd"/>
      <w:proofErr w:type="gramEnd"/>
      <w:r>
        <w:rPr>
          <w:sz w:val="28"/>
          <w:szCs w:val="28"/>
        </w:rPr>
        <w:t xml:space="preserve">. </w:t>
      </w:r>
    </w:p>
    <w:p w14:paraId="2F8AECEB" w14:textId="77777777" w:rsidR="00746148" w:rsidRDefault="00746148" w:rsidP="00746148">
      <w:pPr>
        <w:pStyle w:val="9492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Прагнення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</w:p>
    <w:p w14:paraId="7FAFB6E1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>
        <w:rPr>
          <w:b/>
          <w:bCs/>
          <w:color w:val="000000"/>
          <w:sz w:val="28"/>
          <w:szCs w:val="28"/>
        </w:rPr>
        <w:t>пеціальні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(ф</w:t>
      </w:r>
      <w:proofErr w:type="spellStart"/>
      <w:r>
        <w:rPr>
          <w:b/>
          <w:bCs/>
          <w:color w:val="000000"/>
          <w:sz w:val="28"/>
          <w:szCs w:val="28"/>
        </w:rPr>
        <w:t>ахові</w:t>
      </w:r>
      <w:proofErr w:type="spellEnd"/>
      <w:r>
        <w:rPr>
          <w:b/>
          <w:bCs/>
          <w:color w:val="000000"/>
          <w:sz w:val="28"/>
          <w:szCs w:val="28"/>
        </w:rPr>
        <w:t xml:space="preserve">) </w:t>
      </w:r>
      <w:proofErr w:type="spellStart"/>
      <w:r>
        <w:rPr>
          <w:b/>
          <w:bCs/>
          <w:color w:val="000000"/>
          <w:sz w:val="28"/>
          <w:szCs w:val="28"/>
        </w:rPr>
        <w:t>компетентності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</w:rPr>
        <w:t>К):</w:t>
      </w:r>
    </w:p>
    <w:p w14:paraId="1307C8D5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2CB046DB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3.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асептики та антисептики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фахової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14:paraId="019B113C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4.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формулювання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діагнозу</w:t>
      </w:r>
      <w:proofErr w:type="spellEnd"/>
      <w:r>
        <w:rPr>
          <w:sz w:val="28"/>
          <w:szCs w:val="28"/>
        </w:rPr>
        <w:t xml:space="preserve">. </w:t>
      </w:r>
    </w:p>
    <w:p w14:paraId="34F0DDD3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8. 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 </w:t>
      </w:r>
    </w:p>
    <w:p w14:paraId="177AB5E2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9. Здатність проводити акушерсько-гінекологічні та хірургічні заходи і операції. </w:t>
      </w:r>
    </w:p>
    <w:p w14:paraId="59A04FFE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реалізовувати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хвороб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тварин і людей. </w:t>
      </w:r>
    </w:p>
    <w:p w14:paraId="76299DE5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13.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хвороб </w:t>
      </w:r>
      <w:proofErr w:type="spellStart"/>
      <w:r>
        <w:rPr>
          <w:sz w:val="28"/>
          <w:szCs w:val="28"/>
        </w:rPr>
        <w:t>різної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етіології</w:t>
      </w:r>
      <w:proofErr w:type="spellEnd"/>
      <w:r>
        <w:rPr>
          <w:sz w:val="28"/>
          <w:szCs w:val="28"/>
        </w:rPr>
        <w:t xml:space="preserve">. </w:t>
      </w:r>
    </w:p>
    <w:p w14:paraId="359B61D0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16.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оберігати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тваринництва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ветеринарного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. </w:t>
      </w:r>
    </w:p>
    <w:p w14:paraId="250439B6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просвітницьку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. </w:t>
      </w:r>
    </w:p>
    <w:p w14:paraId="2E26CA18" w14:textId="27DD7462" w:rsidR="00746148" w:rsidRDefault="009C277C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9C277C">
        <w:rPr>
          <w:b/>
          <w:bCs/>
          <w:color w:val="000000"/>
          <w:sz w:val="28"/>
          <w:szCs w:val="28"/>
          <w:lang w:val="uk-UA"/>
        </w:rPr>
        <w:t>Програмні результати навчання навчальної дисципліни</w:t>
      </w:r>
      <w:r w:rsidR="00746148">
        <w:rPr>
          <w:b/>
          <w:bCs/>
          <w:color w:val="000000"/>
          <w:sz w:val="28"/>
          <w:szCs w:val="28"/>
        </w:rPr>
        <w:t>:</w:t>
      </w:r>
    </w:p>
    <w:p w14:paraId="2123BF6E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1. Знати і грамотно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термінологію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ветеринарної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медицини</w:t>
      </w:r>
      <w:proofErr w:type="spellEnd"/>
      <w:r>
        <w:rPr>
          <w:sz w:val="28"/>
          <w:szCs w:val="28"/>
        </w:rPr>
        <w:t>.</w:t>
      </w:r>
    </w:p>
    <w:p w14:paraId="7373A817" w14:textId="2B9F3A91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ПРН</w:t>
      </w:r>
      <w:r>
        <w:rPr>
          <w:sz w:val="28"/>
          <w:szCs w:val="28"/>
          <w:lang w:val="uk-UA"/>
        </w:rPr>
        <w:t xml:space="preserve"> 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14:paraId="37045EFC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суть </w:t>
      </w:r>
      <w:proofErr w:type="spellStart"/>
      <w:r>
        <w:rPr>
          <w:sz w:val="28"/>
          <w:szCs w:val="28"/>
        </w:rPr>
        <w:t>фізико-хімічних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біологічних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організмі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нормі</w:t>
      </w:r>
      <w:proofErr w:type="spellEnd"/>
      <w:r>
        <w:rPr>
          <w:sz w:val="28"/>
          <w:szCs w:val="28"/>
        </w:rPr>
        <w:t xml:space="preserve"> та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патології</w:t>
      </w:r>
      <w:proofErr w:type="spellEnd"/>
      <w:r>
        <w:rPr>
          <w:sz w:val="28"/>
          <w:szCs w:val="28"/>
        </w:rPr>
        <w:t xml:space="preserve">. </w:t>
      </w:r>
    </w:p>
    <w:p w14:paraId="3DBCC14A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хвороб тварин. </w:t>
      </w:r>
    </w:p>
    <w:p w14:paraId="0D500243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5. </w:t>
      </w:r>
      <w:proofErr w:type="spellStart"/>
      <w:r>
        <w:rPr>
          <w:sz w:val="28"/>
          <w:szCs w:val="28"/>
        </w:rPr>
        <w:t>Установлювати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</w:rPr>
        <w:t xml:space="preserve"> та результатами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. </w:t>
      </w:r>
    </w:p>
    <w:p w14:paraId="517377AA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6. Розробляти карантинні та оздоровчі заходи, методи терапії, профілактики, діагностики та лікування хвороб різної етіології. </w:t>
      </w:r>
    </w:p>
    <w:p w14:paraId="55C29EDB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хвороб,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26551931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хвороб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і людей. </w:t>
      </w:r>
    </w:p>
    <w:p w14:paraId="29B43A47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10. </w:t>
      </w:r>
      <w:proofErr w:type="spellStart"/>
      <w:r>
        <w:rPr>
          <w:sz w:val="28"/>
          <w:szCs w:val="28"/>
        </w:rPr>
        <w:t>Пропонувати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доц</w:t>
      </w:r>
      <w:proofErr w:type="gramEnd"/>
      <w:r>
        <w:rPr>
          <w:sz w:val="28"/>
          <w:szCs w:val="28"/>
        </w:rPr>
        <w:t>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. </w:t>
      </w:r>
    </w:p>
    <w:p w14:paraId="022C8898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15. Знати правила зберігання різних фармацевтичних засобів та біопрепаратів, шляхів їх </w:t>
      </w:r>
      <w:proofErr w:type="spellStart"/>
      <w:r>
        <w:rPr>
          <w:sz w:val="28"/>
          <w:szCs w:val="28"/>
          <w:lang w:val="uk-UA"/>
        </w:rPr>
        <w:t>ентерального</w:t>
      </w:r>
      <w:proofErr w:type="spellEnd"/>
      <w:r>
        <w:rPr>
          <w:sz w:val="28"/>
          <w:szCs w:val="28"/>
          <w:lang w:val="uk-UA"/>
        </w:rPr>
        <w:t xml:space="preserve"> чи </w:t>
      </w:r>
      <w:proofErr w:type="spellStart"/>
      <w:r>
        <w:rPr>
          <w:sz w:val="28"/>
          <w:szCs w:val="28"/>
          <w:lang w:val="uk-UA"/>
        </w:rPr>
        <w:t>парентерального</w:t>
      </w:r>
      <w:proofErr w:type="spellEnd"/>
      <w:r>
        <w:rPr>
          <w:sz w:val="28"/>
          <w:szCs w:val="28"/>
          <w:lang w:val="uk-UA"/>
        </w:rPr>
        <w:t xml:space="preserve"> застосування, розуміти механізм їх дії, взаємодії та комплексної дії на організм тварин. </w:t>
      </w:r>
    </w:p>
    <w:p w14:paraId="0180D7AF" w14:textId="77777777" w:rsidR="00746148" w:rsidRDefault="00746148" w:rsidP="00746148">
      <w:pPr>
        <w:pStyle w:val="a3"/>
        <w:tabs>
          <w:tab w:val="left" w:pos="284"/>
          <w:tab w:val="left" w:pos="567"/>
        </w:tabs>
        <w:spacing w:before="0" w:beforeAutospacing="0" w:after="0" w:afterAutospacing="0" w:line="26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17. Знати правила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біоетики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добробуту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. </w:t>
      </w:r>
    </w:p>
    <w:p w14:paraId="14BD45A2" w14:textId="46DF0B59" w:rsidR="00A51BD9" w:rsidRPr="00864B3E" w:rsidRDefault="00A51BD9" w:rsidP="00A07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r w:rsidR="00864B3E"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НАВЧАЛЬНОЇ ДИСЦИПЛІНИ</w:t>
      </w: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276"/>
        <w:gridCol w:w="2880"/>
        <w:gridCol w:w="1940"/>
        <w:gridCol w:w="1217"/>
      </w:tblGrid>
      <w:tr w:rsidR="006E23D5" w:rsidRPr="00A51BD9" w14:paraId="2CA2523C" w14:textId="77777777" w:rsidTr="005A2132">
        <w:trPr>
          <w:cantSplit/>
          <w:trHeight w:val="20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1A2A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6698D94" w14:textId="77777777" w:rsidR="00A51BD9" w:rsidRPr="00864B3E" w:rsidRDefault="00A51BD9" w:rsidP="005A21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</w:p>
          <w:p w14:paraId="4A695C2E" w14:textId="77777777" w:rsidR="00A51BD9" w:rsidRPr="00864B3E" w:rsidRDefault="00A51BD9" w:rsidP="005A21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</w:t>
            </w:r>
            <w:proofErr w:type="spellEnd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лабораторні</w:t>
            </w:r>
            <w:proofErr w:type="spellEnd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1C77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CD35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46F4B23" w14:textId="77777777" w:rsidR="00A51BD9" w:rsidRPr="00864B3E" w:rsidRDefault="00A51BD9" w:rsidP="005A21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14:paraId="3F59C321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9D70" w14:textId="000BA8AB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A2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51BD9" w:rsidRPr="00A51BD9" w14:paraId="143C306F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A2F9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</w:t>
            </w:r>
          </w:p>
        </w:tc>
      </w:tr>
      <w:tr w:rsidR="0071257C" w:rsidRPr="00A51BD9" w14:paraId="4A9220E1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883" w14:textId="3F56D234" w:rsidR="00C360EF" w:rsidRPr="00864B3E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Профілактика травматизму свиней в сучасних умовах утримання.</w:t>
            </w:r>
            <w:r w:rsidR="00880830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Класифікація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травматизму. Вплив травми на організм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E928" w14:textId="77777777" w:rsidR="00C360EF" w:rsidRPr="00864B3E" w:rsidRDefault="00C360EF" w:rsidP="00C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068F20" w14:textId="3B6DB84C" w:rsidR="00C360EF" w:rsidRPr="00864B3E" w:rsidRDefault="001C7F6B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25F9" w14:textId="7EF984FA" w:rsidR="00BD7185" w:rsidRPr="00864B3E" w:rsidRDefault="00BD7185" w:rsidP="00570821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Знати:</w:t>
            </w:r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gram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іку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з тваринами</w:t>
            </w:r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8D27A1" w14:textId="7006A9B3" w:rsidR="00C360EF" w:rsidRPr="00864B3E" w:rsidRDefault="00BD7185" w:rsidP="00570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570821"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лабораторними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тваринами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віварі</w:t>
            </w:r>
            <w:proofErr w:type="gram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лабораторії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матеріалами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D6DF" w14:textId="77777777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Здача лабораторної роботи №1.</w:t>
            </w:r>
          </w:p>
          <w:p w14:paraId="58A419A1" w14:textId="77777777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самостійної роботи №1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31FA0AFC" w14:textId="77777777" w:rsidR="00C360EF" w:rsidRPr="00864B3E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327F" w14:textId="57A71C44" w:rsidR="00C360EF" w:rsidRPr="00864B3E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</w:tr>
      <w:tr w:rsidR="00C360EF" w:rsidRPr="00A51BD9" w14:paraId="59ABF5DD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107F" w14:textId="356413B3" w:rsidR="00C360EF" w:rsidRPr="00864B3E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Тема 2.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та види знеболення у свиней, профілактика ускладнень під час наркозу та боротьба з ними.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C29B" w14:textId="15EAB400" w:rsidR="00C360EF" w:rsidRPr="00864B3E" w:rsidRDefault="00C16E33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D026" w14:textId="4B2253E6" w:rsidR="00BD7185" w:rsidRPr="00864B3E" w:rsidRDefault="00BD7185" w:rsidP="00BD7185">
            <w:pPr>
              <w:pStyle w:val="3"/>
              <w:spacing w:line="240" w:lineRule="auto"/>
              <w:ind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64B3E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64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B3E">
              <w:rPr>
                <w:rFonts w:ascii="Times New Roman" w:hAnsi="Times New Roman"/>
                <w:bCs/>
                <w:sz w:val="28"/>
                <w:szCs w:val="28"/>
              </w:rPr>
              <w:t>стадії наркозу тварин, групи препаратів для наркозу, методи моніторингу перебігу наркозу</w:t>
            </w:r>
            <w:r w:rsidR="006E15E4" w:rsidRPr="00864B3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2E6B8C8" w14:textId="3F7D75F0" w:rsidR="00C360EF" w:rsidRPr="00864B3E" w:rsidRDefault="00BD7185" w:rsidP="00BD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розраховувати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дози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наркотичних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препараті</w:t>
            </w:r>
            <w:proofErr w:type="gram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анестезіологічні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</w:rPr>
              <w:t>ризики</w:t>
            </w:r>
            <w:proofErr w:type="spellEnd"/>
            <w:r w:rsidR="006E15E4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75F9" w14:textId="2DB1F78D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4BAFE3" w14:textId="38628283" w:rsidR="00C360EF" w:rsidRPr="00864B3E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9280" w14:textId="73E303E8" w:rsidR="00C360EF" w:rsidRPr="00864B3E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33B26A47" w14:textId="77777777" w:rsidTr="005A2132">
        <w:trPr>
          <w:trHeight w:val="27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25E9" w14:textId="14854A3D" w:rsidR="00C82435" w:rsidRPr="00864B3E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Профілактика відкритих механічних пошкоджень. Особливості ранового процесу у свиней.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24B3" w14:textId="09CAEDB4" w:rsidR="00C82435" w:rsidRPr="00864B3E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45A" w14:textId="0E11DE87" w:rsidR="00C82435" w:rsidRPr="00864B3E" w:rsidRDefault="00C82435" w:rsidP="00570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Відкриті механічні пошкодження.</w:t>
            </w: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Особливості перебігу ранового процесу у свиней.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FEEC4B1" w14:textId="40DFEB3D" w:rsidR="00C82435" w:rsidRPr="00864B3E" w:rsidRDefault="00C82435" w:rsidP="006E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Профілактувати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хірургічну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інфекцю</w:t>
            </w:r>
            <w:proofErr w:type="spellEnd"/>
            <w:r w:rsidR="006E15E4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3461" w14:textId="50437645" w:rsidR="00C82435" w:rsidRPr="00864B3E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Здача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лабораторної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55FC6FB9" w14:textId="1A2E1ED9" w:rsidR="00C82435" w:rsidRPr="00864B3E" w:rsidRDefault="00C82435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№3 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99A" w14:textId="64B884CB" w:rsidR="00C82435" w:rsidRPr="00864B3E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360EF" w:rsidRPr="00A51BD9" w14:paraId="696386C9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808D" w14:textId="34B8ED5F" w:rsidR="00C360EF" w:rsidRPr="00864B3E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Профілактика хірургічної інфекції у свиней.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634F" w14:textId="5CAE9C94" w:rsidR="00C360EF" w:rsidRPr="00864B3E" w:rsidRDefault="001C7F6B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D45" w14:textId="4B741604" w:rsidR="003115AF" w:rsidRPr="00864B3E" w:rsidRDefault="003115AF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Знати: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асептики та антисептики</w:t>
            </w:r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98AF7B" w14:textId="69505FB2" w:rsidR="00C360EF" w:rsidRPr="00864B3E" w:rsidRDefault="003115AF" w:rsidP="0031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антисептичні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розини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обробці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 xml:space="preserve"> ран та поля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</w:rPr>
              <w:t>операції</w:t>
            </w:r>
            <w:proofErr w:type="spellEnd"/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096D" w14:textId="517343A8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590DD18" w14:textId="2E98E9B5" w:rsidR="00C360EF" w:rsidRPr="00864B3E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2435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8052B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D2A3" w14:textId="340D7765" w:rsidR="00C360EF" w:rsidRPr="00864B3E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6DC9EC75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C5FC" w14:textId="215D8A2C" w:rsidR="00C82435" w:rsidRPr="00864B3E" w:rsidRDefault="00C82435" w:rsidP="00C360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35CF" w14:textId="30501F25" w:rsidR="00C82435" w:rsidRPr="00864B3E" w:rsidRDefault="001C7F6B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9/16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F0FC" w14:textId="77777777" w:rsidR="00C82435" w:rsidRPr="00864B3E" w:rsidRDefault="00C82435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286" w14:textId="77777777" w:rsidR="00C82435" w:rsidRPr="00864B3E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5364" w14:textId="284F1A4E" w:rsidR="00C82435" w:rsidRPr="00864B3E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82435" w:rsidRPr="0071257C" w14:paraId="377748C3" w14:textId="77777777" w:rsidTr="0058052B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6A8C" w14:textId="602722F4" w:rsidR="00C82435" w:rsidRPr="00864B3E" w:rsidRDefault="006E15E4" w:rsidP="0062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модуль 2</w:t>
            </w:r>
          </w:p>
        </w:tc>
      </w:tr>
      <w:tr w:rsidR="00C82435" w:rsidRPr="00A51BD9" w14:paraId="2EEE12C5" w14:textId="77777777" w:rsidTr="005A2132">
        <w:trPr>
          <w:trHeight w:val="25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31B1" w14:textId="35772E27" w:rsidR="00C82435" w:rsidRPr="00864B3E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5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Кастрація свиней та </w:t>
            </w:r>
            <w:proofErr w:type="gram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</w:t>
            </w:r>
            <w:proofErr w:type="gram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ілактика ранніх та пізніх ускладнень.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2C77" w14:textId="23276B42" w:rsidR="00C82435" w:rsidRPr="00864B3E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347E" w14:textId="5874DF61" w:rsidR="00C82435" w:rsidRPr="00864B3E" w:rsidRDefault="00C82435" w:rsidP="003115AF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сечостатевої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</w:t>
            </w:r>
            <w:proofErr w:type="gram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іку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76CDB0E9" w14:textId="16AA65EE" w:rsidR="00C82435" w:rsidRPr="00864B3E" w:rsidRDefault="00C82435" w:rsidP="0031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ізноманітні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методи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кастрації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свиней</w:t>
            </w:r>
            <w:r w:rsidR="006E15E4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EBF" w14:textId="0F3FC343" w:rsidR="00C82435" w:rsidRPr="00864B3E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№5</w:t>
            </w:r>
          </w:p>
          <w:p w14:paraId="4C08D920" w14:textId="3635B548" w:rsidR="00C82435" w:rsidRPr="00864B3E" w:rsidRDefault="00C82435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№5 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6B7B" w14:textId="300DBD06" w:rsidR="00C82435" w:rsidRPr="00864B3E" w:rsidRDefault="00C8243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4A77B432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BB89" w14:textId="2A31BDDB" w:rsidR="006E23D5" w:rsidRPr="00864B3E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6.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Профілактика та лікування хвороб у ділянці черевної стінки та прямої кишки у свиней.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4838" w14:textId="71D1A587" w:rsidR="006E23D5" w:rsidRPr="00864B3E" w:rsidRDefault="001C7F6B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BC67" w14:textId="1F314AC6" w:rsidR="006E23D5" w:rsidRPr="00864B3E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порожнини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хвоста</w:t>
            </w:r>
            <w:r w:rsidR="0074614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</w:t>
            </w:r>
            <w:proofErr w:type="gram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іку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00BC50D5" w14:textId="1F5AA2CC" w:rsidR="006E23D5" w:rsidRPr="00864B3E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</w:t>
            </w:r>
            <w:proofErr w:type="gram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ізноманітні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оперативні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втручання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ділянці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прямої</w:t>
            </w:r>
            <w:proofErr w:type="spell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кишки та хвоста</w:t>
            </w:r>
            <w:r w:rsidR="006E15E4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FD80" w14:textId="5059B8E6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375AF9A" w14:textId="45784EE4" w:rsidR="006E23D5" w:rsidRPr="00864B3E" w:rsidRDefault="0071257C" w:rsidP="005805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97F0" w14:textId="17367EA9" w:rsidR="006E23D5" w:rsidRPr="00864B3E" w:rsidRDefault="000A464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0FA1275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11AA" w14:textId="514D3560" w:rsidR="006E23D5" w:rsidRPr="00864B3E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</w:t>
            </w:r>
            <w:proofErr w:type="gramEnd"/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ілактика, діагностика та лікування хвороб кінцівок у свиней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6CAB" w14:textId="77AC9D12" w:rsidR="006E23D5" w:rsidRPr="00864B3E" w:rsidRDefault="001C7F6B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C3C" w14:textId="73243995" w:rsidR="006E23D5" w:rsidRPr="00864B3E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грудної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кінцівок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proofErr w:type="gram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</w:t>
            </w:r>
            <w:proofErr w:type="gram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іку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64B3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4E88A1A7" w14:textId="4FC2024A" w:rsidR="006E23D5" w:rsidRPr="00864B3E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Вміти: </w:t>
            </w:r>
            <w:r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проводити різноманітні оперативні втручання в ділянці грудної та тазової кінцівки</w:t>
            </w:r>
            <w:r w:rsidR="006E15E4" w:rsidRPr="00864B3E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463" w14:textId="7539AC1A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05E42E" w14:textId="609FBC42" w:rsidR="0071257C" w:rsidRPr="00864B3E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64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64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AAE7316" w14:textId="77777777" w:rsidR="006E23D5" w:rsidRPr="00864B3E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F0A7" w14:textId="1432B2DE" w:rsidR="006E23D5" w:rsidRPr="00864B3E" w:rsidRDefault="000A4645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9788123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23A2" w14:textId="5427AB3A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="006E15E4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81D" w14:textId="2158EA22" w:rsidR="006E23D5" w:rsidRPr="00864B3E" w:rsidRDefault="001C7F6B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6/14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2519" w14:textId="77777777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0245" w14:textId="77777777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E596" w14:textId="2615E12C" w:rsidR="006E23D5" w:rsidRPr="00864B3E" w:rsidRDefault="006E15E4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  <w:r w:rsidR="000A4645"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8052B" w:rsidRPr="00A51BD9" w14:paraId="460FB2E8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E6CB" w14:textId="77777777" w:rsidR="0058052B" w:rsidRPr="00864B3E" w:rsidRDefault="0058052B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 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269BD" w14:textId="630DFD26" w:rsidR="0058052B" w:rsidRPr="00864B3E" w:rsidRDefault="001C7F6B" w:rsidP="0058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5/30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BABE1" w14:textId="77777777" w:rsidR="0058052B" w:rsidRPr="00864B3E" w:rsidRDefault="0058052B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D3BB" w14:textId="12ABEC79" w:rsidR="0058052B" w:rsidRPr="00864B3E" w:rsidRDefault="0058052B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6E23D5" w:rsidRPr="00A51BD9" w14:paraId="0ABA9673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3F6D" w14:textId="77777777" w:rsidR="006E23D5" w:rsidRPr="00864B3E" w:rsidRDefault="006E23D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2DEF" w14:textId="77777777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14E6" w14:textId="77777777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84C3" w14:textId="77777777" w:rsidR="006E23D5" w:rsidRPr="00864B3E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F214" w14:textId="77777777" w:rsidR="006E23D5" w:rsidRPr="00864B3E" w:rsidRDefault="006E23D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30 </w:t>
            </w:r>
          </w:p>
        </w:tc>
      </w:tr>
      <w:tr w:rsidR="0058052B" w:rsidRPr="00A51BD9" w14:paraId="59D66A47" w14:textId="77777777" w:rsidTr="005A213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818F" w14:textId="77777777" w:rsidR="0058052B" w:rsidRPr="00864B3E" w:rsidRDefault="0058052B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8E037" w14:textId="2AB57B64" w:rsidR="0058052B" w:rsidRPr="00864B3E" w:rsidRDefault="001C7F6B" w:rsidP="001C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6629D" w14:textId="77777777" w:rsidR="0058052B" w:rsidRPr="00864B3E" w:rsidRDefault="0058052B" w:rsidP="0058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253E" w14:textId="51A35EBD" w:rsidR="0058052B" w:rsidRPr="00864B3E" w:rsidRDefault="0058052B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11B80CD3" w14:textId="77777777"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0B03A" w14:textId="77777777" w:rsidR="00A51BD9" w:rsidRPr="00864B3E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697"/>
      </w:tblGrid>
      <w:tr w:rsidR="00A51BD9" w:rsidRPr="00864B3E" w14:paraId="1BD62FE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760A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дедлайні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перескладання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6B8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Роботи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здаються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причин,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оцінюються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нижчу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оцінку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Перескладання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модулів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ідбувається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лектора за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 (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лікарняний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</w:tc>
      </w:tr>
      <w:tr w:rsidR="00A51BD9" w:rsidRPr="00864B3E" w14:paraId="0318DDC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4CFA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Політика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B6F0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Списування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контрольних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заборонені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т.ч.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мобільних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девайсів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повинні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коректні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використану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літературу</w:t>
            </w:r>
            <w:proofErr w:type="spellEnd"/>
          </w:p>
        </w:tc>
      </w:tr>
      <w:tr w:rsidR="00A51BD9" w:rsidRPr="00864B3E" w14:paraId="7F0D639C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A5F6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B9D2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занять є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обов’язковим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об’єктивних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хвороба,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міжнародне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стажування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відбуватись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он-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погодженням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деканом факультету)</w:t>
            </w:r>
          </w:p>
        </w:tc>
      </w:tr>
    </w:tbl>
    <w:p w14:paraId="3FB34BF6" w14:textId="77777777" w:rsidR="00A51BD9" w:rsidRPr="00864B3E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5F29C" w14:textId="65B655EB" w:rsidR="00A51BD9" w:rsidRPr="00864B3E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ОЦІНЮВАННЯ </w:t>
      </w:r>
      <w:r w:rsidR="007461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ЗНАНЬ </w:t>
      </w:r>
      <w:r w:rsidR="00864B3E" w:rsidRPr="00864B3E">
        <w:rPr>
          <w:rFonts w:ascii="Times New Roman" w:hAnsi="Times New Roman"/>
          <w:b/>
          <w:sz w:val="28"/>
          <w:szCs w:val="28"/>
        </w:rPr>
        <w:t>ЗДОБУВАЧІВ ВИЩОЇ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3030"/>
        <w:gridCol w:w="3068"/>
      </w:tblGrid>
      <w:tr w:rsidR="00A51BD9" w:rsidRPr="00864B3E" w14:paraId="183468E8" w14:textId="77777777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2722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Рейтинг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здобувача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22BD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національна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</w:p>
        </w:tc>
      </w:tr>
      <w:tr w:rsidR="00A51BD9" w:rsidRPr="00864B3E" w14:paraId="5B274E71" w14:textId="77777777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4142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4490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1C03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</w:t>
            </w:r>
            <w:proofErr w:type="gramStart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6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</w:p>
        </w:tc>
      </w:tr>
      <w:tr w:rsidR="00A51BD9" w:rsidRPr="00864B3E" w14:paraId="23B8C8C9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3D77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ADBD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E547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  <w:tr w:rsidR="00A51BD9" w:rsidRPr="00864B3E" w14:paraId="76E3C1BA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8165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9FEA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8B88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864B3E" w14:paraId="40DEF0D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EB9E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C75F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391D" w14:textId="77777777" w:rsidR="00A51BD9" w:rsidRPr="00864B3E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864B3E" w14:paraId="2490D49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4F40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357A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A07" w14:textId="77777777" w:rsidR="00A51BD9" w:rsidRPr="00864B3E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864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</w:tbl>
    <w:p w14:paraId="63379717" w14:textId="77777777" w:rsidR="00550BB8" w:rsidRPr="00864B3E" w:rsidRDefault="00550BB8">
      <w:pPr>
        <w:rPr>
          <w:sz w:val="28"/>
          <w:szCs w:val="28"/>
          <w:lang w:val="uk-UA"/>
        </w:rPr>
      </w:pPr>
    </w:p>
    <w:p w14:paraId="38BD5913" w14:textId="77777777" w:rsidR="00693DFD" w:rsidRPr="00864B3E" w:rsidRDefault="00693DFD" w:rsidP="0069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138192913"/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РЕКОМЕНДОВАНІ ДЖЕРЕЛА ІНФОРМАЦІЇ</w:t>
      </w:r>
    </w:p>
    <w:bookmarkEnd w:id="1"/>
    <w:p w14:paraId="24C2A32C" w14:textId="77777777" w:rsidR="00746148" w:rsidRPr="004C5801" w:rsidRDefault="00746148" w:rsidP="00746148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   Оперативна хірургія (частина 1).  Київ, 2018.- 460с.</w:t>
      </w:r>
    </w:p>
    <w:p w14:paraId="59FA82AF" w14:textId="77777777" w:rsidR="00746148" w:rsidRPr="004C5801" w:rsidRDefault="00746148" w:rsidP="00746148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1)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Дорощук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– Київ, НУБіП України,  2021 .-  460 с.</w:t>
      </w:r>
    </w:p>
    <w:p w14:paraId="7A745A26" w14:textId="77777777" w:rsidR="00746148" w:rsidRDefault="00746148" w:rsidP="00746148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2) 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 w:rsidRPr="004C5801"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Шупик О.В., Климчук В.В., Тарнавський Д.В. – Київ  НУБіП -2022 .- 370с</w:t>
      </w:r>
    </w:p>
    <w:p w14:paraId="5CB35731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Л.А., </w:t>
      </w:r>
      <w:proofErr w:type="gramStart"/>
      <w:r>
        <w:rPr>
          <w:rFonts w:cs="Times New Roman"/>
          <w:bCs/>
          <w:color w:val="000000"/>
          <w:sz w:val="28"/>
          <w:szCs w:val="28"/>
          <w:lang w:val="ru-RU"/>
        </w:rPr>
        <w:t>Рублено М.В. Оперативна</w:t>
      </w:r>
      <w:proofErr w:type="gram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анестезіологія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топографічна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анатомія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частина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– </w:t>
      </w:r>
      <w:proofErr w:type="spellStart"/>
      <w:proofErr w:type="gramStart"/>
      <w:r>
        <w:rPr>
          <w:rFonts w:cs="Times New Roman"/>
          <w:bCs/>
          <w:color w:val="000000"/>
          <w:sz w:val="28"/>
          <w:szCs w:val="28"/>
          <w:lang w:val="ru-RU"/>
        </w:rPr>
        <w:t>Б</w:t>
      </w:r>
      <w:proofErr w:type="gramEnd"/>
      <w:r>
        <w:rPr>
          <w:rFonts w:cs="Times New Roman"/>
          <w:bCs/>
          <w:color w:val="000000"/>
          <w:sz w:val="28"/>
          <w:szCs w:val="28"/>
          <w:lang w:val="ru-RU"/>
        </w:rPr>
        <w:t>іла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Церква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>, 2003.</w:t>
      </w:r>
    </w:p>
    <w:p w14:paraId="6724E883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uk-UA"/>
        </w:rPr>
        <w:t xml:space="preserve"> Л.А., Рублено М.В. Оперативна хірургія, анестезіологія і топографічна анатомія. Спеціальна частина – Біла Церква, 2006.</w:t>
      </w:r>
    </w:p>
    <w:p w14:paraId="3FD5E63C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Л.А. Хірургія у свинарстві та вівчарстві. – К.: Урожай, 1998.– 318 с.</w:t>
      </w:r>
    </w:p>
    <w:p w14:paraId="0BEE51DC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Загальна ветеринарна хірургія / І.С. Панько, В.М. Власенко, В.Й.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Іздепський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М.Г.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Ільніцький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М.В.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Рубленко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 – Біла Церква: БЦДАУ, 1999. –</w:t>
      </w:r>
      <w:r>
        <w:rPr>
          <w:rFonts w:cs="Times New Roman"/>
          <w:color w:val="000000"/>
          <w:sz w:val="28"/>
          <w:szCs w:val="28"/>
          <w:lang w:val="uk-UA"/>
        </w:rPr>
        <w:lastRenderedPageBreak/>
        <w:t>264 с.</w:t>
      </w:r>
    </w:p>
    <w:p w14:paraId="50C71207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ветеринарно-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медична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В.Б. Борисевич, Б.В. Борисевич, О.Ф. Петренко, Н.М. Хомин; За ред. </w:t>
      </w:r>
      <w:r>
        <w:rPr>
          <w:rFonts w:cs="Times New Roman"/>
          <w:color w:val="000000"/>
          <w:sz w:val="28"/>
          <w:szCs w:val="28"/>
        </w:rPr>
        <w:t xml:space="preserve">В.Б. </w:t>
      </w:r>
      <w:proofErr w:type="spellStart"/>
      <w:r>
        <w:rPr>
          <w:rFonts w:cs="Times New Roman"/>
          <w:color w:val="000000"/>
          <w:sz w:val="28"/>
          <w:szCs w:val="28"/>
        </w:rPr>
        <w:t>Борисевича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– </w:t>
      </w:r>
      <w:proofErr w:type="gramStart"/>
      <w:r>
        <w:rPr>
          <w:rFonts w:cs="Times New Roman"/>
          <w:color w:val="000000"/>
          <w:sz w:val="28"/>
          <w:szCs w:val="28"/>
        </w:rPr>
        <w:t>К.: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Наук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світ</w:t>
      </w:r>
      <w:proofErr w:type="spellEnd"/>
      <w:r>
        <w:rPr>
          <w:rFonts w:cs="Times New Roman"/>
          <w:color w:val="000000"/>
          <w:sz w:val="28"/>
          <w:szCs w:val="28"/>
        </w:rPr>
        <w:t>, 2001. – 274 с.</w:t>
      </w:r>
    </w:p>
    <w:p w14:paraId="000B7DB9" w14:textId="77777777" w:rsidR="00746148" w:rsidRDefault="00746148" w:rsidP="00746148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Магда І.І., Власенко В.М., Пономаренко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 Є.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Н. (1993). Оперативна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: Практикум.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Київ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школа, 199 с.</w:t>
      </w:r>
    </w:p>
    <w:p w14:paraId="40DBC45C" w14:textId="77777777" w:rsidR="00746148" w:rsidRPr="004C5801" w:rsidRDefault="00746148" w:rsidP="00746148">
      <w:pPr>
        <w:pStyle w:val="Standard"/>
        <w:numPr>
          <w:ilvl w:val="0"/>
          <w:numId w:val="11"/>
        </w:numPr>
        <w:tabs>
          <w:tab w:val="left" w:pos="0"/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sz w:val="28"/>
          <w:szCs w:val="28"/>
          <w:lang w:val="uk-UA"/>
        </w:rPr>
      </w:pPr>
      <w:proofErr w:type="spellStart"/>
      <w:r w:rsidRPr="004C5801">
        <w:rPr>
          <w:rFonts w:cs="Times New Roman"/>
          <w:sz w:val="28"/>
          <w:szCs w:val="28"/>
          <w:lang w:val="uk-UA"/>
        </w:rPr>
        <w:t>Кудрявченко</w:t>
      </w:r>
      <w:proofErr w:type="spellEnd"/>
      <w:r w:rsidRPr="004C5801">
        <w:rPr>
          <w:rFonts w:cs="Times New Roman"/>
          <w:sz w:val="28"/>
          <w:szCs w:val="28"/>
          <w:lang w:val="uk-UA"/>
        </w:rPr>
        <w:t xml:space="preserve"> О.В., В.Т. </w:t>
      </w:r>
      <w:proofErr w:type="spellStart"/>
      <w:r w:rsidRPr="004C5801">
        <w:rPr>
          <w:rFonts w:cs="Times New Roman"/>
          <w:sz w:val="28"/>
          <w:szCs w:val="28"/>
          <w:lang w:val="uk-UA"/>
        </w:rPr>
        <w:t>Міщишин</w:t>
      </w:r>
      <w:proofErr w:type="spellEnd"/>
      <w:r w:rsidRPr="004C5801">
        <w:rPr>
          <w:rFonts w:cs="Times New Roman"/>
          <w:sz w:val="28"/>
          <w:szCs w:val="28"/>
          <w:lang w:val="uk-UA"/>
        </w:rPr>
        <w:t xml:space="preserve">, Петровський О.Є. Методичні рекомендації до лабораторно-практичних та клінічних занять з вивчення основ статико-динамічної функції кінцівок свійських тварин до розділу “Діагностика хвороб кінцівок тварин” </w:t>
      </w:r>
      <w:r w:rsidRPr="004C5801">
        <w:rPr>
          <w:rFonts w:cs="Times New Roman"/>
          <w:color w:val="000000"/>
          <w:sz w:val="28"/>
          <w:szCs w:val="28"/>
          <w:lang w:val="uk-UA"/>
        </w:rPr>
        <w:t>– К.: Друкарський відділ УВК НАУ, 1999. – 28 с.</w:t>
      </w:r>
    </w:p>
    <w:p w14:paraId="4A08CF3E" w14:textId="547CCBDE" w:rsidR="00746148" w:rsidRPr="004C5801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 w:rsidRPr="004C5801">
        <w:rPr>
          <w:rFonts w:cs="Times New Roman"/>
          <w:color w:val="000000"/>
          <w:sz w:val="28"/>
          <w:szCs w:val="28"/>
          <w:lang w:val="uk-UA"/>
        </w:rPr>
        <w:t xml:space="preserve">Практикум із загальної та спеціальної хірургії / І.О. </w:t>
      </w:r>
      <w:proofErr w:type="spellStart"/>
      <w:r w:rsidRPr="004C5801">
        <w:rPr>
          <w:rFonts w:cs="Times New Roman"/>
          <w:color w:val="000000"/>
          <w:sz w:val="28"/>
          <w:szCs w:val="28"/>
          <w:lang w:val="uk-UA"/>
        </w:rPr>
        <w:t>Калашник</w:t>
      </w:r>
      <w:proofErr w:type="spellEnd"/>
      <w:r w:rsidRPr="004C5801">
        <w:rPr>
          <w:rFonts w:cs="Times New Roman"/>
          <w:color w:val="000000"/>
          <w:sz w:val="28"/>
          <w:szCs w:val="28"/>
          <w:lang w:val="uk-UA"/>
        </w:rPr>
        <w:t xml:space="preserve">, І.С. Панько, Б.Я. </w:t>
      </w:r>
      <w:proofErr w:type="spellStart"/>
      <w:r w:rsidRPr="004C5801">
        <w:rPr>
          <w:rFonts w:cs="Times New Roman"/>
          <w:color w:val="000000"/>
          <w:sz w:val="28"/>
          <w:szCs w:val="28"/>
          <w:lang w:val="uk-UA"/>
        </w:rPr>
        <w:t>Передера</w:t>
      </w:r>
      <w:proofErr w:type="spellEnd"/>
      <w:r w:rsidRPr="004C5801">
        <w:rPr>
          <w:rFonts w:cs="Times New Roman"/>
          <w:color w:val="000000"/>
          <w:sz w:val="28"/>
          <w:szCs w:val="28"/>
          <w:lang w:val="uk-UA"/>
        </w:rPr>
        <w:t xml:space="preserve"> та ін.; За ред. І.О. Калашника. – К.: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4C5801">
        <w:rPr>
          <w:rFonts w:cs="Times New Roman"/>
          <w:color w:val="000000"/>
          <w:sz w:val="28"/>
          <w:szCs w:val="28"/>
          <w:lang w:val="uk-UA"/>
        </w:rPr>
        <w:t>Урожай, 1995. – 256 с.</w:t>
      </w:r>
    </w:p>
    <w:p w14:paraId="4F0364D9" w14:textId="77777777" w:rsidR="00746148" w:rsidRPr="004C5801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 w:rsidRPr="004C5801">
        <w:rPr>
          <w:rFonts w:cs="Times New Roman"/>
          <w:color w:val="000000"/>
          <w:sz w:val="28"/>
          <w:szCs w:val="28"/>
          <w:lang w:val="uk-UA"/>
        </w:rPr>
        <w:t xml:space="preserve">Спеціальна ветеринарна хірургія / І.С. Панько, В.М. Власенко, А.А. </w:t>
      </w:r>
      <w:proofErr w:type="spellStart"/>
      <w:r w:rsidRPr="004C5801">
        <w:rPr>
          <w:rFonts w:cs="Times New Roman"/>
          <w:color w:val="000000"/>
          <w:sz w:val="28"/>
          <w:szCs w:val="28"/>
          <w:lang w:val="uk-UA"/>
        </w:rPr>
        <w:t>Гамота</w:t>
      </w:r>
      <w:proofErr w:type="spellEnd"/>
      <w:r w:rsidRPr="004C5801">
        <w:rPr>
          <w:rFonts w:cs="Times New Roman"/>
          <w:color w:val="000000"/>
          <w:sz w:val="28"/>
          <w:szCs w:val="28"/>
          <w:lang w:val="uk-UA"/>
        </w:rPr>
        <w:t xml:space="preserve"> та ін.; а ред.. І.С. Панька. – Біла Церква; БДАУ, 2003. – 416 с.</w:t>
      </w:r>
    </w:p>
    <w:p w14:paraId="5040C52D" w14:textId="77777777" w:rsidR="00746148" w:rsidRPr="00605CB0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605CB0">
        <w:rPr>
          <w:rFonts w:cs="Times New Roman"/>
          <w:color w:val="000000"/>
          <w:sz w:val="28"/>
          <w:szCs w:val="28"/>
        </w:rPr>
        <w:t xml:space="preserve">Auer, J.A, &amp; Stick, J.A. (eds.) (2012) </w:t>
      </w:r>
      <w:r w:rsidRPr="00605CB0">
        <w:rPr>
          <w:rFonts w:cs="Times New Roman"/>
          <w:i/>
          <w:iCs/>
          <w:color w:val="000000"/>
          <w:sz w:val="28"/>
          <w:szCs w:val="28"/>
        </w:rPr>
        <w:t>Equine Surgery</w:t>
      </w:r>
      <w:r w:rsidRPr="00605CB0">
        <w:rPr>
          <w:rFonts w:cs="Times New Roman"/>
          <w:color w:val="000000"/>
          <w:sz w:val="28"/>
          <w:szCs w:val="28"/>
        </w:rPr>
        <w:t>, 4th edition, Section XII: Musculoskeletal System, Elsevier Saunders, pp. 994-1487.</w:t>
      </w:r>
    </w:p>
    <w:p w14:paraId="5FD94236" w14:textId="77777777" w:rsidR="00746148" w:rsidRPr="00605CB0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605CB0">
        <w:rPr>
          <w:rFonts w:cs="Times New Roman"/>
          <w:color w:val="000000"/>
          <w:sz w:val="28"/>
          <w:szCs w:val="28"/>
        </w:rPr>
        <w:t xml:space="preserve">Baird AN. Chapter 13. </w:t>
      </w:r>
      <w:r w:rsidRPr="00605CB0">
        <w:rPr>
          <w:rFonts w:cs="Times New Roman"/>
          <w:i/>
          <w:iCs/>
          <w:color w:val="000000"/>
          <w:sz w:val="28"/>
          <w:szCs w:val="28"/>
        </w:rPr>
        <w:t xml:space="preserve">Bovine Gastrointestinal Surgery. </w:t>
      </w:r>
      <w:r w:rsidRPr="00605CB0">
        <w:rPr>
          <w:rFonts w:cs="Times New Roman"/>
          <w:color w:val="000000"/>
          <w:sz w:val="28"/>
          <w:szCs w:val="28"/>
        </w:rPr>
        <w:t>In: Turner and McIlwraith’s Techniques in Large Animal Surgery, 4th Edition. Hendrickson DA, Baird AN (Eds). John Wiley &amp; Sons Inc, 2013, pp. 211-232.</w:t>
      </w:r>
    </w:p>
    <w:p w14:paraId="2CCDFCEA" w14:textId="77777777" w:rsidR="00746148" w:rsidRPr="00605CB0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proofErr w:type="spellStart"/>
      <w:r w:rsidRPr="00605CB0">
        <w:rPr>
          <w:rFonts w:cs="Times New Roman"/>
          <w:color w:val="000000"/>
          <w:sz w:val="28"/>
          <w:szCs w:val="28"/>
        </w:rPr>
        <w:t>Kac</w:t>
      </w:r>
      <w:proofErr w:type="spellEnd"/>
      <w:r w:rsidRPr="00605CB0">
        <w:rPr>
          <w:rFonts w:cs="Times New Roman"/>
          <w:color w:val="000000"/>
          <w:sz w:val="28"/>
          <w:szCs w:val="28"/>
        </w:rPr>
        <w:t xml:space="preserve"> G, </w:t>
      </w:r>
      <w:proofErr w:type="spellStart"/>
      <w:r w:rsidRPr="00605CB0">
        <w:rPr>
          <w:rFonts w:cs="Times New Roman"/>
          <w:color w:val="000000"/>
          <w:sz w:val="28"/>
          <w:szCs w:val="28"/>
        </w:rPr>
        <w:t>Masmejean</w:t>
      </w:r>
      <w:proofErr w:type="spellEnd"/>
      <w:r w:rsidRPr="00605CB0">
        <w:rPr>
          <w:rFonts w:cs="Times New Roman"/>
          <w:color w:val="000000"/>
          <w:sz w:val="28"/>
          <w:szCs w:val="28"/>
        </w:rPr>
        <w:t xml:space="preserve"> E, </w:t>
      </w:r>
      <w:proofErr w:type="spellStart"/>
      <w:r w:rsidRPr="00605CB0">
        <w:rPr>
          <w:rFonts w:cs="Times New Roman"/>
          <w:color w:val="000000"/>
          <w:sz w:val="28"/>
          <w:szCs w:val="28"/>
        </w:rPr>
        <w:t>Gueneret</w:t>
      </w:r>
      <w:proofErr w:type="spellEnd"/>
      <w:r w:rsidRPr="00605CB0">
        <w:rPr>
          <w:rFonts w:cs="Times New Roman"/>
          <w:color w:val="000000"/>
          <w:sz w:val="28"/>
          <w:szCs w:val="28"/>
        </w:rPr>
        <w:t xml:space="preserve"> M, et al. (2009) Bactericidal efficacy of a 1.5 min surgical hand-rubbing protocol </w:t>
      </w:r>
      <w:proofErr w:type="spellStart"/>
      <w:r w:rsidRPr="00605CB0">
        <w:rPr>
          <w:rFonts w:cs="Times New Roman"/>
          <w:color w:val="000000"/>
          <w:sz w:val="28"/>
          <w:szCs w:val="28"/>
        </w:rPr>
        <w:t>underin</w:t>
      </w:r>
      <w:proofErr w:type="spellEnd"/>
      <w:r w:rsidRPr="00605CB0">
        <w:rPr>
          <w:rFonts w:cs="Times New Roman"/>
          <w:color w:val="000000"/>
          <w:sz w:val="28"/>
          <w:szCs w:val="28"/>
        </w:rPr>
        <w:t xml:space="preserve">-use conditions. </w:t>
      </w:r>
      <w:r w:rsidRPr="00605CB0">
        <w:rPr>
          <w:rFonts w:cs="Times New Roman"/>
          <w:i/>
          <w:iCs/>
          <w:color w:val="000000"/>
          <w:sz w:val="28"/>
          <w:szCs w:val="28"/>
        </w:rPr>
        <w:t>Journal of Hospital Infection</w:t>
      </w:r>
      <w:r w:rsidRPr="00605CB0">
        <w:rPr>
          <w:rFonts w:cs="Times New Roman"/>
          <w:color w:val="000000"/>
          <w:sz w:val="28"/>
          <w:szCs w:val="28"/>
        </w:rPr>
        <w:t>, 72(2):135-9</w:t>
      </w:r>
    </w:p>
    <w:p w14:paraId="756C7B0A" w14:textId="77777777" w:rsidR="00746148" w:rsidRPr="00605CB0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605CB0">
        <w:rPr>
          <w:rFonts w:cs="Times New Roman"/>
          <w:color w:val="000000"/>
          <w:sz w:val="28"/>
          <w:szCs w:val="28"/>
        </w:rPr>
        <w:t xml:space="preserve">Howe, L. M., &amp; Boothe, H. W. (2006). Antimicrobial use in the surgical patient. </w:t>
      </w:r>
      <w:r w:rsidRPr="00605CB0">
        <w:rPr>
          <w:rFonts w:cs="Times New Roman"/>
          <w:i/>
          <w:iCs/>
          <w:color w:val="000000"/>
          <w:sz w:val="28"/>
          <w:szCs w:val="28"/>
        </w:rPr>
        <w:t>The Veterinary clinics of North America. Small animal practice</w:t>
      </w:r>
      <w:r w:rsidRPr="00605CB0">
        <w:rPr>
          <w:rFonts w:cs="Times New Roman"/>
          <w:color w:val="000000"/>
          <w:sz w:val="28"/>
          <w:szCs w:val="28"/>
        </w:rPr>
        <w:t>, 36(5), 1049–60.</w:t>
      </w:r>
    </w:p>
    <w:p w14:paraId="78AC0151" w14:textId="1A7D5043" w:rsidR="00390C65" w:rsidRPr="00746148" w:rsidRDefault="00746148" w:rsidP="00746148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 w:rsidRPr="00605CB0">
        <w:rPr>
          <w:rFonts w:cs="Times New Roman"/>
          <w:color w:val="000000"/>
          <w:sz w:val="28"/>
          <w:szCs w:val="28"/>
        </w:rPr>
        <w:t xml:space="preserve">Tobias KM, Van Amstel SR. Modified proximal perineal urethrostomy technique for treatment of urethral stricture in goats. </w:t>
      </w:r>
      <w:r w:rsidRPr="00605CB0">
        <w:rPr>
          <w:rFonts w:cs="Times New Roman"/>
          <w:i/>
          <w:iCs/>
          <w:color w:val="000000"/>
          <w:sz w:val="28"/>
          <w:szCs w:val="28"/>
        </w:rPr>
        <w:t xml:space="preserve">Vet Surg </w:t>
      </w:r>
      <w:r w:rsidRPr="00605CB0">
        <w:rPr>
          <w:rFonts w:cs="Times New Roman"/>
          <w:color w:val="000000"/>
          <w:sz w:val="28"/>
          <w:szCs w:val="28"/>
        </w:rPr>
        <w:t>42 (2013) 455–462.</w:t>
      </w:r>
    </w:p>
    <w:sectPr w:rsidR="00390C65" w:rsidRPr="0074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1FD8"/>
    <w:multiLevelType w:val="multilevel"/>
    <w:tmpl w:val="B8762EDC"/>
    <w:numStyleLink w:val="WW8Num6"/>
  </w:abstractNum>
  <w:abstractNum w:abstractNumId="1">
    <w:nsid w:val="1BDF00B6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295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1C9"/>
    <w:multiLevelType w:val="hybridMultilevel"/>
    <w:tmpl w:val="A4F02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922CE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26C13"/>
    <w:multiLevelType w:val="multilevel"/>
    <w:tmpl w:val="B8762EDC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783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083EEA"/>
    <w:multiLevelType w:val="hybridMultilevel"/>
    <w:tmpl w:val="A6C0B2D2"/>
    <w:lvl w:ilvl="0" w:tplc="5EC405A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9CDC4B24">
      <w:start w:val="1"/>
      <w:numFmt w:val="lowerLetter"/>
      <w:lvlText w:val="%2."/>
      <w:lvlJc w:val="left"/>
      <w:pPr>
        <w:ind w:left="2640" w:hanging="360"/>
      </w:pPr>
      <w:rPr>
        <w:rFonts w:ascii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04B5FF9"/>
    <w:multiLevelType w:val="hybridMultilevel"/>
    <w:tmpl w:val="27F68F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5989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18"/>
    <w:rsid w:val="00056F92"/>
    <w:rsid w:val="000A4645"/>
    <w:rsid w:val="000B2518"/>
    <w:rsid w:val="0012157F"/>
    <w:rsid w:val="001C34D9"/>
    <w:rsid w:val="001C7F6B"/>
    <w:rsid w:val="00206F03"/>
    <w:rsid w:val="00232519"/>
    <w:rsid w:val="0024498D"/>
    <w:rsid w:val="002B3517"/>
    <w:rsid w:val="003115AF"/>
    <w:rsid w:val="00390C65"/>
    <w:rsid w:val="003B4959"/>
    <w:rsid w:val="0042017D"/>
    <w:rsid w:val="00470C53"/>
    <w:rsid w:val="0047456B"/>
    <w:rsid w:val="00497306"/>
    <w:rsid w:val="004A1F31"/>
    <w:rsid w:val="005066AE"/>
    <w:rsid w:val="0051061F"/>
    <w:rsid w:val="00550BB8"/>
    <w:rsid w:val="00570821"/>
    <w:rsid w:val="00577A5A"/>
    <w:rsid w:val="0058052B"/>
    <w:rsid w:val="005A2132"/>
    <w:rsid w:val="00610BA8"/>
    <w:rsid w:val="00633DAB"/>
    <w:rsid w:val="00683CA8"/>
    <w:rsid w:val="00693DFD"/>
    <w:rsid w:val="006B6EAE"/>
    <w:rsid w:val="006E15E4"/>
    <w:rsid w:val="006E23D5"/>
    <w:rsid w:val="006F1CC3"/>
    <w:rsid w:val="00704979"/>
    <w:rsid w:val="0071257C"/>
    <w:rsid w:val="00746148"/>
    <w:rsid w:val="0078191A"/>
    <w:rsid w:val="007D2452"/>
    <w:rsid w:val="00852F6F"/>
    <w:rsid w:val="00864B3E"/>
    <w:rsid w:val="0087215A"/>
    <w:rsid w:val="00880830"/>
    <w:rsid w:val="008E1E85"/>
    <w:rsid w:val="008E614D"/>
    <w:rsid w:val="009265B3"/>
    <w:rsid w:val="00946D54"/>
    <w:rsid w:val="009C277C"/>
    <w:rsid w:val="00A07F04"/>
    <w:rsid w:val="00A51BD9"/>
    <w:rsid w:val="00AC5452"/>
    <w:rsid w:val="00AF0146"/>
    <w:rsid w:val="00B3494B"/>
    <w:rsid w:val="00B9574E"/>
    <w:rsid w:val="00BD6B20"/>
    <w:rsid w:val="00BD7185"/>
    <w:rsid w:val="00C16E33"/>
    <w:rsid w:val="00C360EF"/>
    <w:rsid w:val="00C448A7"/>
    <w:rsid w:val="00C82435"/>
    <w:rsid w:val="00C9076E"/>
    <w:rsid w:val="00CE3CFB"/>
    <w:rsid w:val="00D37AA9"/>
    <w:rsid w:val="00D66639"/>
    <w:rsid w:val="00D90A3B"/>
    <w:rsid w:val="00E45FCA"/>
    <w:rsid w:val="00E858E1"/>
    <w:rsid w:val="00F93056"/>
    <w:rsid w:val="00FD2E78"/>
    <w:rsid w:val="00FE759C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DF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693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6">
    <w:name w:val="WW8Num6"/>
    <w:basedOn w:val="a2"/>
    <w:rsid w:val="00693DFD"/>
    <w:pPr>
      <w:numPr>
        <w:numId w:val="1"/>
      </w:numPr>
    </w:pPr>
  </w:style>
  <w:style w:type="paragraph" w:styleId="3">
    <w:name w:val="Body Text 3"/>
    <w:basedOn w:val="a"/>
    <w:link w:val="30"/>
    <w:uiPriority w:val="99"/>
    <w:semiHidden/>
    <w:unhideWhenUsed/>
    <w:rsid w:val="00BD71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7185"/>
    <w:rPr>
      <w:rFonts w:ascii="Calibri" w:eastAsia="Times New Roman" w:hAnsi="Calibri" w:cs="Times New Roman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6B"/>
    <w:rPr>
      <w:rFonts w:ascii="Tahoma" w:hAnsi="Tahoma" w:cs="Tahoma"/>
      <w:sz w:val="16"/>
      <w:szCs w:val="16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4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DF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693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6">
    <w:name w:val="WW8Num6"/>
    <w:basedOn w:val="a2"/>
    <w:rsid w:val="00693DFD"/>
    <w:pPr>
      <w:numPr>
        <w:numId w:val="1"/>
      </w:numPr>
    </w:pPr>
  </w:style>
  <w:style w:type="paragraph" w:styleId="3">
    <w:name w:val="Body Text 3"/>
    <w:basedOn w:val="a"/>
    <w:link w:val="30"/>
    <w:uiPriority w:val="99"/>
    <w:semiHidden/>
    <w:unhideWhenUsed/>
    <w:rsid w:val="00BD71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7185"/>
    <w:rPr>
      <w:rFonts w:ascii="Calibri" w:eastAsia="Times New Roman" w:hAnsi="Calibri" w:cs="Times New Roman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6B"/>
    <w:rPr>
      <w:rFonts w:ascii="Tahoma" w:hAnsi="Tahoma" w:cs="Tahoma"/>
      <w:sz w:val="16"/>
      <w:szCs w:val="16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4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s558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earn.nubip.edu.ua/enrol/index.php?id=4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BC80-A813-4120-B7F5-08C1EE96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Oleksandr</cp:lastModifiedBy>
  <cp:revision>12</cp:revision>
  <dcterms:created xsi:type="dcterms:W3CDTF">2024-05-29T18:52:00Z</dcterms:created>
  <dcterms:modified xsi:type="dcterms:W3CDTF">2024-06-27T16:41:00Z</dcterms:modified>
</cp:coreProperties>
</file>