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BEE" w:rsidRPr="009D3537" w:rsidRDefault="00F30BEE" w:rsidP="00F30BEE">
      <w:pPr>
        <w:jc w:val="center"/>
        <w:rPr>
          <w:b/>
        </w:rPr>
      </w:pPr>
      <w:r w:rsidRPr="009D3537">
        <w:rPr>
          <w:b/>
        </w:rPr>
        <w:t xml:space="preserve">НАЦІОНАЛЬНИЙ УНІВЕРСИТЕТ БІОРЕСУРСІВ І </w:t>
      </w:r>
    </w:p>
    <w:p w:rsidR="00F30BEE" w:rsidRPr="009D3537" w:rsidRDefault="00F30BEE" w:rsidP="00F30BEE">
      <w:pPr>
        <w:jc w:val="center"/>
        <w:rPr>
          <w:b/>
        </w:rPr>
      </w:pPr>
      <w:r w:rsidRPr="009D3537">
        <w:rPr>
          <w:b/>
        </w:rPr>
        <w:t>ПРИРОДОКОРИСТУВАННЯ УКРАЇНИ</w:t>
      </w:r>
    </w:p>
    <w:p w:rsidR="00F30BEE" w:rsidRPr="009D3537" w:rsidRDefault="00F30BEE" w:rsidP="00F30BEE"/>
    <w:p w:rsidR="00F30BEE" w:rsidRPr="00EC4562" w:rsidRDefault="00F30BEE" w:rsidP="00F30BEE">
      <w:pPr>
        <w:jc w:val="center"/>
        <w:rPr>
          <w:sz w:val="28"/>
          <w:szCs w:val="28"/>
          <w:lang w:val="uk-UA"/>
        </w:rPr>
      </w:pPr>
      <w:r w:rsidRPr="00EC4562">
        <w:rPr>
          <w:sz w:val="28"/>
          <w:szCs w:val="28"/>
          <w:u w:val="single"/>
        </w:rPr>
        <w:t xml:space="preserve">Кафедра </w:t>
      </w:r>
      <w:r>
        <w:rPr>
          <w:sz w:val="28"/>
          <w:szCs w:val="28"/>
          <w:u w:val="single"/>
          <w:lang w:val="uk-UA"/>
        </w:rPr>
        <w:t>надійності техніки</w:t>
      </w:r>
    </w:p>
    <w:p w:rsidR="00F30BEE" w:rsidRPr="00C449A8" w:rsidRDefault="00F30BEE" w:rsidP="00F30BEE">
      <w:pPr>
        <w:rPr>
          <w:sz w:val="28"/>
          <w:szCs w:val="28"/>
        </w:rPr>
      </w:pPr>
    </w:p>
    <w:p w:rsidR="00F30BEE" w:rsidRPr="00C449A8" w:rsidRDefault="00F30BEE" w:rsidP="00F30BEE">
      <w:pPr>
        <w:ind w:left="6120"/>
        <w:rPr>
          <w:b/>
          <w:sz w:val="28"/>
          <w:szCs w:val="28"/>
        </w:rPr>
      </w:pPr>
      <w:r w:rsidRPr="00C449A8">
        <w:rPr>
          <w:b/>
          <w:sz w:val="28"/>
          <w:szCs w:val="28"/>
        </w:rPr>
        <w:t xml:space="preserve">ЗАТВЕРДЖЕНО </w:t>
      </w:r>
    </w:p>
    <w:p w:rsidR="00F30BEE" w:rsidRPr="00C449A8" w:rsidRDefault="00F30BEE" w:rsidP="00F30BEE">
      <w:pPr>
        <w:jc w:val="right"/>
        <w:rPr>
          <w:sz w:val="28"/>
          <w:szCs w:val="28"/>
        </w:rPr>
      </w:pPr>
      <w:r w:rsidRPr="00C449A8">
        <w:rPr>
          <w:sz w:val="28"/>
          <w:szCs w:val="28"/>
        </w:rPr>
        <w:t xml:space="preserve">Факультет </w:t>
      </w:r>
      <w:proofErr w:type="spellStart"/>
      <w:r w:rsidRPr="00C449A8">
        <w:rPr>
          <w:sz w:val="28"/>
          <w:szCs w:val="28"/>
        </w:rPr>
        <w:t>конструювання</w:t>
      </w:r>
      <w:proofErr w:type="spellEnd"/>
      <w:r w:rsidRPr="00C449A8">
        <w:rPr>
          <w:sz w:val="28"/>
          <w:szCs w:val="28"/>
        </w:rPr>
        <w:t xml:space="preserve"> та дизайну</w:t>
      </w:r>
    </w:p>
    <w:p w:rsidR="00F30BEE" w:rsidRPr="00C449A8" w:rsidRDefault="009B5AC9" w:rsidP="00F30BEE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  <w:lang w:val="uk-UA"/>
        </w:rPr>
        <w:t>9</w:t>
      </w:r>
      <w:r w:rsidR="00F30BEE" w:rsidRPr="00C449A8">
        <w:rPr>
          <w:sz w:val="28"/>
          <w:szCs w:val="28"/>
        </w:rPr>
        <w:t xml:space="preserve">» </w:t>
      </w:r>
      <w:proofErr w:type="spellStart"/>
      <w:r w:rsidR="00F30BEE" w:rsidRPr="009B5AC9">
        <w:rPr>
          <w:sz w:val="28"/>
          <w:szCs w:val="28"/>
          <w:u w:val="single"/>
        </w:rPr>
        <w:t>червня</w:t>
      </w:r>
      <w:proofErr w:type="spellEnd"/>
      <w:r w:rsidR="00F30BEE" w:rsidRPr="00C449A8">
        <w:rPr>
          <w:sz w:val="28"/>
          <w:szCs w:val="28"/>
        </w:rPr>
        <w:t xml:space="preserve"> 2025 р.</w:t>
      </w:r>
    </w:p>
    <w:p w:rsidR="00F30BEE" w:rsidRPr="00C449A8" w:rsidRDefault="00F30BEE" w:rsidP="00F30BEE">
      <w:pPr>
        <w:rPr>
          <w:sz w:val="28"/>
          <w:szCs w:val="28"/>
        </w:rPr>
      </w:pPr>
    </w:p>
    <w:p w:rsidR="00F30BEE" w:rsidRPr="00C449A8" w:rsidRDefault="00F30BEE" w:rsidP="00F30BEE">
      <w:pPr>
        <w:rPr>
          <w:sz w:val="28"/>
          <w:szCs w:val="28"/>
        </w:rPr>
      </w:pPr>
      <w:bookmarkStart w:id="0" w:name="_GoBack"/>
      <w:bookmarkEnd w:id="0"/>
    </w:p>
    <w:p w:rsidR="00F30BEE" w:rsidRPr="00C449A8" w:rsidRDefault="00F30BEE" w:rsidP="00F30BEE">
      <w:pPr>
        <w:rPr>
          <w:sz w:val="28"/>
          <w:szCs w:val="28"/>
        </w:rPr>
      </w:pPr>
    </w:p>
    <w:p w:rsidR="00F30BEE" w:rsidRPr="00C449A8" w:rsidRDefault="00F30BEE" w:rsidP="00F30BEE">
      <w:pPr>
        <w:rPr>
          <w:sz w:val="28"/>
          <w:szCs w:val="28"/>
        </w:rPr>
      </w:pPr>
    </w:p>
    <w:p w:rsidR="00F30BEE" w:rsidRPr="00C449A8" w:rsidRDefault="00F30BEE" w:rsidP="00F30BEE">
      <w:pPr>
        <w:rPr>
          <w:sz w:val="28"/>
          <w:szCs w:val="28"/>
        </w:rPr>
      </w:pPr>
    </w:p>
    <w:p w:rsidR="00F30BEE" w:rsidRPr="00C449A8" w:rsidRDefault="00F30BEE" w:rsidP="00F30BEE">
      <w:pPr>
        <w:rPr>
          <w:sz w:val="28"/>
          <w:szCs w:val="28"/>
        </w:rPr>
      </w:pPr>
    </w:p>
    <w:p w:rsidR="00F30BEE" w:rsidRPr="00C449A8" w:rsidRDefault="00F30BEE" w:rsidP="00F30BEE">
      <w:pPr>
        <w:rPr>
          <w:sz w:val="28"/>
          <w:szCs w:val="28"/>
        </w:rPr>
      </w:pPr>
    </w:p>
    <w:p w:rsidR="00F30BEE" w:rsidRPr="00C449A8" w:rsidRDefault="00F30BEE" w:rsidP="00F30BEE">
      <w:pPr>
        <w:rPr>
          <w:sz w:val="28"/>
          <w:szCs w:val="28"/>
        </w:rPr>
      </w:pPr>
    </w:p>
    <w:p w:rsidR="00F30BEE" w:rsidRPr="00C449A8" w:rsidRDefault="00F30BEE" w:rsidP="00F30BEE">
      <w:pPr>
        <w:rPr>
          <w:sz w:val="28"/>
          <w:szCs w:val="28"/>
        </w:rPr>
      </w:pPr>
    </w:p>
    <w:p w:rsidR="00F30BEE" w:rsidRPr="00C449A8" w:rsidRDefault="00F30BEE" w:rsidP="00F30BEE">
      <w:pPr>
        <w:jc w:val="center"/>
        <w:rPr>
          <w:b/>
          <w:sz w:val="28"/>
          <w:szCs w:val="28"/>
        </w:rPr>
      </w:pPr>
      <w:r w:rsidRPr="00C449A8">
        <w:rPr>
          <w:b/>
          <w:sz w:val="28"/>
          <w:szCs w:val="28"/>
        </w:rPr>
        <w:t>РОБОЧА ПРОГРАМА</w:t>
      </w:r>
    </w:p>
    <w:p w:rsidR="00F30BEE" w:rsidRPr="00C449A8" w:rsidRDefault="00F30BEE" w:rsidP="00F30BEE">
      <w:pPr>
        <w:jc w:val="center"/>
        <w:rPr>
          <w:b/>
          <w:sz w:val="28"/>
          <w:szCs w:val="28"/>
        </w:rPr>
      </w:pPr>
      <w:r w:rsidRPr="00C449A8">
        <w:rPr>
          <w:b/>
          <w:sz w:val="28"/>
          <w:szCs w:val="28"/>
        </w:rPr>
        <w:t>НАВЧАЛЬНОЇ ДИСЦИПЛІНИ</w:t>
      </w:r>
    </w:p>
    <w:p w:rsidR="00F30BEE" w:rsidRPr="00C449A8" w:rsidRDefault="00F30BEE" w:rsidP="00F30BEE">
      <w:pPr>
        <w:rPr>
          <w:sz w:val="28"/>
          <w:szCs w:val="28"/>
        </w:rPr>
      </w:pPr>
    </w:p>
    <w:p w:rsidR="00F30BEE" w:rsidRPr="00C449A8" w:rsidRDefault="00F30BEE" w:rsidP="00F30B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 </w:t>
      </w:r>
      <w:r>
        <w:rPr>
          <w:b/>
          <w:sz w:val="28"/>
          <w:szCs w:val="28"/>
          <w:lang w:val="uk-UA"/>
        </w:rPr>
        <w:t>9</w:t>
      </w:r>
      <w:r w:rsidRPr="00C449A8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lang w:val="uk-UA"/>
        </w:rPr>
        <w:t>Виробничо-дослідна практика</w:t>
      </w:r>
    </w:p>
    <w:p w:rsidR="00F30BEE" w:rsidRPr="00C449A8" w:rsidRDefault="00F30BEE" w:rsidP="00F30BEE">
      <w:pPr>
        <w:rPr>
          <w:sz w:val="28"/>
          <w:szCs w:val="28"/>
          <w:lang w:val="uk-UA"/>
        </w:rPr>
      </w:pPr>
    </w:p>
    <w:p w:rsidR="00F30BEE" w:rsidRPr="00C449A8" w:rsidRDefault="00F30BEE" w:rsidP="00F30BEE">
      <w:pPr>
        <w:rPr>
          <w:sz w:val="28"/>
          <w:szCs w:val="28"/>
          <w:lang w:val="uk-UA"/>
        </w:rPr>
      </w:pPr>
    </w:p>
    <w:p w:rsidR="00F30BEE" w:rsidRPr="00C449A8" w:rsidRDefault="00F30BEE" w:rsidP="00F30BEE">
      <w:pPr>
        <w:spacing w:line="288" w:lineRule="auto"/>
        <w:rPr>
          <w:sz w:val="28"/>
          <w:szCs w:val="28"/>
          <w:lang w:val="uk-UA"/>
        </w:rPr>
      </w:pPr>
      <w:r w:rsidRPr="00C449A8">
        <w:rPr>
          <w:sz w:val="28"/>
          <w:szCs w:val="28"/>
          <w:lang w:val="uk-UA"/>
        </w:rPr>
        <w:t xml:space="preserve">Галузь знань </w:t>
      </w:r>
      <w:r w:rsidRPr="00C449A8">
        <w:rPr>
          <w:sz w:val="28"/>
          <w:szCs w:val="28"/>
          <w:u w:val="single"/>
          <w:lang w:val="uk-UA"/>
        </w:rPr>
        <w:t>G Інженерія, виробництво та будівництво</w:t>
      </w:r>
      <w:r w:rsidRPr="00C449A8">
        <w:rPr>
          <w:sz w:val="28"/>
          <w:szCs w:val="28"/>
          <w:lang w:val="uk-UA"/>
        </w:rPr>
        <w:t>___________________</w:t>
      </w:r>
    </w:p>
    <w:p w:rsidR="00F30BEE" w:rsidRPr="00C449A8" w:rsidRDefault="00F30BEE" w:rsidP="00F30BEE">
      <w:pPr>
        <w:pStyle w:val="210"/>
        <w:shd w:val="clear" w:color="auto" w:fill="auto"/>
        <w:spacing w:before="0" w:after="0" w:line="240" w:lineRule="auto"/>
        <w:jc w:val="left"/>
        <w:rPr>
          <w:b w:val="0"/>
          <w:bCs w:val="0"/>
          <w:szCs w:val="28"/>
          <w:lang w:val="uk-UA"/>
        </w:rPr>
      </w:pPr>
      <w:r w:rsidRPr="00C449A8">
        <w:rPr>
          <w:b w:val="0"/>
          <w:bCs w:val="0"/>
          <w:szCs w:val="28"/>
          <w:lang w:val="uk-UA"/>
        </w:rPr>
        <w:t xml:space="preserve">Спеціальність </w:t>
      </w:r>
      <w:r w:rsidRPr="00C449A8">
        <w:rPr>
          <w:b w:val="0"/>
          <w:bCs w:val="0"/>
          <w:szCs w:val="28"/>
          <w:u w:val="single"/>
          <w:lang w:val="uk-UA" w:eastAsia="ru-RU"/>
        </w:rPr>
        <w:t xml:space="preserve">G11 </w:t>
      </w:r>
      <w:r w:rsidRPr="00C449A8">
        <w:rPr>
          <w:rStyle w:val="spanrvts0"/>
          <w:rFonts w:eastAsiaTheme="minorEastAsia"/>
          <w:b w:val="0"/>
          <w:bCs w:val="0"/>
          <w:sz w:val="28"/>
          <w:szCs w:val="28"/>
          <w:u w:val="single"/>
          <w:lang w:val="uk-UA"/>
        </w:rPr>
        <w:t>Машинобудування (за спеціалізаціями)</w:t>
      </w:r>
      <w:r w:rsidRPr="00C449A8">
        <w:rPr>
          <w:rStyle w:val="spanrvts0"/>
          <w:rFonts w:eastAsiaTheme="minorEastAsia"/>
          <w:b w:val="0"/>
          <w:bCs w:val="0"/>
          <w:sz w:val="28"/>
          <w:szCs w:val="28"/>
          <w:lang w:val="uk-UA"/>
        </w:rPr>
        <w:t>________________</w:t>
      </w:r>
    </w:p>
    <w:p w:rsidR="00F30BEE" w:rsidRPr="00C449A8" w:rsidRDefault="00F30BEE" w:rsidP="00F30BEE">
      <w:pPr>
        <w:spacing w:line="288" w:lineRule="auto"/>
        <w:rPr>
          <w:sz w:val="28"/>
          <w:szCs w:val="28"/>
          <w:u w:val="single"/>
          <w:lang w:val="uk-UA"/>
        </w:rPr>
      </w:pPr>
      <w:r w:rsidRPr="00C449A8">
        <w:rPr>
          <w:sz w:val="28"/>
          <w:szCs w:val="28"/>
          <w:lang w:val="uk-UA"/>
        </w:rPr>
        <w:t xml:space="preserve">Освітньо-професійна програма </w:t>
      </w:r>
      <w:r w:rsidRPr="00C449A8">
        <w:rPr>
          <w:sz w:val="28"/>
          <w:szCs w:val="28"/>
          <w:u w:val="single"/>
          <w:lang w:val="uk-UA"/>
        </w:rPr>
        <w:t>«Технічний сервіс машин та обладнання сільськогосподарського виробництва»</w:t>
      </w:r>
      <w:r w:rsidRPr="00C449A8">
        <w:rPr>
          <w:sz w:val="28"/>
          <w:szCs w:val="28"/>
          <w:lang w:val="uk-UA"/>
        </w:rPr>
        <w:t>_________________________________</w:t>
      </w:r>
    </w:p>
    <w:p w:rsidR="00F30BEE" w:rsidRPr="00C449A8" w:rsidRDefault="00F30BEE" w:rsidP="00F30BEE">
      <w:pPr>
        <w:spacing w:line="288" w:lineRule="auto"/>
        <w:rPr>
          <w:sz w:val="28"/>
          <w:szCs w:val="28"/>
          <w:lang w:val="uk-UA"/>
        </w:rPr>
      </w:pPr>
      <w:r w:rsidRPr="00C449A8">
        <w:rPr>
          <w:sz w:val="28"/>
          <w:szCs w:val="28"/>
          <w:lang w:val="uk-UA"/>
        </w:rPr>
        <w:t xml:space="preserve">Факультет </w:t>
      </w:r>
      <w:r w:rsidRPr="00C449A8">
        <w:rPr>
          <w:sz w:val="28"/>
          <w:szCs w:val="28"/>
          <w:u w:val="single"/>
          <w:lang w:val="uk-UA"/>
        </w:rPr>
        <w:t>конструювання та дизайну</w:t>
      </w:r>
      <w:r w:rsidRPr="00C449A8">
        <w:rPr>
          <w:sz w:val="28"/>
          <w:szCs w:val="28"/>
          <w:lang w:val="uk-UA"/>
        </w:rPr>
        <w:t>__________________________________</w:t>
      </w:r>
    </w:p>
    <w:p w:rsidR="00F30BEE" w:rsidRDefault="00F30BEE" w:rsidP="00F30BEE">
      <w:pPr>
        <w:spacing w:line="288" w:lineRule="auto"/>
        <w:rPr>
          <w:sz w:val="28"/>
          <w:szCs w:val="28"/>
          <w:lang w:val="uk-UA"/>
        </w:rPr>
      </w:pPr>
      <w:r w:rsidRPr="00C449A8">
        <w:rPr>
          <w:sz w:val="28"/>
          <w:szCs w:val="28"/>
          <w:lang w:val="uk-UA"/>
        </w:rPr>
        <w:t>Розробник: кандидат технічних наук, доцент ________ Андрій НОВИЦЬКИЙ</w:t>
      </w:r>
    </w:p>
    <w:p w:rsidR="00F30BEE" w:rsidRDefault="00F30BEE" w:rsidP="00F30BEE">
      <w:pPr>
        <w:spacing w:line="288" w:lineRule="auto"/>
        <w:ind w:left="1440"/>
        <w:rPr>
          <w:sz w:val="28"/>
          <w:szCs w:val="28"/>
          <w:lang w:val="uk-UA"/>
        </w:rPr>
      </w:pPr>
      <w:r w:rsidRPr="00C449A8">
        <w:rPr>
          <w:sz w:val="28"/>
          <w:szCs w:val="28"/>
          <w:lang w:val="uk-UA"/>
        </w:rPr>
        <w:t xml:space="preserve">кандидат технічних наук, доцент ________ </w:t>
      </w:r>
      <w:r>
        <w:rPr>
          <w:sz w:val="28"/>
          <w:szCs w:val="28"/>
          <w:lang w:val="uk-UA"/>
        </w:rPr>
        <w:t>Зіновій РУЖИЛО</w:t>
      </w:r>
    </w:p>
    <w:p w:rsidR="00F30BEE" w:rsidRDefault="00F30BEE" w:rsidP="00F30BEE">
      <w:pPr>
        <w:spacing w:line="288" w:lineRule="auto"/>
        <w:ind w:left="1440"/>
        <w:rPr>
          <w:sz w:val="28"/>
          <w:szCs w:val="28"/>
          <w:lang w:val="uk-UA"/>
        </w:rPr>
      </w:pPr>
      <w:r w:rsidRPr="00C449A8">
        <w:rPr>
          <w:sz w:val="28"/>
          <w:szCs w:val="28"/>
          <w:lang w:val="uk-UA"/>
        </w:rPr>
        <w:t xml:space="preserve">кандидат технічних наук, доцент ________ </w:t>
      </w:r>
      <w:r>
        <w:rPr>
          <w:sz w:val="28"/>
          <w:szCs w:val="28"/>
          <w:lang w:val="uk-UA"/>
        </w:rPr>
        <w:t>Олександр БАННИЙ</w:t>
      </w:r>
    </w:p>
    <w:p w:rsidR="00F30BEE" w:rsidRPr="00C449A8" w:rsidRDefault="00F30BEE" w:rsidP="00F30BEE">
      <w:pPr>
        <w:spacing w:line="288" w:lineRule="auto"/>
        <w:rPr>
          <w:sz w:val="28"/>
          <w:szCs w:val="28"/>
          <w:lang w:val="uk-UA"/>
        </w:rPr>
      </w:pPr>
    </w:p>
    <w:p w:rsidR="00F30BEE" w:rsidRPr="00C449A8" w:rsidRDefault="00F30BEE" w:rsidP="00F30BEE">
      <w:pPr>
        <w:rPr>
          <w:sz w:val="28"/>
          <w:szCs w:val="28"/>
          <w:lang w:val="uk-UA"/>
        </w:rPr>
      </w:pPr>
    </w:p>
    <w:p w:rsidR="00F30BEE" w:rsidRPr="00C449A8" w:rsidRDefault="00F30BEE" w:rsidP="00F30BEE">
      <w:pPr>
        <w:rPr>
          <w:sz w:val="28"/>
          <w:szCs w:val="28"/>
          <w:lang w:val="uk-UA"/>
        </w:rPr>
      </w:pPr>
    </w:p>
    <w:p w:rsidR="00F30BEE" w:rsidRPr="00C449A8" w:rsidRDefault="00F30BEE" w:rsidP="00F30BEE">
      <w:pPr>
        <w:rPr>
          <w:sz w:val="28"/>
          <w:szCs w:val="28"/>
        </w:rPr>
      </w:pPr>
    </w:p>
    <w:p w:rsidR="00F30BEE" w:rsidRPr="00C449A8" w:rsidRDefault="00F30BEE" w:rsidP="00F30BEE">
      <w:pPr>
        <w:rPr>
          <w:sz w:val="28"/>
          <w:szCs w:val="28"/>
        </w:rPr>
      </w:pPr>
    </w:p>
    <w:p w:rsidR="00F30BEE" w:rsidRPr="00C449A8" w:rsidRDefault="00F30BEE" w:rsidP="00F30BEE">
      <w:pPr>
        <w:rPr>
          <w:sz w:val="28"/>
          <w:szCs w:val="28"/>
        </w:rPr>
      </w:pPr>
    </w:p>
    <w:p w:rsidR="00F30BEE" w:rsidRPr="00C449A8" w:rsidRDefault="00F30BEE" w:rsidP="00F30BEE">
      <w:pPr>
        <w:rPr>
          <w:sz w:val="28"/>
          <w:szCs w:val="28"/>
        </w:rPr>
      </w:pPr>
    </w:p>
    <w:p w:rsidR="00F30BEE" w:rsidRPr="00C449A8" w:rsidRDefault="00F30BEE" w:rsidP="00F30BEE">
      <w:pPr>
        <w:rPr>
          <w:sz w:val="28"/>
          <w:szCs w:val="28"/>
        </w:rPr>
      </w:pPr>
    </w:p>
    <w:p w:rsidR="00F30BEE" w:rsidRPr="00C449A8" w:rsidRDefault="00F30BEE" w:rsidP="00F30BEE">
      <w:pPr>
        <w:rPr>
          <w:sz w:val="28"/>
          <w:szCs w:val="28"/>
        </w:rPr>
      </w:pPr>
    </w:p>
    <w:p w:rsidR="00F30BEE" w:rsidRPr="00C449A8" w:rsidRDefault="00F30BEE" w:rsidP="00F30BEE">
      <w:pPr>
        <w:rPr>
          <w:sz w:val="28"/>
          <w:szCs w:val="28"/>
        </w:rPr>
      </w:pPr>
    </w:p>
    <w:p w:rsidR="00F30BEE" w:rsidRPr="00C449A8" w:rsidRDefault="00F30BEE" w:rsidP="00F30BEE">
      <w:pPr>
        <w:rPr>
          <w:sz w:val="28"/>
          <w:szCs w:val="28"/>
        </w:rPr>
      </w:pPr>
    </w:p>
    <w:p w:rsidR="00F30BEE" w:rsidRPr="00C449A8" w:rsidRDefault="00F30BEE" w:rsidP="00F30BEE">
      <w:pPr>
        <w:jc w:val="center"/>
        <w:rPr>
          <w:sz w:val="28"/>
          <w:szCs w:val="28"/>
        </w:rPr>
      </w:pPr>
      <w:proofErr w:type="spellStart"/>
      <w:r w:rsidRPr="00C449A8">
        <w:rPr>
          <w:sz w:val="28"/>
          <w:szCs w:val="28"/>
        </w:rPr>
        <w:t>Київ</w:t>
      </w:r>
      <w:proofErr w:type="spellEnd"/>
      <w:r w:rsidRPr="00C449A8">
        <w:rPr>
          <w:sz w:val="28"/>
          <w:szCs w:val="28"/>
        </w:rPr>
        <w:t xml:space="preserve"> – 2025 р.</w:t>
      </w:r>
    </w:p>
    <w:p w:rsidR="00F30BEE" w:rsidRPr="00C449A8" w:rsidRDefault="00F30BEE" w:rsidP="00F30BEE">
      <w:pPr>
        <w:widowControl w:val="0"/>
        <w:tabs>
          <w:tab w:val="left" w:pos="4155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C449A8">
        <w:rPr>
          <w:b/>
          <w:sz w:val="28"/>
          <w:szCs w:val="28"/>
          <w:lang w:val="uk-UA"/>
        </w:rPr>
        <w:br w:type="page"/>
      </w:r>
      <w:r w:rsidRPr="00C449A8">
        <w:rPr>
          <w:b/>
          <w:bCs/>
          <w:sz w:val="28"/>
          <w:szCs w:val="28"/>
          <w:lang w:val="uk-UA"/>
        </w:rPr>
        <w:lastRenderedPageBreak/>
        <w:t>ОПИС НАВЧАЛЬНОЇ ДИСЦИПЛІНИ</w:t>
      </w:r>
    </w:p>
    <w:p w:rsidR="00F30BEE" w:rsidRDefault="00F30BEE" w:rsidP="00F30BE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Компонента «Виробничо-дослідна</w:t>
      </w:r>
      <w:r w:rsidRPr="00C449A8">
        <w:rPr>
          <w:sz w:val="28"/>
          <w:szCs w:val="28"/>
          <w:lang w:val="uk-UA"/>
        </w:rPr>
        <w:t xml:space="preserve"> практика»</w:t>
      </w:r>
      <w:r w:rsidRPr="00C449A8">
        <w:rPr>
          <w:b/>
          <w:sz w:val="28"/>
          <w:szCs w:val="28"/>
          <w:lang w:val="uk-UA"/>
        </w:rPr>
        <w:t xml:space="preserve"> </w:t>
      </w:r>
      <w:r w:rsidRPr="00C449A8">
        <w:rPr>
          <w:sz w:val="28"/>
          <w:szCs w:val="28"/>
          <w:lang w:val="uk-UA"/>
        </w:rPr>
        <w:t>полягає у вивченні комплексу</w:t>
      </w:r>
      <w:r w:rsidRPr="003D1F2C">
        <w:rPr>
          <w:sz w:val="28"/>
          <w:szCs w:val="28"/>
          <w:lang w:val="uk-UA"/>
        </w:rPr>
        <w:t xml:space="preserve"> теоретичних знань і набутті практичних навичок у сфері галузі машинобудування</w:t>
      </w:r>
      <w:r>
        <w:rPr>
          <w:sz w:val="28"/>
          <w:szCs w:val="28"/>
          <w:lang w:val="uk-UA"/>
        </w:rPr>
        <w:t>, технічного сервісу машин та обладнання сільськогосподарського виробництва</w:t>
      </w:r>
      <w:r w:rsidRPr="003D1F2C">
        <w:rPr>
          <w:sz w:val="28"/>
          <w:szCs w:val="28"/>
          <w:lang w:val="uk-UA"/>
        </w:rPr>
        <w:t>.</w:t>
      </w:r>
    </w:p>
    <w:p w:rsidR="00F30BEE" w:rsidRDefault="00F30BEE" w:rsidP="00F30BEE">
      <w:pPr>
        <w:ind w:firstLine="709"/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9"/>
        <w:gridCol w:w="2628"/>
        <w:gridCol w:w="2784"/>
      </w:tblGrid>
      <w:tr w:rsidR="00F30BEE" w:rsidRPr="00C449A8" w:rsidTr="00F30BEE">
        <w:tc>
          <w:tcPr>
            <w:tcW w:w="9571" w:type="dxa"/>
            <w:gridSpan w:val="3"/>
          </w:tcPr>
          <w:p w:rsidR="00F30BEE" w:rsidRPr="00C449A8" w:rsidRDefault="00F30BEE" w:rsidP="00C80AFD">
            <w:pPr>
              <w:jc w:val="center"/>
              <w:rPr>
                <w:lang w:val="uk-UA"/>
              </w:rPr>
            </w:pPr>
            <w:r w:rsidRPr="00C449A8">
              <w:rPr>
                <w:b/>
                <w:lang w:val="uk-UA"/>
              </w:rPr>
              <w:t>Галузь знань, напрям підготовки, спеціальність, освітньо-кваліфікаційний рівень</w:t>
            </w:r>
          </w:p>
        </w:tc>
      </w:tr>
      <w:tr w:rsidR="00F30BEE" w:rsidRPr="00C449A8" w:rsidTr="00F30BEE">
        <w:trPr>
          <w:trHeight w:val="379"/>
        </w:trPr>
        <w:tc>
          <w:tcPr>
            <w:tcW w:w="4159" w:type="dxa"/>
          </w:tcPr>
          <w:p w:rsidR="00F30BEE" w:rsidRPr="00C449A8" w:rsidRDefault="00F30BEE" w:rsidP="00C80AFD">
            <w:pPr>
              <w:rPr>
                <w:lang w:val="uk-UA"/>
              </w:rPr>
            </w:pPr>
            <w:r w:rsidRPr="00C449A8">
              <w:rPr>
                <w:lang w:val="uk-UA"/>
              </w:rPr>
              <w:t>Освітній ступінь</w:t>
            </w:r>
          </w:p>
        </w:tc>
        <w:tc>
          <w:tcPr>
            <w:tcW w:w="5412" w:type="dxa"/>
            <w:gridSpan w:val="2"/>
          </w:tcPr>
          <w:p w:rsidR="00F30BEE" w:rsidRPr="00C449A8" w:rsidRDefault="00F30BEE" w:rsidP="00C80AFD">
            <w:pPr>
              <w:ind w:left="-108"/>
              <w:jc w:val="center"/>
              <w:rPr>
                <w:lang w:val="uk-UA"/>
              </w:rPr>
            </w:pPr>
            <w:r w:rsidRPr="00C449A8">
              <w:rPr>
                <w:lang w:val="uk-UA"/>
              </w:rPr>
              <w:t>Магістр</w:t>
            </w:r>
          </w:p>
        </w:tc>
      </w:tr>
      <w:tr w:rsidR="00F30BEE" w:rsidRPr="00C449A8" w:rsidTr="00F30BEE">
        <w:tc>
          <w:tcPr>
            <w:tcW w:w="4159" w:type="dxa"/>
          </w:tcPr>
          <w:p w:rsidR="00F30BEE" w:rsidRPr="00C449A8" w:rsidRDefault="00F30BEE" w:rsidP="00C80AFD">
            <w:pPr>
              <w:rPr>
                <w:lang w:val="uk-UA"/>
              </w:rPr>
            </w:pPr>
            <w:r w:rsidRPr="00C449A8">
              <w:rPr>
                <w:lang w:val="uk-UA"/>
              </w:rPr>
              <w:t>Спеціальність</w:t>
            </w:r>
          </w:p>
        </w:tc>
        <w:tc>
          <w:tcPr>
            <w:tcW w:w="5412" w:type="dxa"/>
            <w:gridSpan w:val="2"/>
          </w:tcPr>
          <w:p w:rsidR="00F30BEE" w:rsidRPr="00C449A8" w:rsidRDefault="00F30BEE" w:rsidP="00C80AFD">
            <w:pPr>
              <w:ind w:left="-108"/>
              <w:jc w:val="center"/>
              <w:rPr>
                <w:i/>
                <w:lang w:val="uk-UA"/>
              </w:rPr>
            </w:pPr>
            <w:r w:rsidRPr="00C449A8">
              <w:rPr>
                <w:lang w:val="uk-UA"/>
              </w:rPr>
              <w:t>G11 Машинобудування (за спеціалізаціями)</w:t>
            </w:r>
          </w:p>
        </w:tc>
      </w:tr>
      <w:tr w:rsidR="00F30BEE" w:rsidRPr="00C449A8" w:rsidTr="00F30BEE">
        <w:tc>
          <w:tcPr>
            <w:tcW w:w="4159" w:type="dxa"/>
          </w:tcPr>
          <w:p w:rsidR="00F30BEE" w:rsidRPr="00C449A8" w:rsidRDefault="00F30BEE" w:rsidP="00C80AFD">
            <w:pPr>
              <w:rPr>
                <w:lang w:val="uk-UA"/>
              </w:rPr>
            </w:pPr>
            <w:r w:rsidRPr="00C449A8">
              <w:rPr>
                <w:lang w:val="uk-UA"/>
              </w:rPr>
              <w:t>Освітньо-професійна програма</w:t>
            </w:r>
          </w:p>
        </w:tc>
        <w:tc>
          <w:tcPr>
            <w:tcW w:w="5412" w:type="dxa"/>
            <w:gridSpan w:val="2"/>
          </w:tcPr>
          <w:p w:rsidR="00F30BEE" w:rsidRPr="00C449A8" w:rsidRDefault="00F30BEE" w:rsidP="00C80AFD">
            <w:pPr>
              <w:jc w:val="both"/>
              <w:rPr>
                <w:lang w:val="uk-UA"/>
              </w:rPr>
            </w:pPr>
            <w:r w:rsidRPr="00C449A8">
              <w:rPr>
                <w:lang w:val="uk-UA"/>
              </w:rPr>
              <w:t>Технічний сервіс машин та обладнання сільськогосподарського виробництва</w:t>
            </w:r>
          </w:p>
        </w:tc>
      </w:tr>
      <w:tr w:rsidR="00F30BEE" w:rsidRPr="00C449A8" w:rsidTr="00F30BEE">
        <w:tc>
          <w:tcPr>
            <w:tcW w:w="9571" w:type="dxa"/>
            <w:gridSpan w:val="3"/>
          </w:tcPr>
          <w:p w:rsidR="00F30BEE" w:rsidRPr="00C449A8" w:rsidRDefault="00F30BEE" w:rsidP="00C80AFD">
            <w:pPr>
              <w:jc w:val="center"/>
              <w:rPr>
                <w:lang w:val="uk-UA"/>
              </w:rPr>
            </w:pPr>
            <w:r w:rsidRPr="00C449A8">
              <w:rPr>
                <w:b/>
                <w:lang w:val="uk-UA"/>
              </w:rPr>
              <w:t>Характеристика навчальної дисципліни</w:t>
            </w:r>
          </w:p>
        </w:tc>
      </w:tr>
      <w:tr w:rsidR="00F30BEE" w:rsidRPr="00C449A8" w:rsidTr="00F30BEE">
        <w:tc>
          <w:tcPr>
            <w:tcW w:w="4159" w:type="dxa"/>
          </w:tcPr>
          <w:p w:rsidR="00F30BEE" w:rsidRPr="00C449A8" w:rsidRDefault="00F30BEE" w:rsidP="00C80AFD">
            <w:pPr>
              <w:rPr>
                <w:lang w:val="uk-UA"/>
              </w:rPr>
            </w:pPr>
            <w:r w:rsidRPr="00C449A8">
              <w:rPr>
                <w:lang w:val="uk-UA"/>
              </w:rPr>
              <w:t>Вид</w:t>
            </w:r>
          </w:p>
        </w:tc>
        <w:tc>
          <w:tcPr>
            <w:tcW w:w="5412" w:type="dxa"/>
            <w:gridSpan w:val="2"/>
          </w:tcPr>
          <w:p w:rsidR="00F30BEE" w:rsidRPr="00C449A8" w:rsidRDefault="00F30BEE" w:rsidP="00C80AFD">
            <w:pPr>
              <w:jc w:val="center"/>
              <w:rPr>
                <w:lang w:val="uk-UA"/>
              </w:rPr>
            </w:pPr>
            <w:r w:rsidRPr="00C449A8">
              <w:rPr>
                <w:lang w:val="uk-UA"/>
              </w:rPr>
              <w:t xml:space="preserve">Обов’язкова  </w:t>
            </w:r>
          </w:p>
        </w:tc>
      </w:tr>
      <w:tr w:rsidR="00F30BEE" w:rsidRPr="00C449A8" w:rsidTr="00F30BEE">
        <w:tc>
          <w:tcPr>
            <w:tcW w:w="4159" w:type="dxa"/>
          </w:tcPr>
          <w:p w:rsidR="00F30BEE" w:rsidRPr="00C449A8" w:rsidRDefault="00F30BEE" w:rsidP="00C80AFD">
            <w:pPr>
              <w:rPr>
                <w:lang w:val="uk-UA"/>
              </w:rPr>
            </w:pPr>
            <w:r w:rsidRPr="00C449A8">
              <w:rPr>
                <w:lang w:val="uk-UA"/>
              </w:rPr>
              <w:t xml:space="preserve">Загальна кількість годин </w:t>
            </w:r>
          </w:p>
        </w:tc>
        <w:tc>
          <w:tcPr>
            <w:tcW w:w="5412" w:type="dxa"/>
            <w:gridSpan w:val="2"/>
          </w:tcPr>
          <w:p w:rsidR="00F30BEE" w:rsidRPr="00C449A8" w:rsidRDefault="00F30BEE" w:rsidP="00C80A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270</w:t>
            </w:r>
          </w:p>
        </w:tc>
      </w:tr>
      <w:tr w:rsidR="00F30BEE" w:rsidRPr="00C449A8" w:rsidTr="00F30BEE">
        <w:tc>
          <w:tcPr>
            <w:tcW w:w="4159" w:type="dxa"/>
          </w:tcPr>
          <w:p w:rsidR="00F30BEE" w:rsidRPr="00C449A8" w:rsidRDefault="00F30BEE" w:rsidP="00C80AFD">
            <w:pPr>
              <w:rPr>
                <w:lang w:val="uk-UA"/>
              </w:rPr>
            </w:pPr>
            <w:r w:rsidRPr="00C449A8">
              <w:rPr>
                <w:lang w:val="uk-UA"/>
              </w:rPr>
              <w:t xml:space="preserve">Кількість кредитів ECTS </w:t>
            </w:r>
          </w:p>
        </w:tc>
        <w:tc>
          <w:tcPr>
            <w:tcW w:w="5412" w:type="dxa"/>
            <w:gridSpan w:val="2"/>
          </w:tcPr>
          <w:p w:rsidR="00F30BEE" w:rsidRPr="00C449A8" w:rsidRDefault="00F30BEE" w:rsidP="00C80A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F30BEE" w:rsidRPr="00C449A8" w:rsidTr="00F30BEE">
        <w:tc>
          <w:tcPr>
            <w:tcW w:w="4159" w:type="dxa"/>
          </w:tcPr>
          <w:p w:rsidR="00F30BEE" w:rsidRPr="00C449A8" w:rsidRDefault="00F30BEE" w:rsidP="00C80AFD">
            <w:pPr>
              <w:rPr>
                <w:lang w:val="uk-UA"/>
              </w:rPr>
            </w:pPr>
            <w:r w:rsidRPr="00C449A8">
              <w:rPr>
                <w:lang w:val="uk-UA"/>
              </w:rPr>
              <w:t>Кількість змістових модулів</w:t>
            </w:r>
          </w:p>
        </w:tc>
        <w:tc>
          <w:tcPr>
            <w:tcW w:w="5412" w:type="dxa"/>
            <w:gridSpan w:val="2"/>
          </w:tcPr>
          <w:p w:rsidR="00F30BEE" w:rsidRPr="00C449A8" w:rsidRDefault="00F30BEE" w:rsidP="00C80A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F30BEE" w:rsidRPr="00C449A8" w:rsidTr="00F30BEE">
        <w:tc>
          <w:tcPr>
            <w:tcW w:w="4159" w:type="dxa"/>
          </w:tcPr>
          <w:p w:rsidR="00F30BEE" w:rsidRPr="00C449A8" w:rsidRDefault="00F30BEE" w:rsidP="00C80AFD">
            <w:pPr>
              <w:rPr>
                <w:lang w:val="uk-UA"/>
              </w:rPr>
            </w:pPr>
            <w:r w:rsidRPr="00C449A8">
              <w:rPr>
                <w:lang w:val="uk-UA"/>
              </w:rPr>
              <w:t xml:space="preserve">Курсовий </w:t>
            </w:r>
            <w:proofErr w:type="spellStart"/>
            <w:r w:rsidRPr="00C449A8">
              <w:rPr>
                <w:lang w:val="uk-UA"/>
              </w:rPr>
              <w:t>проєкт</w:t>
            </w:r>
            <w:proofErr w:type="spellEnd"/>
            <w:r w:rsidRPr="00C449A8">
              <w:rPr>
                <w:lang w:val="uk-UA"/>
              </w:rPr>
              <w:t xml:space="preserve"> (робота) (за наявності)</w:t>
            </w:r>
          </w:p>
        </w:tc>
        <w:tc>
          <w:tcPr>
            <w:tcW w:w="5412" w:type="dxa"/>
            <w:gridSpan w:val="2"/>
          </w:tcPr>
          <w:p w:rsidR="00F30BEE" w:rsidRPr="00C449A8" w:rsidRDefault="00F30BEE" w:rsidP="00C80A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F30BEE" w:rsidRPr="00C449A8" w:rsidTr="00F30BEE">
        <w:tc>
          <w:tcPr>
            <w:tcW w:w="4159" w:type="dxa"/>
          </w:tcPr>
          <w:p w:rsidR="00F30BEE" w:rsidRPr="00C449A8" w:rsidRDefault="00F30BEE" w:rsidP="00C80AFD">
            <w:pPr>
              <w:rPr>
                <w:lang w:val="uk-UA"/>
              </w:rPr>
            </w:pPr>
            <w:r w:rsidRPr="00C449A8">
              <w:rPr>
                <w:lang w:val="uk-UA"/>
              </w:rPr>
              <w:t>Форма контролю</w:t>
            </w:r>
          </w:p>
        </w:tc>
        <w:tc>
          <w:tcPr>
            <w:tcW w:w="5412" w:type="dxa"/>
            <w:gridSpan w:val="2"/>
          </w:tcPr>
          <w:p w:rsidR="00F30BEE" w:rsidRPr="00C449A8" w:rsidRDefault="00F30BEE" w:rsidP="00C80AFD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З</w:t>
            </w:r>
            <w:r w:rsidRPr="00C449A8">
              <w:rPr>
                <w:i/>
                <w:lang w:val="uk-UA"/>
              </w:rPr>
              <w:t xml:space="preserve">алік                   </w:t>
            </w:r>
          </w:p>
        </w:tc>
      </w:tr>
      <w:tr w:rsidR="00F30BEE" w:rsidRPr="00C449A8" w:rsidTr="00F30BEE">
        <w:tc>
          <w:tcPr>
            <w:tcW w:w="9571" w:type="dxa"/>
            <w:gridSpan w:val="3"/>
          </w:tcPr>
          <w:p w:rsidR="00F30BEE" w:rsidRPr="00C449A8" w:rsidRDefault="00F30BEE" w:rsidP="00C80AFD">
            <w:pPr>
              <w:jc w:val="center"/>
              <w:rPr>
                <w:lang w:val="uk-UA"/>
              </w:rPr>
            </w:pPr>
            <w:r w:rsidRPr="00C449A8">
              <w:rPr>
                <w:b/>
                <w:lang w:val="uk-UA"/>
              </w:rPr>
              <w:t>Показники навчальної дисципліни для денної та заочної форм навчання</w:t>
            </w:r>
          </w:p>
        </w:tc>
      </w:tr>
      <w:tr w:rsidR="00F30BEE" w:rsidRPr="00C449A8" w:rsidTr="00F30BEE">
        <w:tc>
          <w:tcPr>
            <w:tcW w:w="4159" w:type="dxa"/>
          </w:tcPr>
          <w:p w:rsidR="00F30BEE" w:rsidRPr="00C449A8" w:rsidRDefault="00F30BEE" w:rsidP="00C80AFD">
            <w:pPr>
              <w:rPr>
                <w:lang w:val="uk-UA"/>
              </w:rPr>
            </w:pPr>
          </w:p>
        </w:tc>
        <w:tc>
          <w:tcPr>
            <w:tcW w:w="2628" w:type="dxa"/>
          </w:tcPr>
          <w:p w:rsidR="00F30BEE" w:rsidRPr="00C449A8" w:rsidRDefault="00F30BEE" w:rsidP="00C80AFD">
            <w:pPr>
              <w:jc w:val="center"/>
              <w:rPr>
                <w:lang w:val="uk-UA"/>
              </w:rPr>
            </w:pPr>
            <w:r w:rsidRPr="00C449A8">
              <w:rPr>
                <w:lang w:val="uk-UA"/>
              </w:rPr>
              <w:t>денна форма навчання</w:t>
            </w:r>
          </w:p>
        </w:tc>
        <w:tc>
          <w:tcPr>
            <w:tcW w:w="2784" w:type="dxa"/>
          </w:tcPr>
          <w:p w:rsidR="00F30BEE" w:rsidRPr="00C449A8" w:rsidRDefault="00F30BEE" w:rsidP="00C80AFD">
            <w:pPr>
              <w:jc w:val="center"/>
              <w:rPr>
                <w:lang w:val="uk-UA"/>
              </w:rPr>
            </w:pPr>
            <w:r w:rsidRPr="00C449A8">
              <w:rPr>
                <w:lang w:val="uk-UA"/>
              </w:rPr>
              <w:t>заочна форма навчання</w:t>
            </w:r>
          </w:p>
        </w:tc>
      </w:tr>
      <w:tr w:rsidR="00F30BEE" w:rsidRPr="00C449A8" w:rsidTr="00F30BEE">
        <w:tc>
          <w:tcPr>
            <w:tcW w:w="4159" w:type="dxa"/>
          </w:tcPr>
          <w:p w:rsidR="00F30BEE" w:rsidRPr="00C449A8" w:rsidRDefault="00F30BEE" w:rsidP="00C80AFD">
            <w:pPr>
              <w:rPr>
                <w:lang w:val="uk-UA"/>
              </w:rPr>
            </w:pPr>
            <w:r w:rsidRPr="00C449A8">
              <w:rPr>
                <w:lang w:val="uk-UA"/>
              </w:rPr>
              <w:t>Рік підготовки (курс)</w:t>
            </w:r>
          </w:p>
        </w:tc>
        <w:tc>
          <w:tcPr>
            <w:tcW w:w="2628" w:type="dxa"/>
          </w:tcPr>
          <w:p w:rsidR="00F30BEE" w:rsidRPr="00C449A8" w:rsidRDefault="00F30BEE" w:rsidP="00C80A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784" w:type="dxa"/>
          </w:tcPr>
          <w:p w:rsidR="00F30BEE" w:rsidRPr="00C449A8" w:rsidRDefault="00F30BEE" w:rsidP="00C80AFD">
            <w:pPr>
              <w:jc w:val="center"/>
              <w:rPr>
                <w:lang w:val="uk-UA"/>
              </w:rPr>
            </w:pPr>
          </w:p>
        </w:tc>
      </w:tr>
      <w:tr w:rsidR="00F30BEE" w:rsidRPr="00C449A8" w:rsidTr="00F30BEE">
        <w:tc>
          <w:tcPr>
            <w:tcW w:w="4159" w:type="dxa"/>
          </w:tcPr>
          <w:p w:rsidR="00F30BEE" w:rsidRPr="00C449A8" w:rsidRDefault="00F30BEE" w:rsidP="00C80AFD">
            <w:pPr>
              <w:rPr>
                <w:lang w:val="uk-UA"/>
              </w:rPr>
            </w:pPr>
            <w:r w:rsidRPr="00C449A8">
              <w:rPr>
                <w:lang w:val="uk-UA"/>
              </w:rPr>
              <w:t>Семестр</w:t>
            </w:r>
          </w:p>
        </w:tc>
        <w:tc>
          <w:tcPr>
            <w:tcW w:w="2628" w:type="dxa"/>
          </w:tcPr>
          <w:p w:rsidR="00F30BEE" w:rsidRPr="00C449A8" w:rsidRDefault="00F30BEE" w:rsidP="00C80A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784" w:type="dxa"/>
          </w:tcPr>
          <w:p w:rsidR="00F30BEE" w:rsidRPr="00C449A8" w:rsidRDefault="00F30BEE" w:rsidP="00C80AFD">
            <w:pPr>
              <w:jc w:val="center"/>
              <w:rPr>
                <w:lang w:val="uk-UA"/>
              </w:rPr>
            </w:pPr>
          </w:p>
        </w:tc>
      </w:tr>
      <w:tr w:rsidR="00F30BEE" w:rsidRPr="00C449A8" w:rsidTr="00F30BEE">
        <w:tc>
          <w:tcPr>
            <w:tcW w:w="4159" w:type="dxa"/>
          </w:tcPr>
          <w:p w:rsidR="00F30BEE" w:rsidRPr="00C449A8" w:rsidRDefault="00F30BEE" w:rsidP="00C80AFD">
            <w:pPr>
              <w:rPr>
                <w:lang w:val="uk-UA"/>
              </w:rPr>
            </w:pPr>
            <w:r w:rsidRPr="00C449A8">
              <w:rPr>
                <w:lang w:val="uk-UA"/>
              </w:rPr>
              <w:t>Лекційні заняття</w:t>
            </w:r>
          </w:p>
        </w:tc>
        <w:tc>
          <w:tcPr>
            <w:tcW w:w="2628" w:type="dxa"/>
          </w:tcPr>
          <w:p w:rsidR="00F30BEE" w:rsidRPr="00C449A8" w:rsidRDefault="00F30BEE" w:rsidP="00C80AFD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2784" w:type="dxa"/>
          </w:tcPr>
          <w:p w:rsidR="00F30BEE" w:rsidRPr="00C449A8" w:rsidRDefault="00F30BEE" w:rsidP="00C80AFD">
            <w:pPr>
              <w:jc w:val="right"/>
              <w:rPr>
                <w:i/>
                <w:lang w:val="uk-UA"/>
              </w:rPr>
            </w:pPr>
          </w:p>
        </w:tc>
      </w:tr>
      <w:tr w:rsidR="00F30BEE" w:rsidRPr="00C449A8" w:rsidTr="00F30BEE">
        <w:tc>
          <w:tcPr>
            <w:tcW w:w="4159" w:type="dxa"/>
          </w:tcPr>
          <w:p w:rsidR="00F30BEE" w:rsidRPr="00C449A8" w:rsidRDefault="00F30BEE" w:rsidP="00C80AFD">
            <w:pPr>
              <w:rPr>
                <w:lang w:val="uk-UA"/>
              </w:rPr>
            </w:pPr>
            <w:r w:rsidRPr="00C449A8">
              <w:rPr>
                <w:lang w:val="uk-UA"/>
              </w:rPr>
              <w:t>Практичні, семінарські заняття</w:t>
            </w:r>
          </w:p>
        </w:tc>
        <w:tc>
          <w:tcPr>
            <w:tcW w:w="2628" w:type="dxa"/>
          </w:tcPr>
          <w:p w:rsidR="00F30BEE" w:rsidRPr="00C449A8" w:rsidRDefault="00F30BEE" w:rsidP="00C80AFD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2784" w:type="dxa"/>
          </w:tcPr>
          <w:p w:rsidR="00F30BEE" w:rsidRPr="00C449A8" w:rsidRDefault="00F30BEE" w:rsidP="00C80AFD">
            <w:pPr>
              <w:jc w:val="right"/>
              <w:rPr>
                <w:i/>
                <w:lang w:val="uk-UA"/>
              </w:rPr>
            </w:pPr>
          </w:p>
        </w:tc>
      </w:tr>
      <w:tr w:rsidR="00F30BEE" w:rsidRPr="00C449A8" w:rsidTr="00F30BEE">
        <w:tc>
          <w:tcPr>
            <w:tcW w:w="4159" w:type="dxa"/>
          </w:tcPr>
          <w:p w:rsidR="00F30BEE" w:rsidRPr="00C449A8" w:rsidRDefault="00F30BEE" w:rsidP="00C80AFD">
            <w:pPr>
              <w:rPr>
                <w:lang w:val="uk-UA"/>
              </w:rPr>
            </w:pPr>
            <w:r w:rsidRPr="00C449A8">
              <w:rPr>
                <w:lang w:val="uk-UA"/>
              </w:rPr>
              <w:t>Лабораторні заняття</w:t>
            </w:r>
          </w:p>
        </w:tc>
        <w:tc>
          <w:tcPr>
            <w:tcW w:w="2628" w:type="dxa"/>
          </w:tcPr>
          <w:p w:rsidR="00F30BEE" w:rsidRPr="00C449A8" w:rsidRDefault="00F30BEE" w:rsidP="00C80AFD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2784" w:type="dxa"/>
          </w:tcPr>
          <w:p w:rsidR="00F30BEE" w:rsidRPr="00C449A8" w:rsidRDefault="00F30BEE" w:rsidP="00C80AFD">
            <w:pPr>
              <w:jc w:val="right"/>
              <w:rPr>
                <w:i/>
                <w:lang w:val="uk-UA"/>
              </w:rPr>
            </w:pPr>
          </w:p>
        </w:tc>
      </w:tr>
      <w:tr w:rsidR="00F30BEE" w:rsidRPr="00C449A8" w:rsidTr="00F30BEE">
        <w:tc>
          <w:tcPr>
            <w:tcW w:w="4159" w:type="dxa"/>
          </w:tcPr>
          <w:p w:rsidR="00F30BEE" w:rsidRPr="00C449A8" w:rsidRDefault="00F30BEE" w:rsidP="00C80AFD">
            <w:pPr>
              <w:rPr>
                <w:lang w:val="uk-UA"/>
              </w:rPr>
            </w:pPr>
            <w:r w:rsidRPr="00C449A8">
              <w:rPr>
                <w:lang w:val="uk-UA"/>
              </w:rPr>
              <w:t>Самостійна робота</w:t>
            </w:r>
          </w:p>
        </w:tc>
        <w:tc>
          <w:tcPr>
            <w:tcW w:w="2628" w:type="dxa"/>
          </w:tcPr>
          <w:p w:rsidR="00F30BEE" w:rsidRPr="00C449A8" w:rsidRDefault="00F30BEE" w:rsidP="00C80AFD">
            <w:pPr>
              <w:ind w:left="360" w:hanging="550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-</w:t>
            </w:r>
          </w:p>
        </w:tc>
        <w:tc>
          <w:tcPr>
            <w:tcW w:w="2784" w:type="dxa"/>
          </w:tcPr>
          <w:p w:rsidR="00F30BEE" w:rsidRPr="00C449A8" w:rsidRDefault="00F30BEE" w:rsidP="00C80AFD">
            <w:pPr>
              <w:ind w:left="720"/>
              <w:jc w:val="right"/>
              <w:rPr>
                <w:i/>
                <w:lang w:val="uk-UA"/>
              </w:rPr>
            </w:pPr>
          </w:p>
        </w:tc>
      </w:tr>
      <w:tr w:rsidR="00F30BEE" w:rsidRPr="00C449A8" w:rsidTr="00F30BEE">
        <w:tc>
          <w:tcPr>
            <w:tcW w:w="4159" w:type="dxa"/>
          </w:tcPr>
          <w:p w:rsidR="00F30BEE" w:rsidRPr="00C449A8" w:rsidRDefault="00F30BEE" w:rsidP="00C80AFD">
            <w:pPr>
              <w:rPr>
                <w:lang w:val="uk-UA"/>
              </w:rPr>
            </w:pPr>
            <w:r w:rsidRPr="00C449A8">
              <w:rPr>
                <w:lang w:val="uk-UA"/>
              </w:rPr>
              <w:t xml:space="preserve">Кількість тижневих аудиторних  </w:t>
            </w:r>
          </w:p>
          <w:p w:rsidR="00F30BEE" w:rsidRPr="00C449A8" w:rsidRDefault="00F30BEE" w:rsidP="00C80AFD">
            <w:pPr>
              <w:rPr>
                <w:lang w:val="uk-UA"/>
              </w:rPr>
            </w:pPr>
            <w:r w:rsidRPr="00C449A8">
              <w:rPr>
                <w:lang w:val="uk-UA"/>
              </w:rPr>
              <w:t>годин для денної форми здобуття вищої освіти</w:t>
            </w:r>
          </w:p>
        </w:tc>
        <w:tc>
          <w:tcPr>
            <w:tcW w:w="2628" w:type="dxa"/>
          </w:tcPr>
          <w:p w:rsidR="00F30BEE" w:rsidRPr="00C449A8" w:rsidRDefault="00F30BEE" w:rsidP="00C80AFD">
            <w:pPr>
              <w:jc w:val="center"/>
              <w:rPr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  <w:p w:rsidR="00F30BEE" w:rsidRPr="00C449A8" w:rsidRDefault="00F30BEE" w:rsidP="00C80AFD">
            <w:pPr>
              <w:jc w:val="center"/>
              <w:rPr>
                <w:lang w:val="uk-UA"/>
              </w:rPr>
            </w:pPr>
          </w:p>
        </w:tc>
        <w:tc>
          <w:tcPr>
            <w:tcW w:w="2784" w:type="dxa"/>
          </w:tcPr>
          <w:p w:rsidR="00F30BEE" w:rsidRPr="00C449A8" w:rsidRDefault="00F30BEE" w:rsidP="00C80AFD">
            <w:pPr>
              <w:jc w:val="center"/>
              <w:rPr>
                <w:lang w:val="uk-UA"/>
              </w:rPr>
            </w:pPr>
            <w:r w:rsidRPr="00C449A8">
              <w:rPr>
                <w:lang w:val="uk-UA"/>
              </w:rPr>
              <w:t>-</w:t>
            </w:r>
          </w:p>
        </w:tc>
      </w:tr>
    </w:tbl>
    <w:p w:rsidR="00F30BEE" w:rsidRDefault="00F30BEE" w:rsidP="006A5D48">
      <w:pPr>
        <w:shd w:val="clear" w:color="auto" w:fill="FFFFFF"/>
        <w:ind w:firstLine="709"/>
        <w:rPr>
          <w:spacing w:val="-11"/>
          <w:sz w:val="30"/>
          <w:szCs w:val="30"/>
          <w:lang w:val="uk-UA"/>
        </w:rPr>
      </w:pPr>
    </w:p>
    <w:p w:rsidR="00B36192" w:rsidRDefault="00F30BEE" w:rsidP="00F30BEE">
      <w:pPr>
        <w:shd w:val="clear" w:color="auto" w:fill="FFFFFF"/>
        <w:ind w:firstLine="709"/>
        <w:jc w:val="both"/>
        <w:rPr>
          <w:b/>
          <w:bCs/>
          <w:spacing w:val="-10"/>
          <w:sz w:val="30"/>
          <w:szCs w:val="30"/>
          <w:lang w:val="uk-UA"/>
        </w:rPr>
      </w:pPr>
      <w:r>
        <w:rPr>
          <w:spacing w:val="-11"/>
          <w:sz w:val="30"/>
          <w:szCs w:val="30"/>
          <w:lang w:val="uk-UA"/>
        </w:rPr>
        <w:t xml:space="preserve">Мета виробничо-дослідної практики ‒ закріпити і поглибити теоретичні знання та дослідження складових </w:t>
      </w:r>
      <w:r>
        <w:rPr>
          <w:sz w:val="30"/>
          <w:szCs w:val="30"/>
          <w:lang w:val="uk-UA"/>
        </w:rPr>
        <w:t xml:space="preserve">проектування </w:t>
      </w:r>
      <w:r>
        <w:rPr>
          <w:spacing w:val="-10"/>
          <w:sz w:val="30"/>
          <w:szCs w:val="30"/>
          <w:lang w:val="uk-UA"/>
        </w:rPr>
        <w:t xml:space="preserve">технологічних процесів та підприємств </w:t>
      </w:r>
      <w:r>
        <w:rPr>
          <w:sz w:val="30"/>
          <w:szCs w:val="30"/>
          <w:lang w:val="uk-UA"/>
        </w:rPr>
        <w:t xml:space="preserve">технічного сервісу машин та обладнання сільськогосподарського виробництва. </w:t>
      </w:r>
      <w:r>
        <w:rPr>
          <w:spacing w:val="-9"/>
          <w:sz w:val="30"/>
          <w:szCs w:val="30"/>
          <w:lang w:val="uk-UA"/>
        </w:rPr>
        <w:t>Оволодіти навичками з дослідження</w:t>
      </w:r>
      <w:r>
        <w:rPr>
          <w:sz w:val="30"/>
          <w:szCs w:val="30"/>
          <w:lang w:val="uk-UA"/>
        </w:rPr>
        <w:t xml:space="preserve"> </w:t>
      </w:r>
      <w:r>
        <w:rPr>
          <w:spacing w:val="-10"/>
          <w:sz w:val="30"/>
          <w:szCs w:val="30"/>
          <w:lang w:val="uk-UA"/>
        </w:rPr>
        <w:t xml:space="preserve">технологічних процесів та підприємств </w:t>
      </w:r>
      <w:r w:rsidRPr="006A5D48">
        <w:rPr>
          <w:sz w:val="28"/>
          <w:szCs w:val="28"/>
          <w:lang w:val="uk-UA"/>
        </w:rPr>
        <w:t>технічного сер</w:t>
      </w:r>
    </w:p>
    <w:p w:rsidR="009E0BAA" w:rsidRDefault="009E0BAA" w:rsidP="00A6749C">
      <w:pPr>
        <w:tabs>
          <w:tab w:val="left" w:pos="-1134"/>
        </w:tabs>
        <w:ind w:firstLine="709"/>
        <w:jc w:val="both"/>
        <w:rPr>
          <w:b/>
          <w:bCs/>
          <w:iCs/>
          <w:color w:val="000000"/>
          <w:sz w:val="28"/>
          <w:szCs w:val="28"/>
          <w:lang w:val="uk-UA"/>
        </w:rPr>
      </w:pPr>
    </w:p>
    <w:p w:rsidR="000F3237" w:rsidRPr="0025416A" w:rsidRDefault="000F3237" w:rsidP="000F32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25416A">
        <w:rPr>
          <w:b/>
          <w:bCs/>
          <w:color w:val="333333"/>
          <w:sz w:val="28"/>
          <w:szCs w:val="28"/>
        </w:rPr>
        <w:t xml:space="preserve">За </w:t>
      </w:r>
      <w:proofErr w:type="spellStart"/>
      <w:r w:rsidRPr="0025416A">
        <w:rPr>
          <w:b/>
          <w:bCs/>
          <w:color w:val="333333"/>
          <w:sz w:val="28"/>
          <w:szCs w:val="28"/>
        </w:rPr>
        <w:t>результами</w:t>
      </w:r>
      <w:proofErr w:type="spellEnd"/>
      <w:r w:rsidRPr="0025416A">
        <w:rPr>
          <w:b/>
          <w:bCs/>
          <w:color w:val="333333"/>
          <w:sz w:val="28"/>
          <w:szCs w:val="28"/>
        </w:rPr>
        <w:t xml:space="preserve"> вивчення навчальної дисципліни студент повинен оволодіти </w:t>
      </w:r>
      <w:proofErr w:type="spellStart"/>
      <w:r w:rsidRPr="0025416A">
        <w:rPr>
          <w:b/>
          <w:bCs/>
          <w:color w:val="333333"/>
          <w:sz w:val="28"/>
          <w:szCs w:val="28"/>
        </w:rPr>
        <w:t>компетентностями</w:t>
      </w:r>
      <w:proofErr w:type="spellEnd"/>
      <w:r w:rsidRPr="0025416A">
        <w:rPr>
          <w:b/>
          <w:bCs/>
          <w:color w:val="333333"/>
          <w:sz w:val="28"/>
          <w:szCs w:val="28"/>
        </w:rPr>
        <w:t>:</w:t>
      </w:r>
    </w:p>
    <w:p w:rsidR="000F3237" w:rsidRPr="0025416A" w:rsidRDefault="000F3237" w:rsidP="000F3237">
      <w:pPr>
        <w:ind w:firstLine="709"/>
        <w:jc w:val="both"/>
        <w:rPr>
          <w:sz w:val="28"/>
          <w:szCs w:val="28"/>
          <w:lang w:val="uk-UA"/>
        </w:rPr>
      </w:pPr>
      <w:r w:rsidRPr="0025416A">
        <w:rPr>
          <w:b/>
          <w:bCs/>
          <w:i/>
          <w:iCs/>
          <w:sz w:val="28"/>
          <w:szCs w:val="28"/>
          <w:lang w:val="uk-UA"/>
        </w:rPr>
        <w:t>Інтегральна компетентність:</w:t>
      </w:r>
      <w:r w:rsidRPr="0025416A">
        <w:rPr>
          <w:sz w:val="28"/>
          <w:szCs w:val="28"/>
          <w:lang w:val="uk-UA"/>
        </w:rPr>
        <w:t xml:space="preserve"> здатність розв’язувати складні задачі і проблеми галузевого машинобудування, що передбачають дослідження та/або здійснення інновацій та характеризуються невизначеністю умов та вимог.</w:t>
      </w:r>
    </w:p>
    <w:p w:rsidR="000F3237" w:rsidRPr="00DD2287" w:rsidRDefault="000F3237" w:rsidP="000F3237">
      <w:pPr>
        <w:tabs>
          <w:tab w:val="left" w:pos="-1134"/>
        </w:tabs>
        <w:ind w:firstLine="709"/>
        <w:jc w:val="both"/>
        <w:rPr>
          <w:b/>
          <w:bCs/>
          <w:iCs/>
          <w:color w:val="000000"/>
          <w:sz w:val="28"/>
          <w:szCs w:val="28"/>
          <w:lang w:val="uk-UA"/>
        </w:rPr>
      </w:pPr>
      <w:r w:rsidRPr="00DD2287">
        <w:rPr>
          <w:b/>
          <w:bCs/>
          <w:iCs/>
          <w:color w:val="000000"/>
          <w:sz w:val="28"/>
          <w:szCs w:val="28"/>
          <w:lang w:val="uk-UA"/>
        </w:rPr>
        <w:t xml:space="preserve">Набуття </w:t>
      </w:r>
      <w:proofErr w:type="spellStart"/>
      <w:r w:rsidRPr="00DD2287">
        <w:rPr>
          <w:b/>
          <w:bCs/>
          <w:iCs/>
          <w:color w:val="000000"/>
          <w:sz w:val="28"/>
          <w:szCs w:val="28"/>
          <w:lang w:val="uk-UA"/>
        </w:rPr>
        <w:t>компетентностей</w:t>
      </w:r>
      <w:proofErr w:type="spellEnd"/>
      <w:r w:rsidRPr="00DD2287">
        <w:rPr>
          <w:b/>
          <w:bCs/>
          <w:iCs/>
          <w:color w:val="000000"/>
          <w:sz w:val="28"/>
          <w:szCs w:val="28"/>
          <w:lang w:val="uk-UA"/>
        </w:rPr>
        <w:t xml:space="preserve">: </w:t>
      </w:r>
    </w:p>
    <w:p w:rsidR="000F3237" w:rsidRPr="00DD2287" w:rsidRDefault="000F3237" w:rsidP="000F3237">
      <w:pPr>
        <w:tabs>
          <w:tab w:val="left" w:pos="-1134"/>
        </w:tabs>
        <w:ind w:firstLine="709"/>
        <w:jc w:val="both"/>
        <w:rPr>
          <w:b/>
          <w:bCs/>
          <w:iCs/>
          <w:color w:val="000000"/>
          <w:sz w:val="28"/>
          <w:szCs w:val="28"/>
          <w:lang w:val="uk-UA"/>
        </w:rPr>
      </w:pPr>
      <w:r w:rsidRPr="00DD2287">
        <w:rPr>
          <w:b/>
          <w:bCs/>
          <w:iCs/>
          <w:color w:val="000000"/>
          <w:sz w:val="28"/>
          <w:szCs w:val="28"/>
          <w:lang w:val="uk-UA"/>
        </w:rPr>
        <w:t>Загальні компетентності (ЗК):</w:t>
      </w:r>
    </w:p>
    <w:p w:rsidR="000F3237" w:rsidRPr="00DD2287" w:rsidRDefault="000F3237" w:rsidP="000F3237">
      <w:pPr>
        <w:widowControl w:val="0"/>
        <w:ind w:firstLine="709"/>
        <w:jc w:val="both"/>
        <w:rPr>
          <w:sz w:val="28"/>
          <w:szCs w:val="28"/>
          <w:lang w:val="uk-UA" w:eastAsia="en-US"/>
        </w:rPr>
      </w:pPr>
      <w:r w:rsidRPr="00DD2287">
        <w:rPr>
          <w:b/>
          <w:bCs/>
          <w:sz w:val="28"/>
          <w:szCs w:val="28"/>
          <w:lang w:val="uk-UA" w:eastAsia="en-US"/>
        </w:rPr>
        <w:t>ЗК4.</w:t>
      </w:r>
      <w:r w:rsidRPr="00DD2287">
        <w:rPr>
          <w:sz w:val="28"/>
          <w:szCs w:val="28"/>
          <w:lang w:val="uk-UA" w:eastAsia="en-US"/>
        </w:rPr>
        <w:t xml:space="preserve"> 3датність бути критичним і самокритичним.</w:t>
      </w:r>
    </w:p>
    <w:p w:rsidR="00D85313" w:rsidRPr="00DD2287" w:rsidRDefault="00D85313" w:rsidP="000F3237">
      <w:pPr>
        <w:widowControl w:val="0"/>
        <w:ind w:firstLine="709"/>
        <w:jc w:val="both"/>
        <w:rPr>
          <w:sz w:val="28"/>
          <w:szCs w:val="28"/>
          <w:lang w:val="uk-UA" w:eastAsia="en-US"/>
        </w:rPr>
      </w:pPr>
      <w:r w:rsidRPr="00DD2287">
        <w:rPr>
          <w:b/>
          <w:bCs/>
          <w:sz w:val="28"/>
          <w:szCs w:val="28"/>
        </w:rPr>
        <w:t>ЗК5.</w:t>
      </w:r>
      <w:r w:rsidRPr="00DD2287">
        <w:rPr>
          <w:sz w:val="28"/>
          <w:szCs w:val="28"/>
        </w:rPr>
        <w:t xml:space="preserve"> </w:t>
      </w:r>
      <w:proofErr w:type="spellStart"/>
      <w:r w:rsidRPr="00DD2287">
        <w:rPr>
          <w:sz w:val="28"/>
          <w:szCs w:val="28"/>
        </w:rPr>
        <w:t>Здатність</w:t>
      </w:r>
      <w:proofErr w:type="spellEnd"/>
      <w:r w:rsidRPr="00DD2287">
        <w:rPr>
          <w:sz w:val="28"/>
          <w:szCs w:val="28"/>
        </w:rPr>
        <w:t xml:space="preserve"> до </w:t>
      </w:r>
      <w:proofErr w:type="spellStart"/>
      <w:r w:rsidRPr="00DD2287">
        <w:rPr>
          <w:sz w:val="28"/>
          <w:szCs w:val="28"/>
        </w:rPr>
        <w:t>адаптації</w:t>
      </w:r>
      <w:proofErr w:type="spellEnd"/>
      <w:r w:rsidRPr="00DD2287">
        <w:rPr>
          <w:sz w:val="28"/>
          <w:szCs w:val="28"/>
        </w:rPr>
        <w:t xml:space="preserve"> та </w:t>
      </w:r>
      <w:proofErr w:type="spellStart"/>
      <w:r w:rsidRPr="00DD2287">
        <w:rPr>
          <w:sz w:val="28"/>
          <w:szCs w:val="28"/>
        </w:rPr>
        <w:t>дії</w:t>
      </w:r>
      <w:proofErr w:type="spellEnd"/>
      <w:r w:rsidRPr="00DD2287">
        <w:rPr>
          <w:sz w:val="28"/>
          <w:szCs w:val="28"/>
        </w:rPr>
        <w:t xml:space="preserve"> в </w:t>
      </w:r>
      <w:proofErr w:type="spellStart"/>
      <w:r w:rsidRPr="00DD2287">
        <w:rPr>
          <w:sz w:val="28"/>
          <w:szCs w:val="28"/>
        </w:rPr>
        <w:t>новій</w:t>
      </w:r>
      <w:proofErr w:type="spellEnd"/>
      <w:r w:rsidRPr="00DD2287">
        <w:rPr>
          <w:sz w:val="28"/>
          <w:szCs w:val="28"/>
        </w:rPr>
        <w:t xml:space="preserve"> </w:t>
      </w:r>
      <w:proofErr w:type="spellStart"/>
      <w:r w:rsidRPr="00DD2287">
        <w:rPr>
          <w:sz w:val="28"/>
          <w:szCs w:val="28"/>
        </w:rPr>
        <w:t>ситуації</w:t>
      </w:r>
      <w:proofErr w:type="spellEnd"/>
      <w:r w:rsidRPr="00DD2287">
        <w:rPr>
          <w:sz w:val="28"/>
          <w:szCs w:val="28"/>
        </w:rPr>
        <w:t>.</w:t>
      </w:r>
    </w:p>
    <w:p w:rsidR="00F30BEE" w:rsidRPr="00DD2287" w:rsidRDefault="00F30BEE" w:rsidP="000F3237">
      <w:pPr>
        <w:widowControl w:val="0"/>
        <w:ind w:firstLine="709"/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DD2287">
        <w:rPr>
          <w:b/>
          <w:bCs/>
          <w:sz w:val="28"/>
          <w:szCs w:val="28"/>
        </w:rPr>
        <w:lastRenderedPageBreak/>
        <w:t>ЗК</w:t>
      </w:r>
      <w:r w:rsidRPr="00DD2287">
        <w:rPr>
          <w:b/>
          <w:bCs/>
          <w:sz w:val="28"/>
          <w:szCs w:val="28"/>
          <w:lang w:val="uk-UA"/>
        </w:rPr>
        <w:t>6</w:t>
      </w:r>
      <w:r w:rsidRPr="00DD2287">
        <w:rPr>
          <w:b/>
          <w:bCs/>
          <w:sz w:val="28"/>
          <w:szCs w:val="28"/>
        </w:rPr>
        <w:t>.</w:t>
      </w:r>
      <w:r w:rsidR="00DD2287" w:rsidRPr="00DD2287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DD2287" w:rsidRPr="00DD2287">
        <w:rPr>
          <w:sz w:val="28"/>
          <w:szCs w:val="28"/>
          <w:lang w:eastAsia="en-US"/>
        </w:rPr>
        <w:t>Здатність</w:t>
      </w:r>
      <w:proofErr w:type="spellEnd"/>
      <w:r w:rsidR="00DD2287" w:rsidRPr="00DD2287">
        <w:rPr>
          <w:sz w:val="28"/>
          <w:szCs w:val="28"/>
          <w:lang w:eastAsia="en-US"/>
        </w:rPr>
        <w:t xml:space="preserve"> </w:t>
      </w:r>
      <w:proofErr w:type="spellStart"/>
      <w:r w:rsidR="00DD2287" w:rsidRPr="00DD2287">
        <w:rPr>
          <w:sz w:val="28"/>
          <w:szCs w:val="28"/>
          <w:lang w:eastAsia="en-US"/>
        </w:rPr>
        <w:t>генерувати</w:t>
      </w:r>
      <w:proofErr w:type="spellEnd"/>
      <w:r w:rsidR="00DD2287" w:rsidRPr="00DD2287">
        <w:rPr>
          <w:sz w:val="28"/>
          <w:szCs w:val="28"/>
          <w:lang w:eastAsia="en-US"/>
        </w:rPr>
        <w:t xml:space="preserve"> </w:t>
      </w:r>
      <w:proofErr w:type="spellStart"/>
      <w:r w:rsidR="00DD2287" w:rsidRPr="00DD2287">
        <w:rPr>
          <w:sz w:val="28"/>
          <w:szCs w:val="28"/>
          <w:lang w:eastAsia="en-US"/>
        </w:rPr>
        <w:t>нові</w:t>
      </w:r>
      <w:proofErr w:type="spellEnd"/>
      <w:r w:rsidR="00DD2287" w:rsidRPr="00DD2287">
        <w:rPr>
          <w:sz w:val="28"/>
          <w:szCs w:val="28"/>
          <w:lang w:eastAsia="en-US"/>
        </w:rPr>
        <w:t xml:space="preserve"> </w:t>
      </w:r>
      <w:proofErr w:type="spellStart"/>
      <w:r w:rsidR="00DD2287" w:rsidRPr="00DD2287">
        <w:rPr>
          <w:sz w:val="28"/>
          <w:szCs w:val="28"/>
          <w:lang w:eastAsia="en-US"/>
        </w:rPr>
        <w:t>ідеї</w:t>
      </w:r>
      <w:proofErr w:type="spellEnd"/>
      <w:r w:rsidR="00DD2287" w:rsidRPr="00DD2287">
        <w:rPr>
          <w:sz w:val="28"/>
          <w:szCs w:val="28"/>
          <w:lang w:eastAsia="en-US"/>
        </w:rPr>
        <w:t xml:space="preserve"> (</w:t>
      </w:r>
      <w:proofErr w:type="spellStart"/>
      <w:r w:rsidR="00DD2287" w:rsidRPr="00DD2287">
        <w:rPr>
          <w:sz w:val="28"/>
          <w:szCs w:val="28"/>
          <w:lang w:eastAsia="en-US"/>
        </w:rPr>
        <w:t>креативність</w:t>
      </w:r>
      <w:proofErr w:type="spellEnd"/>
      <w:r w:rsidR="00DD2287" w:rsidRPr="00DD2287">
        <w:rPr>
          <w:sz w:val="28"/>
          <w:szCs w:val="28"/>
          <w:lang w:eastAsia="en-US"/>
        </w:rPr>
        <w:t>).</w:t>
      </w:r>
    </w:p>
    <w:p w:rsidR="000F3237" w:rsidRPr="00DD2287" w:rsidRDefault="000F3237" w:rsidP="000F3237">
      <w:pPr>
        <w:widowControl w:val="0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DD2287">
        <w:rPr>
          <w:rFonts w:eastAsia="Calibri"/>
          <w:b/>
          <w:bCs/>
          <w:sz w:val="28"/>
          <w:szCs w:val="28"/>
          <w:lang w:val="uk-UA" w:eastAsia="en-US"/>
        </w:rPr>
        <w:t>ЗК9.</w:t>
      </w:r>
      <w:r w:rsidRPr="00DD2287">
        <w:rPr>
          <w:rFonts w:eastAsia="Calibri"/>
          <w:sz w:val="28"/>
          <w:szCs w:val="28"/>
          <w:lang w:val="uk-UA" w:eastAsia="en-US"/>
        </w:rPr>
        <w:t xml:space="preserve"> Здатність працювати в команді.</w:t>
      </w:r>
    </w:p>
    <w:p w:rsidR="000F3237" w:rsidRPr="00DD2287" w:rsidRDefault="000F3237" w:rsidP="000F3237">
      <w:pPr>
        <w:tabs>
          <w:tab w:val="left" w:pos="284"/>
          <w:tab w:val="left" w:pos="567"/>
        </w:tabs>
        <w:jc w:val="both"/>
        <w:rPr>
          <w:b/>
          <w:bCs/>
          <w:color w:val="000000"/>
          <w:sz w:val="28"/>
          <w:szCs w:val="28"/>
          <w:lang w:val="uk-UA"/>
        </w:rPr>
      </w:pPr>
      <w:r w:rsidRPr="00DD2287">
        <w:rPr>
          <w:b/>
          <w:bCs/>
          <w:color w:val="000000"/>
          <w:sz w:val="28"/>
          <w:szCs w:val="28"/>
          <w:lang w:val="uk-UA"/>
        </w:rPr>
        <w:tab/>
      </w:r>
      <w:r w:rsidRPr="00DD2287">
        <w:rPr>
          <w:b/>
          <w:bCs/>
          <w:color w:val="000000"/>
          <w:sz w:val="28"/>
          <w:szCs w:val="28"/>
          <w:lang w:val="uk-UA"/>
        </w:rPr>
        <w:tab/>
        <w:t xml:space="preserve">Фахові (спеціальні) компетентності (ФК): </w:t>
      </w:r>
    </w:p>
    <w:p w:rsidR="00D85313" w:rsidRPr="00D85313" w:rsidRDefault="00031513" w:rsidP="000F3237">
      <w:pPr>
        <w:ind w:firstLine="709"/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/>
        </w:rPr>
        <w:t>СК</w:t>
      </w:r>
      <w:r w:rsidR="00D85313" w:rsidRPr="00D85313">
        <w:rPr>
          <w:b/>
          <w:bCs/>
          <w:sz w:val="28"/>
          <w:szCs w:val="28"/>
          <w:lang w:val="uk-UA"/>
        </w:rPr>
        <w:t>2.</w:t>
      </w:r>
      <w:r w:rsidR="00D85313" w:rsidRPr="00D85313">
        <w:rPr>
          <w:sz w:val="28"/>
          <w:szCs w:val="28"/>
          <w:lang w:val="uk-UA"/>
        </w:rPr>
        <w:t xml:space="preserve"> Критичне осмислення передових для галузевого машинобудування наукових фактів, концепцій, теорій, принципів та здатність їх застосовувати для розв’язання складних задач галузевого машинобудування і забезпечення сталого розвитку</w:t>
      </w:r>
      <w:r w:rsidR="00D85313">
        <w:rPr>
          <w:sz w:val="28"/>
          <w:szCs w:val="28"/>
          <w:lang w:val="uk-UA"/>
        </w:rPr>
        <w:t>.</w:t>
      </w:r>
    </w:p>
    <w:p w:rsidR="000F3237" w:rsidRDefault="000F3237" w:rsidP="000F3237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С</w:t>
      </w:r>
      <w:r w:rsidRPr="00953D57">
        <w:rPr>
          <w:rFonts w:eastAsia="Calibri"/>
          <w:b/>
          <w:sz w:val="28"/>
          <w:szCs w:val="28"/>
          <w:lang w:val="uk-UA" w:eastAsia="en-US"/>
        </w:rPr>
        <w:t>К4</w:t>
      </w:r>
      <w:r w:rsidRPr="00953D57">
        <w:rPr>
          <w:rFonts w:eastAsia="Calibri"/>
          <w:sz w:val="28"/>
          <w:szCs w:val="28"/>
          <w:lang w:val="uk-UA" w:eastAsia="en-US"/>
        </w:rPr>
        <w:t>. Усвідомлення перспективних завдань сучасного виробництва, спрямованих на задоволення потреб споживачів, володіння тенденціями інноваційного розвитку технологій галузі.</w:t>
      </w:r>
    </w:p>
    <w:p w:rsidR="00DD2287" w:rsidRPr="001B6758" w:rsidRDefault="001B6758" w:rsidP="000F3237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1B6758">
        <w:rPr>
          <w:rFonts w:eastAsia="Calibri"/>
          <w:b/>
          <w:bCs/>
          <w:sz w:val="28"/>
          <w:szCs w:val="28"/>
          <w:lang w:val="uk-UA"/>
        </w:rPr>
        <w:t>С</w:t>
      </w:r>
      <w:r w:rsidR="00DD2287" w:rsidRPr="001B6758">
        <w:rPr>
          <w:rFonts w:eastAsia="Calibri"/>
          <w:b/>
          <w:bCs/>
          <w:sz w:val="28"/>
          <w:szCs w:val="28"/>
        </w:rPr>
        <w:t>К 7.</w:t>
      </w:r>
      <w:r w:rsidR="00DD2287" w:rsidRPr="001B6758">
        <w:rPr>
          <w:rFonts w:eastAsia="Calibri"/>
          <w:sz w:val="28"/>
          <w:szCs w:val="28"/>
        </w:rPr>
        <w:t xml:space="preserve"> </w:t>
      </w:r>
      <w:r w:rsidR="00DD2287" w:rsidRPr="001B6758">
        <w:rPr>
          <w:rFonts w:eastAsia="Calibri"/>
          <w:sz w:val="28"/>
          <w:szCs w:val="28"/>
          <w:lang w:val="uk-UA"/>
        </w:rPr>
        <w:t xml:space="preserve">Здатність розробляти, досліджувати та </w:t>
      </w:r>
      <w:r w:rsidR="00DD2287" w:rsidRPr="001B6758">
        <w:rPr>
          <w:sz w:val="28"/>
          <w:szCs w:val="28"/>
          <w:lang w:val="uk-UA"/>
        </w:rPr>
        <w:t>використовувати інтелектуальні технології для забезпечення сталого розвитку технічного сервісу машин та обладнання сільськогосподарського виробництва.</w:t>
      </w:r>
    </w:p>
    <w:p w:rsidR="000F3237" w:rsidRPr="001B6758" w:rsidRDefault="000F3237" w:rsidP="000F3237">
      <w:pPr>
        <w:keepNext/>
        <w:keepLines/>
        <w:pBdr>
          <w:top w:val="nil"/>
          <w:left w:val="nil"/>
          <w:bottom w:val="nil"/>
          <w:right w:val="nil"/>
          <w:between w:val="nil"/>
        </w:pBdr>
        <w:ind w:firstLine="567"/>
        <w:rPr>
          <w:b/>
          <w:sz w:val="28"/>
          <w:szCs w:val="28"/>
          <w:lang w:val="uk-UA" w:eastAsia="en-US"/>
        </w:rPr>
      </w:pPr>
    </w:p>
    <w:p w:rsidR="000F3237" w:rsidRPr="006865B7" w:rsidRDefault="000F3237" w:rsidP="000F3237">
      <w:pPr>
        <w:keepNext/>
        <w:keepLines/>
        <w:pBdr>
          <w:top w:val="nil"/>
          <w:left w:val="nil"/>
          <w:bottom w:val="nil"/>
          <w:right w:val="nil"/>
          <w:between w:val="nil"/>
        </w:pBdr>
        <w:ind w:firstLine="567"/>
        <w:rPr>
          <w:rFonts w:eastAsia="Calibri"/>
          <w:sz w:val="28"/>
          <w:szCs w:val="28"/>
          <w:lang w:val="uk-UA" w:eastAsia="en-US"/>
        </w:rPr>
      </w:pPr>
      <w:r w:rsidRPr="006865B7">
        <w:rPr>
          <w:b/>
          <w:sz w:val="28"/>
          <w:szCs w:val="28"/>
          <w:lang w:val="uk-UA" w:eastAsia="en-US"/>
        </w:rPr>
        <w:t>Результати навчання (</w:t>
      </w:r>
      <w:r w:rsidRPr="006865B7">
        <w:rPr>
          <w:rFonts w:eastAsia="Calibri"/>
          <w:b/>
          <w:bCs/>
          <w:sz w:val="28"/>
          <w:szCs w:val="28"/>
          <w:lang w:val="uk-UA" w:eastAsia="en-US"/>
        </w:rPr>
        <w:t>РН</w:t>
      </w:r>
      <w:r w:rsidRPr="006865B7">
        <w:rPr>
          <w:b/>
          <w:sz w:val="28"/>
          <w:szCs w:val="28"/>
          <w:lang w:val="uk-UA" w:eastAsia="en-US"/>
        </w:rPr>
        <w:t>)</w:t>
      </w:r>
    </w:p>
    <w:p w:rsidR="000F3237" w:rsidRPr="006865B7" w:rsidRDefault="000F3237" w:rsidP="000F3237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0F3237">
        <w:rPr>
          <w:rFonts w:eastAsia="Calibri"/>
          <w:b/>
          <w:bCs/>
          <w:sz w:val="28"/>
          <w:szCs w:val="28"/>
          <w:lang w:val="uk-UA" w:eastAsia="en-US"/>
        </w:rPr>
        <w:t>РН3.</w:t>
      </w:r>
      <w:r w:rsidRPr="000F3237">
        <w:rPr>
          <w:rFonts w:eastAsia="Calibri"/>
          <w:sz w:val="28"/>
          <w:szCs w:val="28"/>
          <w:lang w:val="uk-UA" w:eastAsia="en-US"/>
        </w:rPr>
        <w:t xml:space="preserve"> Знати</w:t>
      </w:r>
      <w:r w:rsidRPr="006865B7">
        <w:rPr>
          <w:rFonts w:eastAsia="Calibri"/>
          <w:sz w:val="28"/>
          <w:szCs w:val="28"/>
          <w:lang w:val="uk-UA" w:eastAsia="en-US"/>
        </w:rPr>
        <w:t xml:space="preserve"> і розуміти процеси галузевого машинобудування, мати навички їх практичного використання.</w:t>
      </w:r>
    </w:p>
    <w:p w:rsidR="000F3237" w:rsidRPr="006865B7" w:rsidRDefault="000F3237" w:rsidP="000F3237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6865B7">
        <w:rPr>
          <w:rFonts w:eastAsia="Calibri"/>
          <w:b/>
          <w:bCs/>
          <w:sz w:val="28"/>
          <w:szCs w:val="28"/>
          <w:lang w:val="uk-UA" w:eastAsia="en-US"/>
        </w:rPr>
        <w:t>РН4.</w:t>
      </w:r>
      <w:r w:rsidRPr="006865B7">
        <w:rPr>
          <w:rFonts w:eastAsia="Calibri"/>
          <w:sz w:val="28"/>
          <w:szCs w:val="28"/>
          <w:lang w:val="uk-UA" w:eastAsia="en-US"/>
        </w:rPr>
        <w:t xml:space="preserve"> Здійснювати інженерні розрахунки для вирішення складних задач і практичних проблем у галузевому машинобудуванні.</w:t>
      </w:r>
    </w:p>
    <w:p w:rsidR="000F3237" w:rsidRPr="006865B7" w:rsidRDefault="000F3237" w:rsidP="000F3237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6865B7">
        <w:rPr>
          <w:rFonts w:eastAsia="Calibri"/>
          <w:b/>
          <w:bCs/>
          <w:sz w:val="28"/>
          <w:szCs w:val="28"/>
          <w:lang w:val="uk-UA" w:eastAsia="en-US"/>
        </w:rPr>
        <w:t>РН6.</w:t>
      </w:r>
      <w:r w:rsidRPr="006865B7">
        <w:rPr>
          <w:rFonts w:eastAsia="Calibri"/>
          <w:sz w:val="28"/>
          <w:szCs w:val="28"/>
          <w:lang w:val="uk-UA" w:eastAsia="en-US"/>
        </w:rPr>
        <w:t xml:space="preserve"> Відшуковувати потрібну наукову і технічну інформацію в доступних джерелах, зокрема, іноземною мовою, аналізувати і оцінювати її.</w:t>
      </w:r>
    </w:p>
    <w:p w:rsidR="000F3237" w:rsidRPr="006865B7" w:rsidRDefault="000F3237" w:rsidP="000F3237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6865B7">
        <w:rPr>
          <w:rFonts w:eastAsia="Calibri"/>
          <w:b/>
          <w:bCs/>
          <w:sz w:val="28"/>
          <w:szCs w:val="28"/>
          <w:lang w:val="uk-UA" w:eastAsia="en-US"/>
        </w:rPr>
        <w:t>РН7.</w:t>
      </w:r>
      <w:r w:rsidRPr="006865B7">
        <w:rPr>
          <w:rFonts w:eastAsia="Calibri"/>
          <w:sz w:val="28"/>
          <w:szCs w:val="28"/>
          <w:lang w:val="uk-UA" w:eastAsia="en-US"/>
        </w:rPr>
        <w:t xml:space="preserve"> Готувати виробництво та експлуатувати вироби галузевого машинобудування протягом життєвого циклу.</w:t>
      </w:r>
    </w:p>
    <w:p w:rsidR="006A5D48" w:rsidRPr="00953D57" w:rsidRDefault="006A5D48" w:rsidP="006A5D48">
      <w:pPr>
        <w:shd w:val="clear" w:color="auto" w:fill="FFFFFF"/>
        <w:ind w:firstLine="710"/>
        <w:jc w:val="both"/>
        <w:rPr>
          <w:spacing w:val="-9"/>
          <w:sz w:val="28"/>
          <w:szCs w:val="28"/>
          <w:lang w:val="uk-UA"/>
        </w:rPr>
      </w:pPr>
    </w:p>
    <w:p w:rsidR="009E0BAA" w:rsidRDefault="006D5CF5" w:rsidP="009E0BA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122639">
        <w:rPr>
          <w:spacing w:val="-9"/>
          <w:sz w:val="28"/>
          <w:szCs w:val="28"/>
          <w:lang w:val="uk-UA"/>
        </w:rPr>
        <w:t xml:space="preserve">Завдання практики полягає в систематизації і поглибленні знань, які </w:t>
      </w:r>
      <w:r w:rsidRPr="00122639">
        <w:rPr>
          <w:spacing w:val="-10"/>
          <w:sz w:val="28"/>
          <w:szCs w:val="28"/>
          <w:lang w:val="uk-UA"/>
        </w:rPr>
        <w:t xml:space="preserve">стосуються проектування технологічних процесів та підприємств </w:t>
      </w:r>
      <w:r w:rsidRPr="00122639">
        <w:rPr>
          <w:sz w:val="28"/>
          <w:szCs w:val="28"/>
          <w:lang w:val="uk-UA"/>
        </w:rPr>
        <w:t xml:space="preserve">технічного сервісу машин та обладнання сільськогосподарського виробництва. </w:t>
      </w:r>
    </w:p>
    <w:p w:rsidR="006A5D48" w:rsidRDefault="006D5CF5" w:rsidP="006A5D48">
      <w:pPr>
        <w:shd w:val="clear" w:color="auto" w:fill="FFFFFF"/>
        <w:ind w:firstLine="710"/>
        <w:jc w:val="both"/>
        <w:rPr>
          <w:spacing w:val="-10"/>
          <w:sz w:val="30"/>
          <w:szCs w:val="30"/>
          <w:lang w:val="uk-UA"/>
        </w:rPr>
      </w:pPr>
      <w:r>
        <w:rPr>
          <w:spacing w:val="-7"/>
          <w:sz w:val="30"/>
          <w:szCs w:val="30"/>
          <w:lang w:val="uk-UA"/>
        </w:rPr>
        <w:t xml:space="preserve">Під час практики студент повинен кожного дня описувати виконану </w:t>
      </w:r>
      <w:r>
        <w:rPr>
          <w:spacing w:val="-1"/>
          <w:sz w:val="30"/>
          <w:szCs w:val="30"/>
          <w:lang w:val="uk-UA"/>
        </w:rPr>
        <w:t xml:space="preserve">роботу і робити необхідні записи для складання звіту. Оформлений, </w:t>
      </w:r>
      <w:r>
        <w:rPr>
          <w:spacing w:val="-9"/>
          <w:sz w:val="30"/>
          <w:szCs w:val="30"/>
          <w:lang w:val="uk-UA"/>
        </w:rPr>
        <w:t xml:space="preserve">відповідно до вимог, щоденник (з печатками підприємства) є основним </w:t>
      </w:r>
      <w:r>
        <w:rPr>
          <w:spacing w:val="-6"/>
          <w:sz w:val="30"/>
          <w:szCs w:val="30"/>
          <w:lang w:val="uk-UA"/>
        </w:rPr>
        <w:t xml:space="preserve">документом проходження практики. Для захисту виробничої практики </w:t>
      </w:r>
      <w:r>
        <w:rPr>
          <w:spacing w:val="-10"/>
          <w:sz w:val="30"/>
          <w:szCs w:val="30"/>
          <w:lang w:val="uk-UA"/>
        </w:rPr>
        <w:t>щоденник разом із звітом представляється керівнику практики від НУБіП</w:t>
      </w:r>
      <w:r w:rsidR="00057AE8">
        <w:rPr>
          <w:spacing w:val="-10"/>
          <w:sz w:val="30"/>
          <w:szCs w:val="30"/>
          <w:lang w:val="uk-UA"/>
        </w:rPr>
        <w:t xml:space="preserve"> </w:t>
      </w:r>
      <w:r>
        <w:rPr>
          <w:spacing w:val="-10"/>
          <w:sz w:val="30"/>
          <w:szCs w:val="30"/>
          <w:lang w:val="uk-UA"/>
        </w:rPr>
        <w:t>У</w:t>
      </w:r>
      <w:r w:rsidR="00057AE8">
        <w:rPr>
          <w:spacing w:val="-10"/>
          <w:sz w:val="30"/>
          <w:szCs w:val="30"/>
          <w:lang w:val="uk-UA"/>
        </w:rPr>
        <w:t>країни</w:t>
      </w:r>
      <w:r>
        <w:rPr>
          <w:spacing w:val="-10"/>
          <w:sz w:val="30"/>
          <w:szCs w:val="30"/>
          <w:lang w:val="uk-UA"/>
        </w:rPr>
        <w:t>.</w:t>
      </w:r>
    </w:p>
    <w:p w:rsidR="00B5445E" w:rsidRDefault="00B5445E" w:rsidP="006A5D48">
      <w:pPr>
        <w:shd w:val="clear" w:color="auto" w:fill="FFFFFF"/>
        <w:ind w:firstLine="710"/>
        <w:jc w:val="both"/>
        <w:rPr>
          <w:spacing w:val="-10"/>
          <w:sz w:val="30"/>
          <w:szCs w:val="30"/>
          <w:lang w:val="uk-UA"/>
        </w:rPr>
      </w:pPr>
    </w:p>
    <w:p w:rsidR="00E34EB9" w:rsidRPr="00E34EB9" w:rsidRDefault="00B5445E" w:rsidP="00BF2E9F">
      <w:pPr>
        <w:pStyle w:val="1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 w:rsidRPr="00E34EB9">
        <w:rPr>
          <w:b/>
          <w:bCs/>
          <w:sz w:val="28"/>
          <w:szCs w:val="28"/>
        </w:rPr>
        <w:t>Програма та структура</w:t>
      </w:r>
      <w:r w:rsidR="00E34EB9">
        <w:rPr>
          <w:b/>
          <w:bCs/>
          <w:sz w:val="28"/>
          <w:szCs w:val="28"/>
        </w:rPr>
        <w:t xml:space="preserve"> виробничої</w:t>
      </w:r>
      <w:r w:rsidR="00E34EB9" w:rsidRPr="00E34EB9">
        <w:rPr>
          <w:b/>
          <w:bCs/>
          <w:sz w:val="28"/>
          <w:szCs w:val="28"/>
        </w:rPr>
        <w:t xml:space="preserve"> практики</w:t>
      </w:r>
    </w:p>
    <w:p w:rsidR="00E34EB9" w:rsidRDefault="00E34EB9" w:rsidP="00E34EB9">
      <w:pPr>
        <w:pStyle w:val="a5"/>
      </w:pPr>
    </w:p>
    <w:tbl>
      <w:tblPr>
        <w:tblW w:w="515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1274"/>
        <w:gridCol w:w="7455"/>
      </w:tblGrid>
      <w:tr w:rsidR="00E34EB9" w:rsidRPr="004C7D63" w:rsidTr="00031513">
        <w:tc>
          <w:tcPr>
            <w:tcW w:w="575" w:type="pct"/>
          </w:tcPr>
          <w:p w:rsidR="00E34EB9" w:rsidRPr="007127BF" w:rsidRDefault="00E34EB9" w:rsidP="00654739">
            <w:pPr>
              <w:pStyle w:val="a7"/>
              <w:rPr>
                <w:szCs w:val="28"/>
              </w:rPr>
            </w:pPr>
            <w:r w:rsidRPr="007127BF">
              <w:rPr>
                <w:szCs w:val="28"/>
              </w:rPr>
              <w:t xml:space="preserve">Дні </w:t>
            </w:r>
          </w:p>
          <w:p w:rsidR="00E34EB9" w:rsidRPr="007127BF" w:rsidRDefault="00E34EB9" w:rsidP="00654739">
            <w:pPr>
              <w:pStyle w:val="a7"/>
              <w:rPr>
                <w:szCs w:val="28"/>
              </w:rPr>
            </w:pPr>
            <w:proofErr w:type="spellStart"/>
            <w:r w:rsidRPr="007127BF">
              <w:rPr>
                <w:szCs w:val="28"/>
              </w:rPr>
              <w:t>прак</w:t>
            </w:r>
            <w:proofErr w:type="spellEnd"/>
            <w:r w:rsidRPr="007127BF">
              <w:rPr>
                <w:szCs w:val="28"/>
              </w:rPr>
              <w:t>-</w:t>
            </w:r>
          </w:p>
          <w:p w:rsidR="00E34EB9" w:rsidRPr="007127BF" w:rsidRDefault="00E34EB9" w:rsidP="00654739">
            <w:pPr>
              <w:pStyle w:val="a7"/>
              <w:rPr>
                <w:szCs w:val="28"/>
              </w:rPr>
            </w:pPr>
            <w:r w:rsidRPr="007127BF">
              <w:rPr>
                <w:szCs w:val="28"/>
              </w:rPr>
              <w:t>тики</w:t>
            </w:r>
          </w:p>
        </w:tc>
        <w:tc>
          <w:tcPr>
            <w:tcW w:w="646" w:type="pct"/>
          </w:tcPr>
          <w:p w:rsidR="00E34EB9" w:rsidRPr="007127BF" w:rsidRDefault="00E34EB9" w:rsidP="00654739">
            <w:pPr>
              <w:pStyle w:val="a7"/>
              <w:rPr>
                <w:szCs w:val="28"/>
              </w:rPr>
            </w:pPr>
            <w:r w:rsidRPr="007127BF">
              <w:rPr>
                <w:szCs w:val="28"/>
              </w:rPr>
              <w:t>Кількість</w:t>
            </w:r>
          </w:p>
          <w:p w:rsidR="00E34EB9" w:rsidRPr="007127BF" w:rsidRDefault="00E34EB9" w:rsidP="00654739">
            <w:pPr>
              <w:pStyle w:val="a7"/>
              <w:rPr>
                <w:szCs w:val="28"/>
              </w:rPr>
            </w:pPr>
            <w:r w:rsidRPr="007127BF">
              <w:rPr>
                <w:szCs w:val="28"/>
              </w:rPr>
              <w:t xml:space="preserve"> годин</w:t>
            </w:r>
          </w:p>
        </w:tc>
        <w:tc>
          <w:tcPr>
            <w:tcW w:w="3778" w:type="pct"/>
          </w:tcPr>
          <w:p w:rsidR="00E34EB9" w:rsidRPr="007127BF" w:rsidRDefault="00E34EB9" w:rsidP="00E34EB9">
            <w:pPr>
              <w:pStyle w:val="a7"/>
              <w:ind w:hanging="1743"/>
              <w:jc w:val="center"/>
              <w:rPr>
                <w:szCs w:val="28"/>
              </w:rPr>
            </w:pPr>
            <w:r w:rsidRPr="007127BF">
              <w:rPr>
                <w:szCs w:val="28"/>
              </w:rPr>
              <w:t>Зміст роботи</w:t>
            </w:r>
          </w:p>
        </w:tc>
      </w:tr>
      <w:tr w:rsidR="00E34EB9" w:rsidRPr="004C7D63" w:rsidTr="00031513">
        <w:tc>
          <w:tcPr>
            <w:tcW w:w="575" w:type="pct"/>
          </w:tcPr>
          <w:p w:rsidR="00E34EB9" w:rsidRPr="007127BF" w:rsidRDefault="00D06C9B" w:rsidP="00D06C9B">
            <w:pPr>
              <w:pStyle w:val="a7"/>
              <w:tabs>
                <w:tab w:val="left" w:pos="449"/>
                <w:tab w:val="center" w:pos="1109"/>
              </w:tabs>
              <w:ind w:right="0"/>
              <w:jc w:val="center"/>
              <w:rPr>
                <w:szCs w:val="28"/>
              </w:rPr>
            </w:pPr>
            <w:r w:rsidRPr="007127BF">
              <w:rPr>
                <w:szCs w:val="28"/>
              </w:rPr>
              <w:t xml:space="preserve">   </w:t>
            </w:r>
            <w:r w:rsidR="00E34EB9" w:rsidRPr="007127BF">
              <w:rPr>
                <w:szCs w:val="28"/>
              </w:rPr>
              <w:t>1</w:t>
            </w:r>
            <w:r w:rsidR="00E34EB9" w:rsidRPr="007127BF">
              <w:rPr>
                <w:szCs w:val="28"/>
              </w:rPr>
              <w:tab/>
            </w:r>
          </w:p>
        </w:tc>
        <w:tc>
          <w:tcPr>
            <w:tcW w:w="646" w:type="pct"/>
          </w:tcPr>
          <w:p w:rsidR="00E34EB9" w:rsidRPr="007127BF" w:rsidRDefault="00D06C9B" w:rsidP="00D06C9B">
            <w:pPr>
              <w:pStyle w:val="a7"/>
              <w:tabs>
                <w:tab w:val="center" w:pos="1099"/>
              </w:tabs>
              <w:ind w:right="0"/>
              <w:jc w:val="center"/>
              <w:rPr>
                <w:szCs w:val="28"/>
              </w:rPr>
            </w:pPr>
            <w:r w:rsidRPr="007127BF">
              <w:rPr>
                <w:szCs w:val="28"/>
              </w:rPr>
              <w:t xml:space="preserve">       </w:t>
            </w:r>
            <w:r w:rsidR="00E34EB9" w:rsidRPr="007127BF">
              <w:rPr>
                <w:szCs w:val="28"/>
              </w:rPr>
              <w:t>2</w:t>
            </w:r>
            <w:r w:rsidR="00E34EB9" w:rsidRPr="007127BF">
              <w:rPr>
                <w:szCs w:val="28"/>
              </w:rPr>
              <w:tab/>
            </w:r>
          </w:p>
        </w:tc>
        <w:tc>
          <w:tcPr>
            <w:tcW w:w="3778" w:type="pct"/>
          </w:tcPr>
          <w:p w:rsidR="00E34EB9" w:rsidRPr="007127BF" w:rsidRDefault="00E34EB9" w:rsidP="00D06C9B">
            <w:pPr>
              <w:pStyle w:val="a7"/>
              <w:ind w:right="0"/>
              <w:jc w:val="center"/>
              <w:rPr>
                <w:szCs w:val="28"/>
              </w:rPr>
            </w:pPr>
            <w:r w:rsidRPr="007127BF">
              <w:rPr>
                <w:szCs w:val="28"/>
              </w:rPr>
              <w:t>3</w:t>
            </w:r>
          </w:p>
        </w:tc>
      </w:tr>
      <w:tr w:rsidR="00E34EB9" w:rsidRPr="004C7D63" w:rsidTr="00031513">
        <w:tc>
          <w:tcPr>
            <w:tcW w:w="575" w:type="pct"/>
          </w:tcPr>
          <w:p w:rsidR="00E34EB9" w:rsidRPr="007127BF" w:rsidRDefault="00E34EB9" w:rsidP="00654739">
            <w:pPr>
              <w:jc w:val="center"/>
              <w:rPr>
                <w:sz w:val="28"/>
                <w:szCs w:val="28"/>
              </w:rPr>
            </w:pPr>
            <w:r w:rsidRPr="007127BF">
              <w:rPr>
                <w:sz w:val="28"/>
                <w:szCs w:val="28"/>
              </w:rPr>
              <w:t>1</w:t>
            </w:r>
          </w:p>
          <w:p w:rsidR="00E34EB9" w:rsidRPr="007127BF" w:rsidRDefault="00E34EB9" w:rsidP="006547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6" w:type="pct"/>
          </w:tcPr>
          <w:p w:rsidR="00E34EB9" w:rsidRPr="007127BF" w:rsidRDefault="00031513" w:rsidP="00654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  <w:p w:rsidR="00E34EB9" w:rsidRPr="007127BF" w:rsidRDefault="00E34EB9" w:rsidP="00654739">
            <w:pPr>
              <w:jc w:val="center"/>
              <w:rPr>
                <w:sz w:val="28"/>
                <w:szCs w:val="28"/>
              </w:rPr>
            </w:pPr>
          </w:p>
          <w:p w:rsidR="00E34EB9" w:rsidRPr="007127BF" w:rsidRDefault="00E34EB9" w:rsidP="006547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78" w:type="pct"/>
          </w:tcPr>
          <w:p w:rsidR="00E34EB9" w:rsidRPr="007127BF" w:rsidRDefault="00E34EB9" w:rsidP="00E34EB9">
            <w:pPr>
              <w:jc w:val="both"/>
              <w:rPr>
                <w:sz w:val="28"/>
                <w:szCs w:val="28"/>
                <w:lang w:val="uk-UA"/>
              </w:rPr>
            </w:pPr>
            <w:r w:rsidRPr="007127BF">
              <w:rPr>
                <w:sz w:val="28"/>
                <w:szCs w:val="28"/>
                <w:lang w:val="uk-UA"/>
              </w:rPr>
              <w:t xml:space="preserve">Ознайомлення з адміністративною та виробничою структурами підприємства. Адміністративні та виробничі підрозділи, їх функції, взаємозв’язки, місцезнаходження, кількісний та якісний склад персоналу. Показати у звіті у </w:t>
            </w:r>
            <w:r w:rsidRPr="007127BF">
              <w:rPr>
                <w:sz w:val="28"/>
                <w:szCs w:val="28"/>
                <w:lang w:val="uk-UA"/>
              </w:rPr>
              <w:lastRenderedPageBreak/>
              <w:t xml:space="preserve">вигляді блок-схеми з короткими поясненнями. </w:t>
            </w:r>
          </w:p>
        </w:tc>
      </w:tr>
      <w:tr w:rsidR="009E0BAA" w:rsidRPr="009B5AC9" w:rsidTr="00031513">
        <w:tc>
          <w:tcPr>
            <w:tcW w:w="575" w:type="pct"/>
          </w:tcPr>
          <w:p w:rsidR="009E0BAA" w:rsidRPr="007127BF" w:rsidRDefault="009E0BAA" w:rsidP="00654739">
            <w:pPr>
              <w:jc w:val="center"/>
              <w:rPr>
                <w:sz w:val="28"/>
                <w:szCs w:val="28"/>
                <w:lang w:val="uk-UA"/>
              </w:rPr>
            </w:pPr>
            <w:r w:rsidRPr="007127BF">
              <w:rPr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646" w:type="pct"/>
          </w:tcPr>
          <w:p w:rsidR="009E0BAA" w:rsidRPr="007127BF" w:rsidRDefault="00031513" w:rsidP="0065473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778" w:type="pct"/>
          </w:tcPr>
          <w:p w:rsidR="009E0BAA" w:rsidRPr="007127BF" w:rsidRDefault="009E0BAA" w:rsidP="00E34EB9">
            <w:pPr>
              <w:jc w:val="both"/>
              <w:rPr>
                <w:sz w:val="28"/>
                <w:szCs w:val="28"/>
                <w:lang w:val="uk-UA"/>
              </w:rPr>
            </w:pPr>
            <w:r w:rsidRPr="007127BF">
              <w:rPr>
                <w:sz w:val="28"/>
                <w:szCs w:val="28"/>
                <w:lang w:val="uk-UA"/>
              </w:rPr>
              <w:t>П</w:t>
            </w:r>
            <w:r w:rsidR="001C24DB" w:rsidRPr="007127BF">
              <w:rPr>
                <w:sz w:val="28"/>
                <w:szCs w:val="28"/>
                <w:lang w:val="uk-UA"/>
              </w:rPr>
              <w:t>рактичне освоєння і виконання вимог</w:t>
            </w:r>
            <w:r w:rsidRPr="007127BF">
              <w:rPr>
                <w:sz w:val="28"/>
                <w:szCs w:val="28"/>
                <w:lang w:val="uk-UA"/>
              </w:rPr>
              <w:t xml:space="preserve"> правил і норм з охорони праці, пожежної безпеки і санітарії при виконанні дорученої роботи.</w:t>
            </w:r>
          </w:p>
        </w:tc>
      </w:tr>
      <w:tr w:rsidR="00E34EB9" w:rsidRPr="009B5AC9" w:rsidTr="00031513">
        <w:tc>
          <w:tcPr>
            <w:tcW w:w="575" w:type="pct"/>
          </w:tcPr>
          <w:p w:rsidR="00E34EB9" w:rsidRPr="007127BF" w:rsidRDefault="001C24DB" w:rsidP="00654739">
            <w:pPr>
              <w:jc w:val="center"/>
              <w:rPr>
                <w:sz w:val="28"/>
                <w:szCs w:val="28"/>
                <w:lang w:val="uk-UA"/>
              </w:rPr>
            </w:pPr>
            <w:r w:rsidRPr="007127BF">
              <w:rPr>
                <w:sz w:val="28"/>
                <w:szCs w:val="28"/>
                <w:lang w:val="uk-UA"/>
              </w:rPr>
              <w:t>3-5</w:t>
            </w:r>
          </w:p>
        </w:tc>
        <w:tc>
          <w:tcPr>
            <w:tcW w:w="646" w:type="pct"/>
          </w:tcPr>
          <w:p w:rsidR="00E34EB9" w:rsidRPr="007127BF" w:rsidRDefault="00031513" w:rsidP="0065473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3778" w:type="pct"/>
          </w:tcPr>
          <w:p w:rsidR="00E34EB9" w:rsidRPr="007127BF" w:rsidRDefault="001C24DB" w:rsidP="001C24DB">
            <w:pPr>
              <w:jc w:val="both"/>
              <w:rPr>
                <w:sz w:val="28"/>
                <w:szCs w:val="28"/>
                <w:lang w:val="uk-UA"/>
              </w:rPr>
            </w:pPr>
            <w:r w:rsidRPr="007127BF">
              <w:rPr>
                <w:sz w:val="28"/>
                <w:szCs w:val="28"/>
                <w:lang w:val="uk-UA"/>
              </w:rPr>
              <w:t xml:space="preserve">Ознайомлення з виробничою та дослідницькою діяльністю, прогресивними методами при виконанні робіт і технологіями виробництва машинобудівної галузі. </w:t>
            </w:r>
            <w:r w:rsidR="00E34EB9" w:rsidRPr="007127BF">
              <w:rPr>
                <w:sz w:val="28"/>
                <w:szCs w:val="28"/>
                <w:lang w:val="uk-UA"/>
              </w:rPr>
              <w:t xml:space="preserve">Вивчення матеріалів, що характеризують виробничу базу підприємства. </w:t>
            </w:r>
            <w:proofErr w:type="spellStart"/>
            <w:r w:rsidRPr="007127BF">
              <w:rPr>
                <w:sz w:val="28"/>
                <w:szCs w:val="28"/>
                <w:lang w:val="uk-UA"/>
              </w:rPr>
              <w:t>Обгрунтування</w:t>
            </w:r>
            <w:proofErr w:type="spellEnd"/>
            <w:r w:rsidRPr="007127BF">
              <w:rPr>
                <w:sz w:val="28"/>
                <w:szCs w:val="28"/>
                <w:lang w:val="uk-UA"/>
              </w:rPr>
              <w:t xml:space="preserve"> програми виробництва, характеристика об’ємів, видів продукції, що випускає та переробляє підприємство.</w:t>
            </w:r>
          </w:p>
        </w:tc>
      </w:tr>
      <w:tr w:rsidR="001C24DB" w:rsidRPr="009B5AC9" w:rsidTr="00031513">
        <w:tc>
          <w:tcPr>
            <w:tcW w:w="575" w:type="pct"/>
          </w:tcPr>
          <w:p w:rsidR="001B566C" w:rsidRPr="007127BF" w:rsidRDefault="001B566C" w:rsidP="00B95669">
            <w:pPr>
              <w:jc w:val="center"/>
              <w:rPr>
                <w:sz w:val="28"/>
                <w:szCs w:val="28"/>
                <w:lang w:val="uk-UA"/>
              </w:rPr>
            </w:pPr>
            <w:r w:rsidRPr="007127BF">
              <w:rPr>
                <w:sz w:val="28"/>
                <w:szCs w:val="28"/>
                <w:lang w:val="uk-UA"/>
              </w:rPr>
              <w:t>6-15</w:t>
            </w:r>
          </w:p>
        </w:tc>
        <w:tc>
          <w:tcPr>
            <w:tcW w:w="646" w:type="pct"/>
          </w:tcPr>
          <w:p w:rsidR="001C24DB" w:rsidRPr="007127BF" w:rsidRDefault="00031513" w:rsidP="0065473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</w:t>
            </w:r>
          </w:p>
        </w:tc>
        <w:tc>
          <w:tcPr>
            <w:tcW w:w="3778" w:type="pct"/>
          </w:tcPr>
          <w:p w:rsidR="001C24DB" w:rsidRPr="007127BF" w:rsidRDefault="001C24DB" w:rsidP="001B566C">
            <w:pPr>
              <w:jc w:val="both"/>
              <w:rPr>
                <w:sz w:val="28"/>
                <w:szCs w:val="28"/>
                <w:lang w:val="uk-UA"/>
              </w:rPr>
            </w:pPr>
            <w:r w:rsidRPr="007127BF">
              <w:rPr>
                <w:sz w:val="28"/>
                <w:szCs w:val="28"/>
                <w:lang w:val="uk-UA"/>
              </w:rPr>
              <w:t xml:space="preserve">Отримання знань та вмінь зі складання науково-дослідної документації і організації роботи </w:t>
            </w:r>
            <w:r w:rsidR="001B566C" w:rsidRPr="007127BF">
              <w:rPr>
                <w:sz w:val="28"/>
                <w:szCs w:val="28"/>
                <w:lang w:val="uk-UA"/>
              </w:rPr>
              <w:t>з</w:t>
            </w:r>
            <w:r w:rsidRPr="007127BF">
              <w:rPr>
                <w:sz w:val="28"/>
                <w:szCs w:val="28"/>
                <w:lang w:val="uk-UA"/>
              </w:rPr>
              <w:t xml:space="preserve"> розрахунку, проектуванн</w:t>
            </w:r>
            <w:r w:rsidR="001B566C" w:rsidRPr="007127BF">
              <w:rPr>
                <w:sz w:val="28"/>
                <w:szCs w:val="28"/>
                <w:lang w:val="uk-UA"/>
              </w:rPr>
              <w:t>я</w:t>
            </w:r>
            <w:r w:rsidRPr="007127BF">
              <w:rPr>
                <w:sz w:val="28"/>
                <w:szCs w:val="28"/>
                <w:lang w:val="uk-UA"/>
              </w:rPr>
              <w:t xml:space="preserve"> та реконструкції </w:t>
            </w:r>
            <w:r w:rsidR="001B566C" w:rsidRPr="007127BF">
              <w:rPr>
                <w:sz w:val="28"/>
                <w:szCs w:val="28"/>
                <w:lang w:val="uk-UA"/>
              </w:rPr>
              <w:t>підприємств технічного сервісу.</w:t>
            </w:r>
          </w:p>
        </w:tc>
      </w:tr>
      <w:tr w:rsidR="001B566C" w:rsidRPr="001C24DB" w:rsidTr="00031513">
        <w:tc>
          <w:tcPr>
            <w:tcW w:w="575" w:type="pct"/>
          </w:tcPr>
          <w:p w:rsidR="001B566C" w:rsidRPr="007127BF" w:rsidRDefault="001B566C" w:rsidP="00B95669">
            <w:pPr>
              <w:jc w:val="center"/>
              <w:rPr>
                <w:sz w:val="28"/>
                <w:szCs w:val="28"/>
                <w:lang w:val="uk-UA"/>
              </w:rPr>
            </w:pPr>
            <w:r w:rsidRPr="007127BF">
              <w:rPr>
                <w:sz w:val="28"/>
                <w:szCs w:val="28"/>
                <w:lang w:val="uk-UA"/>
              </w:rPr>
              <w:t>16-30</w:t>
            </w:r>
          </w:p>
        </w:tc>
        <w:tc>
          <w:tcPr>
            <w:tcW w:w="646" w:type="pct"/>
          </w:tcPr>
          <w:p w:rsidR="001B566C" w:rsidRPr="007127BF" w:rsidRDefault="00031513" w:rsidP="0065473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135</w:t>
            </w:r>
          </w:p>
        </w:tc>
        <w:tc>
          <w:tcPr>
            <w:tcW w:w="3778" w:type="pct"/>
          </w:tcPr>
          <w:p w:rsidR="001B566C" w:rsidRPr="007127BF" w:rsidRDefault="001B566C" w:rsidP="001B566C">
            <w:pPr>
              <w:jc w:val="both"/>
              <w:rPr>
                <w:sz w:val="28"/>
                <w:szCs w:val="28"/>
                <w:lang w:val="uk-UA"/>
              </w:rPr>
            </w:pPr>
            <w:r w:rsidRPr="007127BF">
              <w:rPr>
                <w:sz w:val="28"/>
                <w:szCs w:val="28"/>
                <w:lang w:val="uk-UA"/>
              </w:rPr>
              <w:t>Отримання знань та вмінь зі складання науково-дослідної документації і організації роботи з розрахунку, проектування та удосконалення технологічних процесів технічного сервісу. У звіті представити технологічні карти на виконання технологічних процесів.</w:t>
            </w:r>
          </w:p>
        </w:tc>
      </w:tr>
      <w:tr w:rsidR="00E34EB9" w:rsidRPr="001B566C" w:rsidTr="00031513">
        <w:tc>
          <w:tcPr>
            <w:tcW w:w="575" w:type="pct"/>
          </w:tcPr>
          <w:p w:rsidR="001B566C" w:rsidRPr="007127BF" w:rsidRDefault="001B566C" w:rsidP="00B95669">
            <w:pPr>
              <w:pStyle w:val="a7"/>
              <w:tabs>
                <w:tab w:val="left" w:pos="808"/>
              </w:tabs>
              <w:ind w:right="65"/>
              <w:jc w:val="center"/>
              <w:rPr>
                <w:szCs w:val="28"/>
              </w:rPr>
            </w:pPr>
            <w:r w:rsidRPr="007127BF">
              <w:rPr>
                <w:szCs w:val="28"/>
              </w:rPr>
              <w:t>31-45</w:t>
            </w:r>
          </w:p>
        </w:tc>
        <w:tc>
          <w:tcPr>
            <w:tcW w:w="646" w:type="pct"/>
          </w:tcPr>
          <w:p w:rsidR="00E34EB9" w:rsidRPr="007127BF" w:rsidRDefault="00031513" w:rsidP="0063431F">
            <w:pPr>
              <w:pStyle w:val="a7"/>
              <w:ind w:right="0"/>
              <w:jc w:val="center"/>
              <w:rPr>
                <w:szCs w:val="28"/>
              </w:rPr>
            </w:pPr>
            <w:r>
              <w:rPr>
                <w:szCs w:val="28"/>
              </w:rPr>
              <w:t>135</w:t>
            </w:r>
          </w:p>
        </w:tc>
        <w:tc>
          <w:tcPr>
            <w:tcW w:w="3778" w:type="pct"/>
          </w:tcPr>
          <w:p w:rsidR="00E34EB9" w:rsidRPr="007127BF" w:rsidRDefault="001B566C" w:rsidP="001B566C">
            <w:pPr>
              <w:pStyle w:val="a7"/>
              <w:ind w:right="0"/>
              <w:rPr>
                <w:szCs w:val="28"/>
              </w:rPr>
            </w:pPr>
            <w:r w:rsidRPr="007127BF">
              <w:rPr>
                <w:szCs w:val="28"/>
              </w:rPr>
              <w:t>Вміння складати плани науково-дослідних робіт. Проведення науково-дослідних робіт по магістерській кваліфікаційній роботі</w:t>
            </w:r>
          </w:p>
        </w:tc>
      </w:tr>
      <w:tr w:rsidR="001C24DB" w:rsidRPr="004C7D63" w:rsidTr="00031513">
        <w:tc>
          <w:tcPr>
            <w:tcW w:w="575" w:type="pct"/>
          </w:tcPr>
          <w:p w:rsidR="007D7732" w:rsidRPr="007127BF" w:rsidRDefault="007D7732" w:rsidP="00B95669">
            <w:pPr>
              <w:pStyle w:val="a7"/>
              <w:tabs>
                <w:tab w:val="left" w:pos="808"/>
              </w:tabs>
              <w:ind w:right="65"/>
              <w:jc w:val="center"/>
              <w:rPr>
                <w:szCs w:val="28"/>
              </w:rPr>
            </w:pPr>
            <w:r w:rsidRPr="007127BF">
              <w:rPr>
                <w:szCs w:val="28"/>
              </w:rPr>
              <w:t>46-49</w:t>
            </w:r>
          </w:p>
        </w:tc>
        <w:tc>
          <w:tcPr>
            <w:tcW w:w="646" w:type="pct"/>
          </w:tcPr>
          <w:p w:rsidR="001C24DB" w:rsidRPr="007127BF" w:rsidRDefault="00031513" w:rsidP="0063431F">
            <w:pPr>
              <w:pStyle w:val="a7"/>
              <w:ind w:right="0"/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3778" w:type="pct"/>
          </w:tcPr>
          <w:p w:rsidR="001C24DB" w:rsidRPr="007127BF" w:rsidRDefault="007D7732" w:rsidP="00A1348E">
            <w:pPr>
              <w:pStyle w:val="a7"/>
              <w:ind w:right="0"/>
              <w:rPr>
                <w:szCs w:val="28"/>
              </w:rPr>
            </w:pPr>
            <w:r w:rsidRPr="007127BF">
              <w:rPr>
                <w:szCs w:val="28"/>
              </w:rPr>
              <w:t>Вміння впроваджувати результати дослідницьких робіт у виробництво</w:t>
            </w:r>
          </w:p>
        </w:tc>
      </w:tr>
      <w:tr w:rsidR="00E34EB9" w:rsidRPr="004D7322" w:rsidTr="00031513">
        <w:trPr>
          <w:trHeight w:val="631"/>
        </w:trPr>
        <w:tc>
          <w:tcPr>
            <w:tcW w:w="575" w:type="pct"/>
          </w:tcPr>
          <w:p w:rsidR="00E34EB9" w:rsidRPr="007127BF" w:rsidRDefault="007D7732" w:rsidP="00704325">
            <w:pPr>
              <w:pStyle w:val="a7"/>
              <w:tabs>
                <w:tab w:val="left" w:pos="808"/>
              </w:tabs>
              <w:ind w:right="65"/>
              <w:jc w:val="center"/>
              <w:rPr>
                <w:szCs w:val="28"/>
              </w:rPr>
            </w:pPr>
            <w:r w:rsidRPr="007127BF">
              <w:rPr>
                <w:szCs w:val="28"/>
              </w:rPr>
              <w:t>5</w:t>
            </w:r>
            <w:r w:rsidR="00704325" w:rsidRPr="007127BF">
              <w:rPr>
                <w:szCs w:val="28"/>
              </w:rPr>
              <w:t>0</w:t>
            </w:r>
          </w:p>
        </w:tc>
        <w:tc>
          <w:tcPr>
            <w:tcW w:w="646" w:type="pct"/>
          </w:tcPr>
          <w:p w:rsidR="00E34EB9" w:rsidRPr="007127BF" w:rsidRDefault="00031513" w:rsidP="00654739">
            <w:pPr>
              <w:pStyle w:val="a7"/>
              <w:ind w:right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778" w:type="pct"/>
          </w:tcPr>
          <w:p w:rsidR="00E34EB9" w:rsidRPr="007127BF" w:rsidRDefault="00E34EB9" w:rsidP="00A1348E">
            <w:pPr>
              <w:pStyle w:val="a7"/>
              <w:tabs>
                <w:tab w:val="left" w:pos="7767"/>
              </w:tabs>
              <w:ind w:right="0"/>
              <w:rPr>
                <w:szCs w:val="28"/>
              </w:rPr>
            </w:pPr>
            <w:r w:rsidRPr="007127BF">
              <w:rPr>
                <w:szCs w:val="28"/>
              </w:rPr>
              <w:t>Кінцеве оформ</w:t>
            </w:r>
            <w:r w:rsidR="00D06C9B" w:rsidRPr="007127BF">
              <w:rPr>
                <w:szCs w:val="28"/>
              </w:rPr>
              <w:t>лення звіту та складання заліку</w:t>
            </w:r>
          </w:p>
        </w:tc>
      </w:tr>
      <w:tr w:rsidR="00E34EB9" w:rsidRPr="004C7D63" w:rsidTr="00031513">
        <w:tc>
          <w:tcPr>
            <w:tcW w:w="575" w:type="pct"/>
          </w:tcPr>
          <w:p w:rsidR="00E34EB9" w:rsidRPr="007127BF" w:rsidRDefault="00E34EB9" w:rsidP="00654739">
            <w:pPr>
              <w:pStyle w:val="a7"/>
              <w:rPr>
                <w:szCs w:val="28"/>
              </w:rPr>
            </w:pPr>
            <w:r w:rsidRPr="007127BF">
              <w:rPr>
                <w:szCs w:val="28"/>
              </w:rPr>
              <w:t>Разом:</w:t>
            </w:r>
          </w:p>
        </w:tc>
        <w:tc>
          <w:tcPr>
            <w:tcW w:w="646" w:type="pct"/>
          </w:tcPr>
          <w:p w:rsidR="00E34EB9" w:rsidRPr="007127BF" w:rsidRDefault="00031513" w:rsidP="00654739">
            <w:pPr>
              <w:pStyle w:val="a7"/>
              <w:ind w:right="0"/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  <w:r w:rsidR="00796805" w:rsidRPr="007127BF">
              <w:rPr>
                <w:szCs w:val="28"/>
              </w:rPr>
              <w:t>0</w:t>
            </w:r>
          </w:p>
        </w:tc>
        <w:tc>
          <w:tcPr>
            <w:tcW w:w="3778" w:type="pct"/>
          </w:tcPr>
          <w:p w:rsidR="00E34EB9" w:rsidRPr="007127BF" w:rsidRDefault="00E34EB9" w:rsidP="00A1348E">
            <w:pPr>
              <w:pStyle w:val="a7"/>
              <w:ind w:right="0"/>
              <w:rPr>
                <w:szCs w:val="28"/>
              </w:rPr>
            </w:pPr>
            <w:r w:rsidRPr="007127BF">
              <w:rPr>
                <w:szCs w:val="28"/>
              </w:rPr>
              <w:t xml:space="preserve"> </w:t>
            </w:r>
          </w:p>
        </w:tc>
      </w:tr>
    </w:tbl>
    <w:p w:rsidR="00B5445E" w:rsidRDefault="00B5445E" w:rsidP="006A5D48">
      <w:pPr>
        <w:shd w:val="clear" w:color="auto" w:fill="FFFFFF"/>
        <w:ind w:firstLine="710"/>
        <w:jc w:val="both"/>
        <w:rPr>
          <w:lang w:val="uk-UA"/>
        </w:rPr>
      </w:pPr>
    </w:p>
    <w:p w:rsidR="00057AE8" w:rsidRDefault="00057AE8" w:rsidP="006A5D48">
      <w:pPr>
        <w:shd w:val="clear" w:color="auto" w:fill="FFFFFF"/>
        <w:ind w:firstLine="710"/>
        <w:jc w:val="both"/>
        <w:rPr>
          <w:b/>
          <w:bCs/>
          <w:spacing w:val="-11"/>
          <w:sz w:val="30"/>
          <w:szCs w:val="30"/>
          <w:lang w:val="uk-UA"/>
        </w:rPr>
      </w:pPr>
    </w:p>
    <w:p w:rsidR="006D5CF5" w:rsidRDefault="006D5CF5" w:rsidP="00BF2E9F">
      <w:pPr>
        <w:pStyle w:val="a5"/>
        <w:numPr>
          <w:ilvl w:val="0"/>
          <w:numId w:val="19"/>
        </w:numPr>
        <w:shd w:val="clear" w:color="auto" w:fill="FFFFFF"/>
        <w:jc w:val="both"/>
      </w:pPr>
      <w:r w:rsidRPr="00B95669">
        <w:rPr>
          <w:b/>
          <w:bCs/>
          <w:spacing w:val="-11"/>
          <w:sz w:val="30"/>
          <w:szCs w:val="30"/>
          <w:lang w:val="uk-UA"/>
        </w:rPr>
        <w:t>Підготовка до практики</w:t>
      </w:r>
      <w:r w:rsidR="00B95669">
        <w:rPr>
          <w:b/>
          <w:bCs/>
          <w:spacing w:val="-11"/>
          <w:sz w:val="30"/>
          <w:szCs w:val="30"/>
          <w:lang w:val="uk-UA"/>
        </w:rPr>
        <w:t xml:space="preserve"> та організація проведення практики</w:t>
      </w:r>
    </w:p>
    <w:p w:rsidR="006D5CF5" w:rsidRDefault="006D5CF5" w:rsidP="00E7062A">
      <w:pPr>
        <w:shd w:val="clear" w:color="auto" w:fill="FFFFFF"/>
        <w:ind w:firstLine="709"/>
      </w:pPr>
      <w:r>
        <w:rPr>
          <w:spacing w:val="-10"/>
          <w:sz w:val="30"/>
          <w:szCs w:val="30"/>
          <w:lang w:val="uk-UA"/>
        </w:rPr>
        <w:t>До від'їзду на практику студент повинен:</w:t>
      </w:r>
    </w:p>
    <w:p w:rsidR="006D5CF5" w:rsidRDefault="006D5CF5" w:rsidP="00E7062A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uk-UA"/>
        </w:rPr>
      </w:pPr>
      <w:r>
        <w:rPr>
          <w:spacing w:val="-12"/>
          <w:sz w:val="30"/>
          <w:szCs w:val="30"/>
          <w:lang w:val="uk-UA"/>
        </w:rPr>
        <w:t>ознайомитися з наказом по НУБіП</w:t>
      </w:r>
      <w:r w:rsidR="00E7062A">
        <w:rPr>
          <w:spacing w:val="-12"/>
          <w:sz w:val="30"/>
          <w:szCs w:val="30"/>
          <w:lang w:val="uk-UA"/>
        </w:rPr>
        <w:t xml:space="preserve"> </w:t>
      </w:r>
      <w:r>
        <w:rPr>
          <w:spacing w:val="-12"/>
          <w:sz w:val="30"/>
          <w:szCs w:val="30"/>
          <w:lang w:val="uk-UA"/>
        </w:rPr>
        <w:t>У</w:t>
      </w:r>
      <w:r w:rsidR="00E7062A">
        <w:rPr>
          <w:spacing w:val="-12"/>
          <w:sz w:val="30"/>
          <w:szCs w:val="30"/>
          <w:lang w:val="uk-UA"/>
        </w:rPr>
        <w:t>країни</w:t>
      </w:r>
      <w:r>
        <w:rPr>
          <w:spacing w:val="-12"/>
          <w:sz w:val="30"/>
          <w:szCs w:val="30"/>
          <w:lang w:val="uk-UA"/>
        </w:rPr>
        <w:t xml:space="preserve"> про проведення виробничої практики;</w:t>
      </w:r>
    </w:p>
    <w:p w:rsidR="006D5CF5" w:rsidRDefault="006D5CF5" w:rsidP="006A5D48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firstLine="709"/>
        <w:rPr>
          <w:sz w:val="30"/>
          <w:szCs w:val="30"/>
          <w:lang w:val="uk-UA"/>
        </w:rPr>
      </w:pPr>
      <w:r>
        <w:rPr>
          <w:spacing w:val="-5"/>
          <w:sz w:val="30"/>
          <w:szCs w:val="30"/>
          <w:lang w:val="uk-UA"/>
        </w:rPr>
        <w:t xml:space="preserve">встановити  найменування   і   точну  адресу  підприємства,   де  буде </w:t>
      </w:r>
      <w:r>
        <w:rPr>
          <w:sz w:val="30"/>
          <w:szCs w:val="30"/>
          <w:lang w:val="uk-UA"/>
        </w:rPr>
        <w:t>проходити практика;</w:t>
      </w:r>
    </w:p>
    <w:p w:rsidR="006D5CF5" w:rsidRDefault="006D5CF5" w:rsidP="006A5D48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firstLine="709"/>
        <w:rPr>
          <w:sz w:val="30"/>
          <w:szCs w:val="30"/>
          <w:lang w:val="uk-UA"/>
        </w:rPr>
      </w:pPr>
      <w:r>
        <w:rPr>
          <w:spacing w:val="-4"/>
          <w:sz w:val="30"/>
          <w:szCs w:val="30"/>
          <w:lang w:val="uk-UA"/>
        </w:rPr>
        <w:t xml:space="preserve">одержати    від    керівника    практики    індивідуальне    завдання    і </w:t>
      </w:r>
      <w:r>
        <w:rPr>
          <w:sz w:val="30"/>
          <w:szCs w:val="30"/>
          <w:lang w:val="uk-UA"/>
        </w:rPr>
        <w:t>консультацію з усіх організаційних питань;</w:t>
      </w:r>
    </w:p>
    <w:p w:rsidR="006D5CF5" w:rsidRDefault="006D5CF5" w:rsidP="006A5D48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firstLine="709"/>
        <w:rPr>
          <w:sz w:val="30"/>
          <w:szCs w:val="30"/>
          <w:lang w:val="uk-UA"/>
        </w:rPr>
      </w:pPr>
      <w:r>
        <w:rPr>
          <w:spacing w:val="-10"/>
          <w:sz w:val="30"/>
          <w:szCs w:val="30"/>
          <w:lang w:val="uk-UA"/>
        </w:rPr>
        <w:t>пройти інструктаж з питань охорони праці та протипожежної безпеки;</w:t>
      </w:r>
    </w:p>
    <w:p w:rsidR="006D5CF5" w:rsidRPr="00B5445E" w:rsidRDefault="006D5CF5" w:rsidP="006A5D48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firstLine="709"/>
        <w:rPr>
          <w:sz w:val="30"/>
          <w:szCs w:val="30"/>
          <w:lang w:val="uk-UA"/>
        </w:rPr>
      </w:pPr>
      <w:r>
        <w:rPr>
          <w:spacing w:val="-10"/>
          <w:sz w:val="30"/>
          <w:szCs w:val="30"/>
          <w:lang w:val="uk-UA"/>
        </w:rPr>
        <w:t>одержати в деканаті направлення на практику</w:t>
      </w:r>
    </w:p>
    <w:p w:rsidR="00B5445E" w:rsidRDefault="00B5445E" w:rsidP="00E7062A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ind w:left="709"/>
        <w:rPr>
          <w:sz w:val="30"/>
          <w:szCs w:val="30"/>
          <w:lang w:val="uk-UA"/>
        </w:rPr>
      </w:pPr>
    </w:p>
    <w:p w:rsidR="006D5CF5" w:rsidRDefault="006D5CF5" w:rsidP="006A5D48">
      <w:pPr>
        <w:shd w:val="clear" w:color="auto" w:fill="FFFFFF"/>
        <w:tabs>
          <w:tab w:val="left" w:pos="1090"/>
        </w:tabs>
        <w:ind w:firstLine="709"/>
      </w:pPr>
      <w:r>
        <w:rPr>
          <w:b/>
          <w:bCs/>
          <w:spacing w:val="-11"/>
          <w:sz w:val="30"/>
          <w:szCs w:val="30"/>
          <w:lang w:val="uk-UA"/>
        </w:rPr>
        <w:t>Організація проведення практики</w:t>
      </w:r>
    </w:p>
    <w:p w:rsidR="006D5CF5" w:rsidRDefault="006D5CF5" w:rsidP="00E7062A">
      <w:pPr>
        <w:shd w:val="clear" w:color="auto" w:fill="FFFFFF"/>
        <w:ind w:firstLine="709"/>
      </w:pPr>
      <w:r>
        <w:rPr>
          <w:spacing w:val="-10"/>
          <w:sz w:val="30"/>
          <w:szCs w:val="30"/>
          <w:lang w:val="uk-UA"/>
        </w:rPr>
        <w:t>Після прибуття на місце проходження практики:</w:t>
      </w:r>
    </w:p>
    <w:p w:rsidR="006D5CF5" w:rsidRDefault="006D5CF5" w:rsidP="006A5D48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firstLine="709"/>
        <w:rPr>
          <w:sz w:val="30"/>
          <w:szCs w:val="30"/>
          <w:lang w:val="uk-UA"/>
        </w:rPr>
      </w:pPr>
      <w:r>
        <w:rPr>
          <w:spacing w:val="-6"/>
          <w:sz w:val="30"/>
          <w:szCs w:val="30"/>
          <w:lang w:val="uk-UA"/>
        </w:rPr>
        <w:lastRenderedPageBreak/>
        <w:t xml:space="preserve">з'явитися у відділ кадрів підприємства, зробити відмітку в щоденнику </w:t>
      </w:r>
      <w:r>
        <w:rPr>
          <w:sz w:val="30"/>
          <w:szCs w:val="30"/>
          <w:lang w:val="uk-UA"/>
        </w:rPr>
        <w:t>про прибуття на практику;</w:t>
      </w:r>
    </w:p>
    <w:p w:rsidR="006D5CF5" w:rsidRDefault="006D5CF5" w:rsidP="006A5D48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firstLine="709"/>
        <w:rPr>
          <w:sz w:val="30"/>
          <w:szCs w:val="30"/>
          <w:lang w:val="uk-UA"/>
        </w:rPr>
      </w:pPr>
      <w:r>
        <w:rPr>
          <w:spacing w:val="-8"/>
          <w:sz w:val="30"/>
          <w:szCs w:val="30"/>
          <w:lang w:val="uk-UA"/>
        </w:rPr>
        <w:t xml:space="preserve">одержати відповідний документ (посвідчення, витяг з наказу, пропуск </w:t>
      </w:r>
      <w:r>
        <w:rPr>
          <w:sz w:val="30"/>
          <w:szCs w:val="30"/>
          <w:lang w:val="uk-UA"/>
        </w:rPr>
        <w:t>тощо);</w:t>
      </w:r>
    </w:p>
    <w:p w:rsidR="006D5CF5" w:rsidRDefault="006D5CF5" w:rsidP="006A5D48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firstLine="709"/>
        <w:rPr>
          <w:sz w:val="30"/>
          <w:szCs w:val="30"/>
          <w:lang w:val="uk-UA"/>
        </w:rPr>
      </w:pPr>
      <w:r>
        <w:rPr>
          <w:spacing w:val="-9"/>
          <w:sz w:val="30"/>
          <w:szCs w:val="30"/>
          <w:lang w:val="uk-UA"/>
        </w:rPr>
        <w:t>пройти інструктаж з техніки безпеки відповідно до місця роботи;</w:t>
      </w:r>
    </w:p>
    <w:p w:rsidR="006D5CF5" w:rsidRDefault="006D5CF5" w:rsidP="006A5D48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firstLine="709"/>
        <w:rPr>
          <w:sz w:val="30"/>
          <w:szCs w:val="30"/>
          <w:lang w:val="uk-UA"/>
        </w:rPr>
      </w:pPr>
      <w:r>
        <w:rPr>
          <w:spacing w:val="-10"/>
          <w:sz w:val="30"/>
          <w:szCs w:val="30"/>
          <w:lang w:val="uk-UA"/>
        </w:rPr>
        <w:t>узгодити місце проживання і харчування;</w:t>
      </w:r>
    </w:p>
    <w:p w:rsidR="006D5CF5" w:rsidRDefault="006D5CF5" w:rsidP="006A5D48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firstLine="709"/>
        <w:rPr>
          <w:sz w:val="30"/>
          <w:szCs w:val="30"/>
          <w:lang w:val="uk-UA"/>
        </w:rPr>
      </w:pPr>
      <w:r>
        <w:rPr>
          <w:spacing w:val="-10"/>
          <w:sz w:val="30"/>
          <w:szCs w:val="30"/>
          <w:lang w:val="uk-UA"/>
        </w:rPr>
        <w:t>приступити до роботи за програмою практики;</w:t>
      </w:r>
    </w:p>
    <w:p w:rsidR="006D5CF5" w:rsidRDefault="006D5CF5" w:rsidP="006A5D48">
      <w:pPr>
        <w:shd w:val="clear" w:color="auto" w:fill="FFFFFF"/>
        <w:ind w:firstLine="710"/>
        <w:jc w:val="both"/>
      </w:pPr>
      <w:r>
        <w:rPr>
          <w:spacing w:val="-5"/>
          <w:sz w:val="30"/>
          <w:szCs w:val="30"/>
          <w:lang w:val="uk-UA"/>
        </w:rPr>
        <w:t xml:space="preserve">Студент повинен прагнути проходити практику в першу чергу на </w:t>
      </w:r>
      <w:r>
        <w:rPr>
          <w:spacing w:val="-10"/>
          <w:sz w:val="30"/>
          <w:szCs w:val="30"/>
          <w:lang w:val="uk-UA"/>
        </w:rPr>
        <w:t xml:space="preserve">штатних робочих місцях, що дозволить краще вивчити виробництво і надати </w:t>
      </w:r>
      <w:r>
        <w:rPr>
          <w:sz w:val="30"/>
          <w:szCs w:val="30"/>
          <w:lang w:val="uk-UA"/>
        </w:rPr>
        <w:t>дійову допомогу підприємству.</w:t>
      </w:r>
    </w:p>
    <w:p w:rsidR="006D5CF5" w:rsidRDefault="006D5CF5" w:rsidP="006A5D48">
      <w:pPr>
        <w:shd w:val="clear" w:color="auto" w:fill="FFFFFF"/>
        <w:ind w:firstLine="706"/>
        <w:jc w:val="both"/>
      </w:pPr>
      <w:r>
        <w:rPr>
          <w:spacing w:val="-10"/>
          <w:sz w:val="30"/>
          <w:szCs w:val="30"/>
          <w:lang w:val="uk-UA"/>
        </w:rPr>
        <w:t xml:space="preserve">Наказом по підприємству студента-практиканта призначають на посаду </w:t>
      </w:r>
      <w:r>
        <w:rPr>
          <w:sz w:val="30"/>
          <w:szCs w:val="30"/>
          <w:lang w:val="uk-UA"/>
        </w:rPr>
        <w:t>і закріпляють за ним керівника від підприємства.</w:t>
      </w:r>
    </w:p>
    <w:p w:rsidR="006D5CF5" w:rsidRDefault="006D5CF5" w:rsidP="006A5D48">
      <w:pPr>
        <w:shd w:val="clear" w:color="auto" w:fill="FFFFFF"/>
        <w:ind w:firstLine="701"/>
        <w:jc w:val="both"/>
      </w:pPr>
      <w:r>
        <w:rPr>
          <w:spacing w:val="-9"/>
          <w:sz w:val="30"/>
          <w:szCs w:val="30"/>
          <w:lang w:val="uk-UA"/>
        </w:rPr>
        <w:t>Керівництво практикою студентів здійснюють: науково-методичне -викладач НУБіП</w:t>
      </w:r>
      <w:r w:rsidR="00D85313">
        <w:rPr>
          <w:spacing w:val="-9"/>
          <w:sz w:val="30"/>
          <w:szCs w:val="30"/>
          <w:lang w:val="uk-UA"/>
        </w:rPr>
        <w:t xml:space="preserve"> </w:t>
      </w:r>
      <w:r>
        <w:rPr>
          <w:spacing w:val="-9"/>
          <w:sz w:val="30"/>
          <w:szCs w:val="30"/>
          <w:lang w:val="uk-UA"/>
        </w:rPr>
        <w:t>У</w:t>
      </w:r>
      <w:r w:rsidR="00D85313">
        <w:rPr>
          <w:spacing w:val="-9"/>
          <w:sz w:val="30"/>
          <w:szCs w:val="30"/>
          <w:lang w:val="uk-UA"/>
        </w:rPr>
        <w:t>країни</w:t>
      </w:r>
      <w:r>
        <w:rPr>
          <w:spacing w:val="-9"/>
          <w:sz w:val="30"/>
          <w:szCs w:val="30"/>
          <w:lang w:val="uk-UA"/>
        </w:rPr>
        <w:t xml:space="preserve">; організаційно-технічне - висококваліфікований спеціаліст, </w:t>
      </w:r>
      <w:r>
        <w:rPr>
          <w:spacing w:val="-10"/>
          <w:sz w:val="30"/>
          <w:szCs w:val="30"/>
          <w:lang w:val="uk-UA"/>
        </w:rPr>
        <w:t>призначений наказом керівника підприємства на весь період практики.</w:t>
      </w:r>
    </w:p>
    <w:p w:rsidR="006D5CF5" w:rsidRDefault="006D5CF5" w:rsidP="003E08A7">
      <w:pPr>
        <w:shd w:val="clear" w:color="auto" w:fill="FFFFFF"/>
        <w:ind w:firstLine="567"/>
      </w:pPr>
      <w:r>
        <w:rPr>
          <w:spacing w:val="-10"/>
          <w:sz w:val="30"/>
          <w:szCs w:val="30"/>
          <w:lang w:val="uk-UA"/>
        </w:rPr>
        <w:t>При проходженні практики студент зобов'язаний:</w:t>
      </w:r>
    </w:p>
    <w:p w:rsidR="006D5CF5" w:rsidRDefault="006D5CF5" w:rsidP="006A5D48">
      <w:pPr>
        <w:widowControl w:val="0"/>
        <w:numPr>
          <w:ilvl w:val="0"/>
          <w:numId w:val="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firstLine="567"/>
        <w:rPr>
          <w:sz w:val="30"/>
          <w:szCs w:val="30"/>
          <w:lang w:val="uk-UA"/>
        </w:rPr>
      </w:pPr>
      <w:r>
        <w:rPr>
          <w:spacing w:val="-5"/>
          <w:sz w:val="30"/>
          <w:szCs w:val="30"/>
          <w:lang w:val="uk-UA"/>
        </w:rPr>
        <w:t xml:space="preserve">виконувати  правила  внутрішнього  розпорядку  підприємства  і  бути </w:t>
      </w:r>
      <w:r>
        <w:rPr>
          <w:sz w:val="30"/>
          <w:szCs w:val="30"/>
          <w:lang w:val="uk-UA"/>
        </w:rPr>
        <w:t>зразком дисциплінованості і організованості;</w:t>
      </w:r>
    </w:p>
    <w:p w:rsidR="006D5CF5" w:rsidRDefault="006D5CF5" w:rsidP="006A5D48">
      <w:pPr>
        <w:widowControl w:val="0"/>
        <w:numPr>
          <w:ilvl w:val="0"/>
          <w:numId w:val="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firstLine="567"/>
        <w:rPr>
          <w:sz w:val="30"/>
          <w:szCs w:val="30"/>
          <w:lang w:val="uk-UA"/>
        </w:rPr>
      </w:pPr>
      <w:r>
        <w:rPr>
          <w:spacing w:val="-10"/>
          <w:sz w:val="30"/>
          <w:szCs w:val="30"/>
          <w:lang w:val="uk-UA"/>
        </w:rPr>
        <w:t>повністю виконувати завдання передбачені програмою практики;</w:t>
      </w:r>
    </w:p>
    <w:p w:rsidR="006D5CF5" w:rsidRDefault="006D5CF5" w:rsidP="006A5D48">
      <w:pPr>
        <w:widowControl w:val="0"/>
        <w:numPr>
          <w:ilvl w:val="0"/>
          <w:numId w:val="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firstLine="567"/>
        <w:rPr>
          <w:sz w:val="30"/>
          <w:szCs w:val="30"/>
          <w:lang w:val="uk-UA"/>
        </w:rPr>
      </w:pPr>
      <w:r>
        <w:rPr>
          <w:spacing w:val="-4"/>
          <w:sz w:val="30"/>
          <w:szCs w:val="30"/>
          <w:lang w:val="uk-UA"/>
        </w:rPr>
        <w:t xml:space="preserve">приймати  участь  в  раціоналізаторській  і  винахідницькій  роботі  за </w:t>
      </w:r>
      <w:r>
        <w:rPr>
          <w:sz w:val="30"/>
          <w:szCs w:val="30"/>
          <w:lang w:val="uk-UA"/>
        </w:rPr>
        <w:t>завданням керівників та власною ініціативою;</w:t>
      </w:r>
    </w:p>
    <w:p w:rsidR="006D5CF5" w:rsidRDefault="006D5CF5" w:rsidP="006A5D48">
      <w:pPr>
        <w:widowControl w:val="0"/>
        <w:numPr>
          <w:ilvl w:val="0"/>
          <w:numId w:val="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firstLine="567"/>
        <w:rPr>
          <w:sz w:val="30"/>
          <w:szCs w:val="30"/>
          <w:lang w:val="uk-UA"/>
        </w:rPr>
      </w:pPr>
      <w:r>
        <w:rPr>
          <w:spacing w:val="-7"/>
          <w:sz w:val="30"/>
          <w:szCs w:val="30"/>
          <w:lang w:val="uk-UA"/>
        </w:rPr>
        <w:t xml:space="preserve">нести   відповідальність   за   виконану   роботу   врівень   із   штатними </w:t>
      </w:r>
      <w:r>
        <w:rPr>
          <w:sz w:val="30"/>
          <w:szCs w:val="30"/>
          <w:lang w:val="uk-UA"/>
        </w:rPr>
        <w:t>працівниками.</w:t>
      </w:r>
    </w:p>
    <w:p w:rsidR="006D5CF5" w:rsidRPr="00E37B13" w:rsidRDefault="006D5CF5" w:rsidP="006A5D48">
      <w:pPr>
        <w:shd w:val="clear" w:color="auto" w:fill="FFFFFF"/>
        <w:ind w:firstLine="706"/>
        <w:jc w:val="both"/>
        <w:rPr>
          <w:lang w:val="uk-UA"/>
        </w:rPr>
      </w:pPr>
      <w:r>
        <w:rPr>
          <w:spacing w:val="-5"/>
          <w:sz w:val="30"/>
          <w:szCs w:val="30"/>
          <w:lang w:val="uk-UA"/>
        </w:rPr>
        <w:t xml:space="preserve">Перед від'їздом з місця практики студенту слід здати інструмент, </w:t>
      </w:r>
      <w:r>
        <w:rPr>
          <w:spacing w:val="-9"/>
          <w:sz w:val="30"/>
          <w:szCs w:val="30"/>
          <w:lang w:val="uk-UA"/>
        </w:rPr>
        <w:t xml:space="preserve">спецодяг і інші речі, які були одержані від підприємства, зробити відповідні </w:t>
      </w:r>
      <w:r>
        <w:rPr>
          <w:sz w:val="30"/>
          <w:szCs w:val="30"/>
          <w:lang w:val="uk-UA"/>
        </w:rPr>
        <w:t>відмітки та одержати необхідні підписи у щоденнику.</w:t>
      </w:r>
    </w:p>
    <w:p w:rsidR="006D5CF5" w:rsidRDefault="006D5CF5" w:rsidP="006A5D48">
      <w:pPr>
        <w:shd w:val="clear" w:color="auto" w:fill="FFFFFF"/>
        <w:ind w:firstLine="701"/>
        <w:jc w:val="both"/>
      </w:pPr>
      <w:r>
        <w:rPr>
          <w:spacing w:val="-5"/>
          <w:sz w:val="30"/>
          <w:szCs w:val="30"/>
          <w:lang w:val="uk-UA"/>
        </w:rPr>
        <w:t xml:space="preserve">Крім щоденника студенту необхідно мати робочий зошит, в який </w:t>
      </w:r>
      <w:r>
        <w:rPr>
          <w:spacing w:val="-9"/>
          <w:sz w:val="30"/>
          <w:szCs w:val="30"/>
          <w:lang w:val="uk-UA"/>
        </w:rPr>
        <w:t xml:space="preserve">заносити всі дані одержані в процесі проходження практики (особисті </w:t>
      </w:r>
      <w:r>
        <w:rPr>
          <w:spacing w:val="-10"/>
          <w:sz w:val="30"/>
          <w:szCs w:val="30"/>
          <w:lang w:val="uk-UA"/>
        </w:rPr>
        <w:t xml:space="preserve">спостереження, досвід передовиків, рисунки, схеми, креслення матеріали для </w:t>
      </w:r>
      <w:r>
        <w:rPr>
          <w:sz w:val="30"/>
          <w:szCs w:val="30"/>
          <w:lang w:val="uk-UA"/>
        </w:rPr>
        <w:t>виконання наступних проектів, тощо).</w:t>
      </w:r>
    </w:p>
    <w:p w:rsidR="006D5CF5" w:rsidRDefault="006D5CF5" w:rsidP="006A5D48">
      <w:pPr>
        <w:shd w:val="clear" w:color="auto" w:fill="FFFFFF"/>
        <w:ind w:firstLine="696"/>
        <w:jc w:val="both"/>
      </w:pPr>
      <w:r>
        <w:rPr>
          <w:spacing w:val="-9"/>
          <w:sz w:val="30"/>
          <w:szCs w:val="30"/>
          <w:lang w:val="uk-UA"/>
        </w:rPr>
        <w:t xml:space="preserve">В кінці практики на підставі щоденника та робочого зошита студент </w:t>
      </w:r>
      <w:r>
        <w:rPr>
          <w:sz w:val="30"/>
          <w:szCs w:val="30"/>
          <w:lang w:val="uk-UA"/>
        </w:rPr>
        <w:t>складає звіт.</w:t>
      </w:r>
    </w:p>
    <w:p w:rsidR="00D85313" w:rsidRDefault="00D85313" w:rsidP="006A5D48">
      <w:pPr>
        <w:shd w:val="clear" w:color="auto" w:fill="FFFFFF"/>
        <w:ind w:firstLine="701"/>
        <w:rPr>
          <w:b/>
          <w:bCs/>
          <w:spacing w:val="-9"/>
          <w:sz w:val="30"/>
          <w:szCs w:val="30"/>
          <w:lang w:val="uk-UA"/>
        </w:rPr>
      </w:pPr>
    </w:p>
    <w:p w:rsidR="006D5CF5" w:rsidRDefault="006D5CF5" w:rsidP="00BF2E9F">
      <w:pPr>
        <w:pStyle w:val="a5"/>
        <w:numPr>
          <w:ilvl w:val="0"/>
          <w:numId w:val="19"/>
        </w:numPr>
        <w:shd w:val="clear" w:color="auto" w:fill="FFFFFF"/>
      </w:pPr>
      <w:r w:rsidRPr="00BF2E9F">
        <w:rPr>
          <w:b/>
          <w:bCs/>
          <w:spacing w:val="-9"/>
          <w:sz w:val="30"/>
          <w:szCs w:val="30"/>
          <w:lang w:val="uk-UA"/>
        </w:rPr>
        <w:t>Зміст звіту</w:t>
      </w:r>
    </w:p>
    <w:p w:rsidR="006D5CF5" w:rsidRDefault="006D5CF5" w:rsidP="00DC7623">
      <w:pPr>
        <w:shd w:val="clear" w:color="auto" w:fill="FFFFFF"/>
        <w:ind w:firstLine="701"/>
      </w:pPr>
      <w:r>
        <w:rPr>
          <w:spacing w:val="-9"/>
          <w:sz w:val="30"/>
          <w:szCs w:val="30"/>
          <w:lang w:val="uk-UA"/>
        </w:rPr>
        <w:t>У звіті повинні бути висвітлені наступні основні питання:</w:t>
      </w:r>
    </w:p>
    <w:p w:rsidR="006D5CF5" w:rsidRDefault="006D5CF5" w:rsidP="006A5D48">
      <w:pPr>
        <w:widowControl w:val="0"/>
        <w:numPr>
          <w:ilvl w:val="0"/>
          <w:numId w:val="3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uk-UA"/>
        </w:rPr>
      </w:pPr>
      <w:r>
        <w:rPr>
          <w:spacing w:val="-9"/>
          <w:sz w:val="30"/>
          <w:szCs w:val="30"/>
          <w:lang w:val="uk-UA"/>
        </w:rPr>
        <w:t xml:space="preserve">коротка характеристика підприємства (спеціалізація, основні показники </w:t>
      </w:r>
      <w:r>
        <w:rPr>
          <w:spacing w:val="-8"/>
          <w:sz w:val="30"/>
          <w:szCs w:val="30"/>
          <w:lang w:val="uk-UA"/>
        </w:rPr>
        <w:t xml:space="preserve">виробничої діяльності, рентабельність та прибуток, відділення та філії, </w:t>
      </w:r>
      <w:r>
        <w:rPr>
          <w:sz w:val="30"/>
          <w:szCs w:val="30"/>
          <w:lang w:val="uk-UA"/>
        </w:rPr>
        <w:t>телефон прізвища керівників тощо);</w:t>
      </w:r>
    </w:p>
    <w:p w:rsidR="006D5CF5" w:rsidRDefault="006D5CF5" w:rsidP="006A5D48">
      <w:pPr>
        <w:widowControl w:val="0"/>
        <w:numPr>
          <w:ilvl w:val="0"/>
          <w:numId w:val="3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uk-UA"/>
        </w:rPr>
      </w:pPr>
      <w:r>
        <w:rPr>
          <w:spacing w:val="-10"/>
          <w:sz w:val="30"/>
          <w:szCs w:val="30"/>
          <w:lang w:val="uk-UA"/>
        </w:rPr>
        <w:t xml:space="preserve">конструкторська робота на підприємстві: розробка технічної документації, </w:t>
      </w:r>
      <w:r>
        <w:rPr>
          <w:spacing w:val="-8"/>
          <w:sz w:val="30"/>
          <w:szCs w:val="30"/>
          <w:lang w:val="uk-UA"/>
        </w:rPr>
        <w:t xml:space="preserve">випуск основних видів сільськогосподарської техніки (характеристики </w:t>
      </w:r>
      <w:r>
        <w:rPr>
          <w:sz w:val="30"/>
          <w:szCs w:val="30"/>
          <w:lang w:val="uk-UA"/>
        </w:rPr>
        <w:t>схеми, ескізи, креслення, економічна оцінка, тощо);</w:t>
      </w:r>
    </w:p>
    <w:p w:rsidR="006D5CF5" w:rsidRDefault="006D5CF5" w:rsidP="006A5D48">
      <w:pPr>
        <w:widowControl w:val="0"/>
        <w:numPr>
          <w:ilvl w:val="0"/>
          <w:numId w:val="3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uk-UA"/>
        </w:rPr>
      </w:pPr>
      <w:r>
        <w:rPr>
          <w:spacing w:val="-9"/>
          <w:sz w:val="30"/>
          <w:szCs w:val="30"/>
          <w:lang w:val="uk-UA"/>
        </w:rPr>
        <w:lastRenderedPageBreak/>
        <w:t xml:space="preserve">раціоналізаторські пропозиції (опис, схема або креслення, фотографії </w:t>
      </w:r>
      <w:r>
        <w:rPr>
          <w:sz w:val="30"/>
          <w:szCs w:val="30"/>
          <w:lang w:val="uk-UA"/>
        </w:rPr>
        <w:t>економічний ефект тощо);</w:t>
      </w:r>
    </w:p>
    <w:p w:rsidR="006D5CF5" w:rsidRDefault="006D5CF5" w:rsidP="006A5D48">
      <w:pPr>
        <w:widowControl w:val="0"/>
        <w:numPr>
          <w:ilvl w:val="0"/>
          <w:numId w:val="3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firstLine="709"/>
        <w:rPr>
          <w:sz w:val="30"/>
          <w:szCs w:val="30"/>
          <w:lang w:val="uk-UA"/>
        </w:rPr>
      </w:pPr>
      <w:r>
        <w:rPr>
          <w:spacing w:val="-10"/>
          <w:sz w:val="30"/>
          <w:szCs w:val="30"/>
          <w:lang w:val="uk-UA"/>
        </w:rPr>
        <w:t>виконане індивідуальне завдання;</w:t>
      </w:r>
    </w:p>
    <w:p w:rsidR="006D5CF5" w:rsidRDefault="006D5CF5" w:rsidP="006A5D48">
      <w:pPr>
        <w:widowControl w:val="0"/>
        <w:numPr>
          <w:ilvl w:val="0"/>
          <w:numId w:val="3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firstLine="709"/>
        <w:rPr>
          <w:sz w:val="30"/>
          <w:szCs w:val="30"/>
          <w:lang w:val="uk-UA"/>
        </w:rPr>
      </w:pPr>
      <w:r>
        <w:rPr>
          <w:spacing w:val="-9"/>
          <w:sz w:val="30"/>
          <w:szCs w:val="30"/>
          <w:lang w:val="uk-UA"/>
        </w:rPr>
        <w:t>висновки і пропозиції (дати загальну оцінку виробничій діяльності)</w:t>
      </w:r>
      <w:r>
        <w:rPr>
          <w:sz w:val="30"/>
          <w:szCs w:val="30"/>
          <w:lang w:val="uk-UA"/>
        </w:rPr>
        <w:t>.</w:t>
      </w:r>
    </w:p>
    <w:p w:rsidR="00DC7623" w:rsidRPr="0081301E" w:rsidRDefault="00DC7623" w:rsidP="00DC7623">
      <w:pPr>
        <w:ind w:firstLine="705"/>
        <w:jc w:val="both"/>
        <w:rPr>
          <w:sz w:val="28"/>
          <w:szCs w:val="28"/>
          <w:lang w:val="uk-UA"/>
        </w:rPr>
      </w:pPr>
      <w:r>
        <w:rPr>
          <w:sz w:val="30"/>
          <w:szCs w:val="30"/>
          <w:lang w:val="uk-UA"/>
        </w:rPr>
        <w:tab/>
      </w:r>
      <w:r w:rsidRPr="000741F7">
        <w:rPr>
          <w:sz w:val="28"/>
          <w:szCs w:val="28"/>
          <w:lang w:val="uk-UA"/>
        </w:rPr>
        <w:t xml:space="preserve">Порядок проходження практики. </w:t>
      </w:r>
      <w:r>
        <w:rPr>
          <w:sz w:val="28"/>
          <w:szCs w:val="28"/>
          <w:lang w:val="uk-UA"/>
        </w:rPr>
        <w:t>Прибувши</w:t>
      </w:r>
      <w:r w:rsidRPr="0081301E">
        <w:rPr>
          <w:sz w:val="28"/>
          <w:szCs w:val="28"/>
          <w:lang w:val="uk-UA"/>
        </w:rPr>
        <w:t xml:space="preserve"> на практику студ</w:t>
      </w:r>
      <w:r>
        <w:rPr>
          <w:sz w:val="28"/>
          <w:szCs w:val="28"/>
          <w:lang w:val="uk-UA"/>
        </w:rPr>
        <w:t>ент повинен пройти інструктаж з охорони</w:t>
      </w:r>
      <w:r w:rsidRPr="0081301E">
        <w:rPr>
          <w:sz w:val="28"/>
          <w:szCs w:val="28"/>
          <w:lang w:val="uk-UA"/>
        </w:rPr>
        <w:t xml:space="preserve"> праці.</w:t>
      </w:r>
    </w:p>
    <w:p w:rsidR="00DC7623" w:rsidRPr="0081301E" w:rsidRDefault="00DC7623" w:rsidP="00DC7623">
      <w:pPr>
        <w:ind w:firstLine="705"/>
        <w:rPr>
          <w:sz w:val="28"/>
          <w:szCs w:val="28"/>
          <w:lang w:val="uk-UA"/>
        </w:rPr>
      </w:pPr>
      <w:r w:rsidRPr="0081301E">
        <w:rPr>
          <w:sz w:val="28"/>
          <w:szCs w:val="28"/>
          <w:lang w:val="uk-UA"/>
        </w:rPr>
        <w:t>Керівництво п</w:t>
      </w:r>
      <w:r>
        <w:rPr>
          <w:sz w:val="28"/>
          <w:szCs w:val="28"/>
          <w:lang w:val="uk-UA"/>
        </w:rPr>
        <w:t>р</w:t>
      </w:r>
      <w:r w:rsidRPr="0081301E">
        <w:rPr>
          <w:sz w:val="28"/>
          <w:szCs w:val="28"/>
          <w:lang w:val="uk-UA"/>
        </w:rPr>
        <w:t>актики здійснює:</w:t>
      </w:r>
    </w:p>
    <w:p w:rsidR="00DC7623" w:rsidRPr="0081301E" w:rsidRDefault="00DC7623" w:rsidP="00DC7623">
      <w:pPr>
        <w:numPr>
          <w:ilvl w:val="0"/>
          <w:numId w:val="17"/>
        </w:numPr>
        <w:rPr>
          <w:sz w:val="28"/>
          <w:szCs w:val="28"/>
          <w:lang w:val="uk-UA"/>
        </w:rPr>
      </w:pPr>
      <w:r w:rsidRPr="0081301E">
        <w:rPr>
          <w:sz w:val="28"/>
          <w:szCs w:val="28"/>
          <w:lang w:val="uk-UA"/>
        </w:rPr>
        <w:t>від університету викладач кафедри (науково-методичне керівництво)</w:t>
      </w:r>
      <w:r>
        <w:rPr>
          <w:sz w:val="28"/>
          <w:szCs w:val="28"/>
          <w:lang w:val="uk-UA"/>
        </w:rPr>
        <w:t>;</w:t>
      </w:r>
    </w:p>
    <w:p w:rsidR="00DC7623" w:rsidRPr="0081301E" w:rsidRDefault="00DC7623" w:rsidP="00DC7623">
      <w:pPr>
        <w:numPr>
          <w:ilvl w:val="0"/>
          <w:numId w:val="1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підприємства</w:t>
      </w:r>
      <w:r w:rsidRPr="0081301E">
        <w:rPr>
          <w:sz w:val="28"/>
          <w:szCs w:val="28"/>
          <w:lang w:val="uk-UA"/>
        </w:rPr>
        <w:t xml:space="preserve"> –</w:t>
      </w:r>
      <w:r>
        <w:rPr>
          <w:sz w:val="28"/>
          <w:szCs w:val="28"/>
          <w:lang w:val="uk-UA"/>
        </w:rPr>
        <w:t xml:space="preserve"> головний інженер або завідувач</w:t>
      </w:r>
      <w:r w:rsidRPr="0081301E">
        <w:rPr>
          <w:sz w:val="28"/>
          <w:szCs w:val="28"/>
          <w:lang w:val="uk-UA"/>
        </w:rPr>
        <w:t xml:space="preserve"> рем</w:t>
      </w:r>
      <w:r>
        <w:rPr>
          <w:sz w:val="28"/>
          <w:szCs w:val="28"/>
          <w:lang w:val="uk-UA"/>
        </w:rPr>
        <w:t>онтною майстернею (</w:t>
      </w:r>
      <w:r w:rsidRPr="0081301E">
        <w:rPr>
          <w:sz w:val="28"/>
          <w:szCs w:val="28"/>
          <w:lang w:val="uk-UA"/>
        </w:rPr>
        <w:t>організаційно-технічне керівництво).</w:t>
      </w:r>
    </w:p>
    <w:p w:rsidR="00DC7623" w:rsidRPr="0081301E" w:rsidRDefault="00DC7623" w:rsidP="00DC7623">
      <w:pPr>
        <w:jc w:val="both"/>
        <w:rPr>
          <w:sz w:val="28"/>
          <w:szCs w:val="28"/>
          <w:lang w:val="uk-UA"/>
        </w:rPr>
      </w:pPr>
    </w:p>
    <w:p w:rsidR="00DC7623" w:rsidRDefault="00DC7623" w:rsidP="00D03241">
      <w:pPr>
        <w:ind w:firstLine="709"/>
        <w:rPr>
          <w:b/>
          <w:sz w:val="28"/>
          <w:szCs w:val="28"/>
          <w:lang w:val="uk-UA"/>
        </w:rPr>
      </w:pPr>
      <w:r w:rsidRPr="00BB1B2F">
        <w:rPr>
          <w:b/>
          <w:sz w:val="28"/>
          <w:szCs w:val="28"/>
          <w:lang w:val="uk-UA"/>
        </w:rPr>
        <w:t>Зміст, оформлення і захист звіту</w:t>
      </w:r>
    </w:p>
    <w:p w:rsidR="00DC7623" w:rsidRPr="0081301E" w:rsidRDefault="00DC7623" w:rsidP="00DC7623">
      <w:pPr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Звіт з ремонтної практики</w:t>
      </w:r>
      <w:r w:rsidRPr="0081301E">
        <w:rPr>
          <w:sz w:val="28"/>
          <w:szCs w:val="28"/>
          <w:lang w:val="uk-UA"/>
        </w:rPr>
        <w:t>, його об</w:t>
      </w:r>
      <w:r>
        <w:rPr>
          <w:sz w:val="28"/>
          <w:szCs w:val="28"/>
          <w:lang w:val="uk-UA"/>
        </w:rPr>
        <w:t>сяг</w:t>
      </w:r>
      <w:r w:rsidRPr="0081301E">
        <w:rPr>
          <w:sz w:val="28"/>
          <w:szCs w:val="28"/>
          <w:lang w:val="uk-UA"/>
        </w:rPr>
        <w:t xml:space="preserve"> і зміст повинні відповідати </w:t>
      </w:r>
      <w:r>
        <w:rPr>
          <w:sz w:val="28"/>
          <w:szCs w:val="28"/>
          <w:lang w:val="uk-UA"/>
        </w:rPr>
        <w:t>вимогам, які приведено в табл. 10.</w:t>
      </w:r>
    </w:p>
    <w:p w:rsidR="00DC7623" w:rsidRPr="0081301E" w:rsidRDefault="00DC7623" w:rsidP="00DC76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Першу сторінку</w:t>
      </w:r>
      <w:r w:rsidRPr="0081301E">
        <w:rPr>
          <w:sz w:val="28"/>
          <w:szCs w:val="28"/>
          <w:lang w:val="uk-UA"/>
        </w:rPr>
        <w:t xml:space="preserve"> звіту оформля</w:t>
      </w:r>
      <w:r>
        <w:rPr>
          <w:sz w:val="28"/>
          <w:szCs w:val="28"/>
          <w:lang w:val="uk-UA"/>
        </w:rPr>
        <w:t>ють згідно при</w:t>
      </w:r>
      <w:r w:rsidRPr="0081301E">
        <w:rPr>
          <w:sz w:val="28"/>
          <w:szCs w:val="28"/>
          <w:lang w:val="uk-UA"/>
        </w:rPr>
        <w:t>веденого зразка.</w:t>
      </w:r>
    </w:p>
    <w:p w:rsidR="00DC7623" w:rsidRPr="0081301E" w:rsidRDefault="00DC7623" w:rsidP="00DC7623">
      <w:pPr>
        <w:jc w:val="both"/>
        <w:rPr>
          <w:sz w:val="28"/>
          <w:szCs w:val="28"/>
          <w:lang w:val="uk-UA"/>
        </w:rPr>
      </w:pPr>
      <w:r w:rsidRPr="0081301E">
        <w:rPr>
          <w:sz w:val="28"/>
          <w:szCs w:val="28"/>
          <w:lang w:val="uk-UA"/>
        </w:rPr>
        <w:tab/>
        <w:t xml:space="preserve">Звіт </w:t>
      </w:r>
      <w:r>
        <w:rPr>
          <w:sz w:val="28"/>
          <w:szCs w:val="28"/>
          <w:lang w:val="uk-UA"/>
        </w:rPr>
        <w:t>викладають</w:t>
      </w:r>
      <w:r w:rsidRPr="0081301E">
        <w:rPr>
          <w:sz w:val="28"/>
          <w:szCs w:val="28"/>
          <w:lang w:val="uk-UA"/>
        </w:rPr>
        <w:t xml:space="preserve"> українською мовою, підпису</w:t>
      </w:r>
      <w:r>
        <w:rPr>
          <w:sz w:val="28"/>
          <w:szCs w:val="28"/>
          <w:lang w:val="uk-UA"/>
        </w:rPr>
        <w:t>ють у</w:t>
      </w:r>
      <w:r w:rsidRPr="0081301E">
        <w:rPr>
          <w:sz w:val="28"/>
          <w:szCs w:val="28"/>
          <w:lang w:val="uk-UA"/>
        </w:rPr>
        <w:t xml:space="preserve"> керівник</w:t>
      </w:r>
      <w:r>
        <w:rPr>
          <w:sz w:val="28"/>
          <w:szCs w:val="28"/>
          <w:lang w:val="uk-UA"/>
        </w:rPr>
        <w:t>ів</w:t>
      </w:r>
      <w:r w:rsidRPr="0081301E">
        <w:rPr>
          <w:sz w:val="28"/>
          <w:szCs w:val="28"/>
          <w:lang w:val="uk-UA"/>
        </w:rPr>
        <w:t xml:space="preserve"> практики (від виробництва і кафедри) і завіря</w:t>
      </w:r>
      <w:r>
        <w:rPr>
          <w:sz w:val="28"/>
          <w:szCs w:val="28"/>
          <w:lang w:val="uk-UA"/>
        </w:rPr>
        <w:t xml:space="preserve">ють так, </w:t>
      </w:r>
      <w:r w:rsidRPr="0081301E">
        <w:rPr>
          <w:sz w:val="28"/>
          <w:szCs w:val="28"/>
          <w:lang w:val="uk-UA"/>
        </w:rPr>
        <w:t>як і щоденник печаткою підприємства.</w:t>
      </w:r>
    </w:p>
    <w:p w:rsidR="00DC7623" w:rsidRPr="0081301E" w:rsidRDefault="00DC7623" w:rsidP="00DC7623">
      <w:pPr>
        <w:jc w:val="both"/>
        <w:rPr>
          <w:sz w:val="28"/>
          <w:szCs w:val="28"/>
          <w:lang w:val="uk-UA"/>
        </w:rPr>
      </w:pPr>
      <w:r w:rsidRPr="0081301E">
        <w:rPr>
          <w:sz w:val="28"/>
          <w:szCs w:val="28"/>
          <w:lang w:val="uk-UA"/>
        </w:rPr>
        <w:tab/>
        <w:t xml:space="preserve">Захист звіту </w:t>
      </w:r>
      <w:r>
        <w:rPr>
          <w:sz w:val="28"/>
          <w:szCs w:val="28"/>
          <w:lang w:val="uk-UA"/>
        </w:rPr>
        <w:t>проводять</w:t>
      </w:r>
      <w:r w:rsidRPr="0081301E">
        <w:rPr>
          <w:sz w:val="28"/>
          <w:szCs w:val="28"/>
          <w:lang w:val="uk-UA"/>
        </w:rPr>
        <w:t xml:space="preserve"> комісією, як</w:t>
      </w:r>
      <w:r>
        <w:rPr>
          <w:sz w:val="28"/>
          <w:szCs w:val="28"/>
          <w:lang w:val="uk-UA"/>
        </w:rPr>
        <w:t>у</w:t>
      </w:r>
      <w:r w:rsidRPr="0081301E">
        <w:rPr>
          <w:sz w:val="28"/>
          <w:szCs w:val="28"/>
          <w:lang w:val="uk-UA"/>
        </w:rPr>
        <w:t xml:space="preserve"> створю</w:t>
      </w:r>
      <w:r w:rsidR="00EE21BC">
        <w:rPr>
          <w:sz w:val="28"/>
          <w:szCs w:val="28"/>
          <w:lang w:val="uk-UA"/>
        </w:rPr>
        <w:t>ю</w:t>
      </w:r>
      <w:r w:rsidRPr="0081301E">
        <w:rPr>
          <w:sz w:val="28"/>
          <w:szCs w:val="28"/>
          <w:lang w:val="uk-UA"/>
        </w:rPr>
        <w:t>ть на кафедрі.</w:t>
      </w:r>
    </w:p>
    <w:p w:rsidR="00DC7623" w:rsidRDefault="00DC7623" w:rsidP="00DC7623">
      <w:pPr>
        <w:jc w:val="both"/>
        <w:rPr>
          <w:sz w:val="28"/>
          <w:szCs w:val="28"/>
          <w:lang w:val="uk-UA"/>
        </w:rPr>
      </w:pPr>
    </w:p>
    <w:p w:rsidR="00031513" w:rsidRPr="00C648C0" w:rsidRDefault="00031513" w:rsidP="00031513">
      <w:pPr>
        <w:pStyle w:val="a5"/>
        <w:adjustRightInd w:val="0"/>
        <w:jc w:val="both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Pr="00C648C0">
        <w:rPr>
          <w:b/>
          <w:sz w:val="28"/>
          <w:szCs w:val="28"/>
          <w:lang w:val="uk-UA"/>
        </w:rPr>
        <w:t xml:space="preserve">. </w:t>
      </w:r>
      <w:r w:rsidRPr="00C648C0">
        <w:rPr>
          <w:b/>
          <w:bCs/>
          <w:sz w:val="28"/>
          <w:szCs w:val="28"/>
          <w:lang w:val="uk-UA"/>
        </w:rPr>
        <w:t>Засоби діагностики результатів навчання:</w:t>
      </w:r>
    </w:p>
    <w:p w:rsidR="00031513" w:rsidRPr="007D3D3A" w:rsidRDefault="00031513" w:rsidP="00031513">
      <w:pPr>
        <w:pStyle w:val="a5"/>
        <w:numPr>
          <w:ilvl w:val="0"/>
          <w:numId w:val="22"/>
        </w:numPr>
        <w:autoSpaceDE w:val="0"/>
        <w:autoSpaceDN w:val="0"/>
        <w:adjustRightInd w:val="0"/>
        <w:ind w:left="1134" w:hanging="425"/>
        <w:jc w:val="both"/>
        <w:rPr>
          <w:sz w:val="28"/>
          <w:szCs w:val="28"/>
          <w:lang w:val="uk-UA"/>
        </w:rPr>
      </w:pPr>
      <w:r w:rsidRPr="007D3D3A">
        <w:rPr>
          <w:sz w:val="28"/>
          <w:szCs w:val="28"/>
          <w:lang w:val="uk-UA"/>
        </w:rPr>
        <w:t>екзамен;</w:t>
      </w:r>
    </w:p>
    <w:p w:rsidR="00031513" w:rsidRPr="007D3D3A" w:rsidRDefault="00031513" w:rsidP="00031513">
      <w:pPr>
        <w:pStyle w:val="a5"/>
        <w:numPr>
          <w:ilvl w:val="0"/>
          <w:numId w:val="22"/>
        </w:numPr>
        <w:autoSpaceDE w:val="0"/>
        <w:autoSpaceDN w:val="0"/>
        <w:adjustRightInd w:val="0"/>
        <w:ind w:left="1134" w:hanging="425"/>
        <w:jc w:val="both"/>
        <w:rPr>
          <w:sz w:val="28"/>
          <w:szCs w:val="28"/>
          <w:lang w:val="uk-UA"/>
        </w:rPr>
      </w:pPr>
      <w:r w:rsidRPr="007D3D3A">
        <w:rPr>
          <w:sz w:val="28"/>
          <w:szCs w:val="28"/>
          <w:lang w:val="uk-UA"/>
        </w:rPr>
        <w:t>модульні тести;</w:t>
      </w:r>
    </w:p>
    <w:p w:rsidR="00031513" w:rsidRPr="007D3D3A" w:rsidRDefault="00031513" w:rsidP="00031513">
      <w:pPr>
        <w:pStyle w:val="a5"/>
        <w:numPr>
          <w:ilvl w:val="0"/>
          <w:numId w:val="22"/>
        </w:numPr>
        <w:autoSpaceDE w:val="0"/>
        <w:autoSpaceDN w:val="0"/>
        <w:adjustRightInd w:val="0"/>
        <w:ind w:left="1134" w:hanging="425"/>
        <w:jc w:val="both"/>
        <w:rPr>
          <w:sz w:val="28"/>
          <w:szCs w:val="28"/>
          <w:lang w:val="uk-UA"/>
        </w:rPr>
      </w:pPr>
      <w:r w:rsidRPr="007D3D3A">
        <w:rPr>
          <w:sz w:val="28"/>
          <w:szCs w:val="28"/>
          <w:lang w:val="uk-UA"/>
        </w:rPr>
        <w:t>самостійні роботи;</w:t>
      </w:r>
    </w:p>
    <w:p w:rsidR="00031513" w:rsidRPr="007D3D3A" w:rsidRDefault="00031513" w:rsidP="00031513">
      <w:pPr>
        <w:pStyle w:val="a5"/>
        <w:numPr>
          <w:ilvl w:val="0"/>
          <w:numId w:val="22"/>
        </w:numPr>
        <w:autoSpaceDE w:val="0"/>
        <w:autoSpaceDN w:val="0"/>
        <w:adjustRightInd w:val="0"/>
        <w:ind w:left="1134" w:hanging="425"/>
        <w:jc w:val="both"/>
        <w:rPr>
          <w:sz w:val="28"/>
          <w:szCs w:val="28"/>
          <w:lang w:val="uk-UA"/>
        </w:rPr>
      </w:pPr>
      <w:r w:rsidRPr="007D3D3A">
        <w:rPr>
          <w:sz w:val="28"/>
          <w:szCs w:val="28"/>
          <w:lang w:val="uk-UA"/>
        </w:rPr>
        <w:t>захист семінарських робіт;</w:t>
      </w:r>
    </w:p>
    <w:p w:rsidR="00031513" w:rsidRPr="007D3D3A" w:rsidRDefault="00031513" w:rsidP="00031513">
      <w:pPr>
        <w:pStyle w:val="a5"/>
        <w:numPr>
          <w:ilvl w:val="0"/>
          <w:numId w:val="22"/>
        </w:numPr>
        <w:autoSpaceDE w:val="0"/>
        <w:autoSpaceDN w:val="0"/>
        <w:adjustRightInd w:val="0"/>
        <w:ind w:left="1134" w:hanging="425"/>
        <w:jc w:val="both"/>
        <w:rPr>
          <w:sz w:val="28"/>
          <w:szCs w:val="28"/>
          <w:lang w:val="uk-UA"/>
        </w:rPr>
      </w:pPr>
      <w:r w:rsidRPr="007D3D3A">
        <w:rPr>
          <w:sz w:val="28"/>
          <w:szCs w:val="28"/>
          <w:lang w:val="uk-UA"/>
        </w:rPr>
        <w:t>інші види.</w:t>
      </w:r>
    </w:p>
    <w:p w:rsidR="00031513" w:rsidRPr="00C648C0" w:rsidRDefault="00031513" w:rsidP="00031513">
      <w:pPr>
        <w:pStyle w:val="a5"/>
        <w:adjustRightInd w:val="0"/>
        <w:ind w:left="1080"/>
        <w:jc w:val="both"/>
        <w:rPr>
          <w:color w:val="000000"/>
          <w:sz w:val="28"/>
          <w:szCs w:val="28"/>
          <w:lang w:val="uk-UA"/>
        </w:rPr>
      </w:pPr>
    </w:p>
    <w:p w:rsidR="00031513" w:rsidRPr="004E661D" w:rsidRDefault="00031513" w:rsidP="00031513">
      <w:pPr>
        <w:pStyle w:val="a5"/>
        <w:numPr>
          <w:ilvl w:val="0"/>
          <w:numId w:val="30"/>
        </w:numPr>
        <w:autoSpaceDE w:val="0"/>
        <w:autoSpaceDN w:val="0"/>
        <w:adjustRightInd w:val="0"/>
        <w:ind w:left="993" w:hanging="284"/>
        <w:rPr>
          <w:b/>
          <w:bCs/>
          <w:sz w:val="28"/>
          <w:szCs w:val="28"/>
          <w:lang w:val="uk-UA"/>
        </w:rPr>
      </w:pPr>
      <w:r w:rsidRPr="004E661D">
        <w:rPr>
          <w:b/>
          <w:bCs/>
          <w:sz w:val="28"/>
          <w:szCs w:val="28"/>
          <w:lang w:val="uk-UA"/>
        </w:rPr>
        <w:t>Методи навчання:</w:t>
      </w:r>
    </w:p>
    <w:p w:rsidR="00031513" w:rsidRPr="00C648C0" w:rsidRDefault="00031513" w:rsidP="00031513">
      <w:pPr>
        <w:pStyle w:val="a5"/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C648C0">
        <w:rPr>
          <w:color w:val="000000"/>
          <w:sz w:val="28"/>
          <w:szCs w:val="28"/>
          <w:lang w:val="uk-UA"/>
        </w:rPr>
        <w:t>словесний метод (лекція, дискусія, співбесіда тощо);</w:t>
      </w:r>
    </w:p>
    <w:p w:rsidR="00031513" w:rsidRPr="00C648C0" w:rsidRDefault="00031513" w:rsidP="00031513">
      <w:pPr>
        <w:pStyle w:val="a5"/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C648C0">
        <w:rPr>
          <w:color w:val="000000"/>
          <w:sz w:val="28"/>
          <w:szCs w:val="28"/>
          <w:lang w:val="uk-UA"/>
        </w:rPr>
        <w:t>практичний метод (семінарські заняття);</w:t>
      </w:r>
    </w:p>
    <w:p w:rsidR="00031513" w:rsidRPr="00C648C0" w:rsidRDefault="00031513" w:rsidP="00031513">
      <w:pPr>
        <w:pStyle w:val="a5"/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C648C0">
        <w:rPr>
          <w:color w:val="000000"/>
          <w:sz w:val="28"/>
          <w:szCs w:val="28"/>
          <w:lang w:val="uk-UA"/>
        </w:rPr>
        <w:t>робота з навчально-методичною літературою (конспектування, тезування, анотування, рецензування, написання есе);</w:t>
      </w:r>
    </w:p>
    <w:p w:rsidR="00031513" w:rsidRPr="00C648C0" w:rsidRDefault="00031513" w:rsidP="00031513">
      <w:pPr>
        <w:pStyle w:val="a5"/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proofErr w:type="spellStart"/>
      <w:r w:rsidRPr="00C648C0">
        <w:rPr>
          <w:color w:val="000000"/>
          <w:sz w:val="28"/>
          <w:szCs w:val="28"/>
          <w:lang w:val="uk-UA"/>
        </w:rPr>
        <w:t>відеометод</w:t>
      </w:r>
      <w:proofErr w:type="spellEnd"/>
      <w:r w:rsidRPr="00C648C0">
        <w:rPr>
          <w:color w:val="000000"/>
          <w:sz w:val="28"/>
          <w:szCs w:val="28"/>
          <w:lang w:val="uk-UA"/>
        </w:rPr>
        <w:t xml:space="preserve"> (дистанційні, мультимедійні, веб-орієнтовані);</w:t>
      </w:r>
    </w:p>
    <w:p w:rsidR="00031513" w:rsidRPr="00C648C0" w:rsidRDefault="00031513" w:rsidP="00031513">
      <w:pPr>
        <w:pStyle w:val="a5"/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C648C0">
        <w:rPr>
          <w:color w:val="000000"/>
          <w:sz w:val="28"/>
          <w:szCs w:val="28"/>
          <w:lang w:val="uk-UA"/>
        </w:rPr>
        <w:t>самостійна робота (виконання завдань);</w:t>
      </w:r>
    </w:p>
    <w:p w:rsidR="00031513" w:rsidRPr="00C648C0" w:rsidRDefault="00031513" w:rsidP="00031513">
      <w:pPr>
        <w:pStyle w:val="a5"/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C648C0">
        <w:rPr>
          <w:color w:val="000000"/>
          <w:sz w:val="28"/>
          <w:szCs w:val="28"/>
          <w:lang w:val="uk-UA"/>
        </w:rPr>
        <w:t>індивідуальна науково-дослідна робота здобувачів вищої освіти;</w:t>
      </w:r>
    </w:p>
    <w:p w:rsidR="00031513" w:rsidRPr="00C648C0" w:rsidRDefault="00031513" w:rsidP="00031513">
      <w:pPr>
        <w:pStyle w:val="a5"/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C648C0">
        <w:rPr>
          <w:color w:val="000000"/>
          <w:sz w:val="28"/>
          <w:szCs w:val="28"/>
          <w:lang w:val="uk-UA"/>
        </w:rPr>
        <w:t>інші види.</w:t>
      </w:r>
    </w:p>
    <w:p w:rsidR="00031513" w:rsidRPr="00C648C0" w:rsidRDefault="00031513" w:rsidP="00031513">
      <w:pPr>
        <w:adjustRightInd w:val="0"/>
        <w:jc w:val="both"/>
        <w:rPr>
          <w:color w:val="000000"/>
          <w:sz w:val="28"/>
          <w:szCs w:val="28"/>
          <w:lang w:val="uk-UA"/>
        </w:rPr>
      </w:pPr>
    </w:p>
    <w:p w:rsidR="00031513" w:rsidRPr="004E661D" w:rsidRDefault="00031513" w:rsidP="00031513">
      <w:pPr>
        <w:pStyle w:val="a5"/>
        <w:numPr>
          <w:ilvl w:val="0"/>
          <w:numId w:val="30"/>
        </w:numPr>
        <w:autoSpaceDE w:val="0"/>
        <w:autoSpaceDN w:val="0"/>
        <w:adjustRightInd w:val="0"/>
        <w:ind w:left="993" w:hanging="284"/>
        <w:jc w:val="both"/>
        <w:rPr>
          <w:color w:val="002060"/>
          <w:sz w:val="28"/>
          <w:szCs w:val="28"/>
          <w:lang w:val="uk-UA"/>
        </w:rPr>
      </w:pPr>
      <w:r w:rsidRPr="004E661D">
        <w:rPr>
          <w:b/>
          <w:bCs/>
          <w:sz w:val="28"/>
          <w:szCs w:val="28"/>
          <w:lang w:val="uk-UA"/>
        </w:rPr>
        <w:t>Методи оцінювання</w:t>
      </w:r>
      <w:r w:rsidRPr="004E661D">
        <w:rPr>
          <w:sz w:val="28"/>
          <w:szCs w:val="28"/>
          <w:lang w:val="uk-UA"/>
        </w:rPr>
        <w:t>:</w:t>
      </w:r>
    </w:p>
    <w:p w:rsidR="00031513" w:rsidRPr="00C648C0" w:rsidRDefault="00031513" w:rsidP="00031513">
      <w:pPr>
        <w:pStyle w:val="a5"/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C648C0">
        <w:rPr>
          <w:color w:val="000000"/>
          <w:sz w:val="28"/>
          <w:szCs w:val="28"/>
          <w:lang w:val="uk-UA"/>
        </w:rPr>
        <w:t>екзамен;</w:t>
      </w:r>
    </w:p>
    <w:p w:rsidR="00031513" w:rsidRPr="00C648C0" w:rsidRDefault="00031513" w:rsidP="00031513">
      <w:pPr>
        <w:pStyle w:val="a5"/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C648C0">
        <w:rPr>
          <w:color w:val="000000"/>
          <w:sz w:val="28"/>
          <w:szCs w:val="28"/>
          <w:lang w:val="uk-UA"/>
        </w:rPr>
        <w:t>усне або письмове опитування;</w:t>
      </w:r>
    </w:p>
    <w:p w:rsidR="00031513" w:rsidRPr="00C648C0" w:rsidRDefault="00031513" w:rsidP="00031513">
      <w:pPr>
        <w:pStyle w:val="a5"/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C648C0">
        <w:rPr>
          <w:color w:val="000000"/>
          <w:sz w:val="28"/>
          <w:szCs w:val="28"/>
          <w:lang w:val="uk-UA"/>
        </w:rPr>
        <w:t>модульне тестування;</w:t>
      </w:r>
    </w:p>
    <w:p w:rsidR="00031513" w:rsidRPr="00C648C0" w:rsidRDefault="00031513" w:rsidP="00031513">
      <w:pPr>
        <w:pStyle w:val="a5"/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C648C0">
        <w:rPr>
          <w:color w:val="000000"/>
          <w:sz w:val="28"/>
          <w:szCs w:val="28"/>
          <w:lang w:val="uk-UA"/>
        </w:rPr>
        <w:t xml:space="preserve">есе; </w:t>
      </w:r>
    </w:p>
    <w:p w:rsidR="00031513" w:rsidRPr="00C648C0" w:rsidRDefault="00031513" w:rsidP="00031513">
      <w:pPr>
        <w:pStyle w:val="a5"/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C648C0">
        <w:rPr>
          <w:color w:val="000000"/>
          <w:sz w:val="28"/>
          <w:szCs w:val="28"/>
          <w:lang w:val="uk-UA"/>
        </w:rPr>
        <w:t>захист самостійних робіт;</w:t>
      </w:r>
    </w:p>
    <w:p w:rsidR="00031513" w:rsidRPr="00C648C0" w:rsidRDefault="00031513" w:rsidP="00031513">
      <w:pPr>
        <w:pStyle w:val="a5"/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C648C0">
        <w:rPr>
          <w:color w:val="000000"/>
          <w:sz w:val="28"/>
          <w:szCs w:val="28"/>
          <w:lang w:val="uk-UA"/>
        </w:rPr>
        <w:t>презентації та виступи на наукових заходах;</w:t>
      </w:r>
    </w:p>
    <w:p w:rsidR="00031513" w:rsidRPr="00C648C0" w:rsidRDefault="00031513" w:rsidP="00031513">
      <w:pPr>
        <w:pStyle w:val="a5"/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C648C0">
        <w:rPr>
          <w:color w:val="000000"/>
          <w:sz w:val="28"/>
          <w:szCs w:val="28"/>
          <w:lang w:val="uk-UA"/>
        </w:rPr>
        <w:lastRenderedPageBreak/>
        <w:t>інші види.</w:t>
      </w:r>
    </w:p>
    <w:p w:rsidR="00031513" w:rsidRPr="00C648C0" w:rsidRDefault="00031513" w:rsidP="00031513">
      <w:pPr>
        <w:pStyle w:val="a5"/>
        <w:adjustRightInd w:val="0"/>
        <w:ind w:left="1080"/>
        <w:jc w:val="both"/>
        <w:rPr>
          <w:color w:val="000000"/>
          <w:sz w:val="28"/>
          <w:szCs w:val="28"/>
          <w:lang w:val="uk-UA"/>
        </w:rPr>
      </w:pPr>
    </w:p>
    <w:p w:rsidR="00031513" w:rsidRPr="00301A02" w:rsidRDefault="00031513" w:rsidP="00031513">
      <w:pPr>
        <w:pStyle w:val="a5"/>
        <w:autoSpaceDE w:val="0"/>
        <w:autoSpaceDN w:val="0"/>
        <w:adjustRightInd w:val="0"/>
        <w:ind w:left="2520"/>
        <w:jc w:val="both"/>
        <w:rPr>
          <w:b/>
          <w:sz w:val="28"/>
          <w:szCs w:val="28"/>
          <w:lang w:val="uk-UA"/>
        </w:rPr>
      </w:pPr>
      <w:r w:rsidRPr="00301A02">
        <w:rPr>
          <w:b/>
          <w:sz w:val="28"/>
          <w:szCs w:val="28"/>
          <w:lang w:val="uk-UA"/>
        </w:rPr>
        <w:t>8.2 Шкала оцінювання знань здобувача вищої освіти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4"/>
        <w:gridCol w:w="3826"/>
        <w:gridCol w:w="3081"/>
      </w:tblGrid>
      <w:tr w:rsidR="00031513" w:rsidRPr="00301A02" w:rsidTr="00C80AFD">
        <w:tc>
          <w:tcPr>
            <w:tcW w:w="2376" w:type="dxa"/>
            <w:vMerge w:val="restart"/>
            <w:shd w:val="clear" w:color="auto" w:fill="auto"/>
          </w:tcPr>
          <w:p w:rsidR="00031513" w:rsidRPr="00301A02" w:rsidRDefault="00031513" w:rsidP="00C80AF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01A02">
              <w:rPr>
                <w:b/>
                <w:sz w:val="28"/>
                <w:szCs w:val="28"/>
                <w:lang w:val="uk-UA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  <w:shd w:val="clear" w:color="auto" w:fill="auto"/>
          </w:tcPr>
          <w:p w:rsidR="00031513" w:rsidRPr="00301A02" w:rsidRDefault="00031513" w:rsidP="00C80AF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01A02">
              <w:rPr>
                <w:b/>
                <w:sz w:val="28"/>
                <w:szCs w:val="28"/>
                <w:lang w:val="uk-UA"/>
              </w:rPr>
              <w:t>Оцінка національна за результати складання екзаменів заліків</w:t>
            </w:r>
          </w:p>
        </w:tc>
      </w:tr>
      <w:tr w:rsidR="00031513" w:rsidRPr="00301A02" w:rsidTr="00C80AFD">
        <w:tc>
          <w:tcPr>
            <w:tcW w:w="2376" w:type="dxa"/>
            <w:vMerge/>
            <w:shd w:val="clear" w:color="auto" w:fill="auto"/>
          </w:tcPr>
          <w:p w:rsidR="00031513" w:rsidRPr="00301A02" w:rsidRDefault="00031513" w:rsidP="00C80AF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004" w:type="dxa"/>
            <w:shd w:val="clear" w:color="auto" w:fill="auto"/>
          </w:tcPr>
          <w:p w:rsidR="00031513" w:rsidRPr="00301A02" w:rsidRDefault="00031513" w:rsidP="00C80AF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01A02">
              <w:rPr>
                <w:b/>
                <w:sz w:val="28"/>
                <w:szCs w:val="28"/>
                <w:lang w:val="uk-UA"/>
              </w:rPr>
              <w:t>екзаменів</w:t>
            </w:r>
          </w:p>
        </w:tc>
        <w:tc>
          <w:tcPr>
            <w:tcW w:w="3191" w:type="dxa"/>
            <w:shd w:val="clear" w:color="auto" w:fill="auto"/>
          </w:tcPr>
          <w:p w:rsidR="00031513" w:rsidRPr="00301A02" w:rsidRDefault="00031513" w:rsidP="00C80AF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01A02">
              <w:rPr>
                <w:b/>
                <w:sz w:val="28"/>
                <w:szCs w:val="28"/>
                <w:lang w:val="uk-UA"/>
              </w:rPr>
              <w:t>заліків</w:t>
            </w:r>
          </w:p>
        </w:tc>
      </w:tr>
      <w:tr w:rsidR="00031513" w:rsidRPr="00301A02" w:rsidTr="00C80AFD">
        <w:tc>
          <w:tcPr>
            <w:tcW w:w="2376" w:type="dxa"/>
            <w:shd w:val="clear" w:color="auto" w:fill="auto"/>
          </w:tcPr>
          <w:p w:rsidR="00031513" w:rsidRPr="00301A02" w:rsidRDefault="00031513" w:rsidP="00C80AFD">
            <w:pPr>
              <w:tabs>
                <w:tab w:val="left" w:pos="516"/>
                <w:tab w:val="center" w:pos="1080"/>
              </w:tabs>
              <w:rPr>
                <w:sz w:val="28"/>
                <w:szCs w:val="28"/>
                <w:lang w:val="uk-UA"/>
              </w:rPr>
            </w:pPr>
            <w:r w:rsidRPr="00301A02">
              <w:rPr>
                <w:sz w:val="28"/>
                <w:szCs w:val="28"/>
                <w:lang w:val="uk-UA"/>
              </w:rPr>
              <w:tab/>
            </w:r>
            <w:r w:rsidRPr="00301A02">
              <w:rPr>
                <w:sz w:val="28"/>
                <w:szCs w:val="28"/>
                <w:lang w:val="uk-UA"/>
              </w:rPr>
              <w:tab/>
              <w:t>90-100</w:t>
            </w:r>
          </w:p>
        </w:tc>
        <w:tc>
          <w:tcPr>
            <w:tcW w:w="4004" w:type="dxa"/>
            <w:shd w:val="clear" w:color="auto" w:fill="auto"/>
          </w:tcPr>
          <w:p w:rsidR="00031513" w:rsidRPr="00301A02" w:rsidRDefault="00031513" w:rsidP="00C80AFD">
            <w:pPr>
              <w:jc w:val="center"/>
              <w:rPr>
                <w:sz w:val="28"/>
                <w:szCs w:val="28"/>
                <w:lang w:val="uk-UA"/>
              </w:rPr>
            </w:pPr>
            <w:r w:rsidRPr="00301A02">
              <w:rPr>
                <w:sz w:val="28"/>
                <w:szCs w:val="28"/>
                <w:lang w:val="uk-UA"/>
              </w:rPr>
              <w:t>відмінно</w:t>
            </w:r>
          </w:p>
        </w:tc>
        <w:tc>
          <w:tcPr>
            <w:tcW w:w="3191" w:type="dxa"/>
            <w:vMerge w:val="restart"/>
            <w:shd w:val="clear" w:color="auto" w:fill="auto"/>
          </w:tcPr>
          <w:p w:rsidR="00031513" w:rsidRPr="00301A02" w:rsidRDefault="00031513" w:rsidP="00C80AFD">
            <w:pPr>
              <w:jc w:val="center"/>
              <w:rPr>
                <w:sz w:val="28"/>
                <w:szCs w:val="28"/>
                <w:lang w:val="uk-UA"/>
              </w:rPr>
            </w:pPr>
            <w:r w:rsidRPr="00301A02">
              <w:rPr>
                <w:sz w:val="28"/>
                <w:szCs w:val="28"/>
                <w:lang w:val="uk-UA"/>
              </w:rPr>
              <w:t>зараховано</w:t>
            </w:r>
          </w:p>
        </w:tc>
      </w:tr>
      <w:tr w:rsidR="00031513" w:rsidRPr="00301A02" w:rsidTr="00C80AFD">
        <w:tc>
          <w:tcPr>
            <w:tcW w:w="2376" w:type="dxa"/>
            <w:shd w:val="clear" w:color="auto" w:fill="auto"/>
          </w:tcPr>
          <w:p w:rsidR="00031513" w:rsidRPr="00301A02" w:rsidRDefault="00031513" w:rsidP="00C80AFD">
            <w:pPr>
              <w:jc w:val="center"/>
              <w:rPr>
                <w:sz w:val="28"/>
                <w:szCs w:val="28"/>
                <w:lang w:val="uk-UA"/>
              </w:rPr>
            </w:pPr>
            <w:r w:rsidRPr="00301A02">
              <w:rPr>
                <w:sz w:val="28"/>
                <w:szCs w:val="28"/>
                <w:lang w:val="uk-UA"/>
              </w:rPr>
              <w:t>74-89</w:t>
            </w:r>
          </w:p>
        </w:tc>
        <w:tc>
          <w:tcPr>
            <w:tcW w:w="4004" w:type="dxa"/>
            <w:shd w:val="clear" w:color="auto" w:fill="auto"/>
          </w:tcPr>
          <w:p w:rsidR="00031513" w:rsidRPr="00301A02" w:rsidRDefault="00031513" w:rsidP="00C80AFD">
            <w:pPr>
              <w:jc w:val="center"/>
              <w:rPr>
                <w:sz w:val="28"/>
                <w:szCs w:val="28"/>
                <w:lang w:val="uk-UA"/>
              </w:rPr>
            </w:pPr>
            <w:r w:rsidRPr="00301A02">
              <w:rPr>
                <w:sz w:val="28"/>
                <w:szCs w:val="28"/>
                <w:lang w:val="uk-UA"/>
              </w:rPr>
              <w:t>добре</w:t>
            </w:r>
          </w:p>
        </w:tc>
        <w:tc>
          <w:tcPr>
            <w:tcW w:w="3191" w:type="dxa"/>
            <w:vMerge/>
            <w:shd w:val="clear" w:color="auto" w:fill="auto"/>
          </w:tcPr>
          <w:p w:rsidR="00031513" w:rsidRPr="00301A02" w:rsidRDefault="00031513" w:rsidP="00C80AF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31513" w:rsidRPr="00301A02" w:rsidTr="00C80AFD">
        <w:tc>
          <w:tcPr>
            <w:tcW w:w="2376" w:type="dxa"/>
            <w:shd w:val="clear" w:color="auto" w:fill="auto"/>
          </w:tcPr>
          <w:p w:rsidR="00031513" w:rsidRPr="00301A02" w:rsidRDefault="00031513" w:rsidP="00C80AFD">
            <w:pPr>
              <w:jc w:val="center"/>
              <w:rPr>
                <w:sz w:val="28"/>
                <w:szCs w:val="28"/>
                <w:lang w:val="uk-UA"/>
              </w:rPr>
            </w:pPr>
            <w:r w:rsidRPr="00301A02">
              <w:rPr>
                <w:sz w:val="28"/>
                <w:szCs w:val="28"/>
                <w:lang w:val="uk-UA"/>
              </w:rPr>
              <w:t>60-73</w:t>
            </w:r>
          </w:p>
        </w:tc>
        <w:tc>
          <w:tcPr>
            <w:tcW w:w="4004" w:type="dxa"/>
            <w:shd w:val="clear" w:color="auto" w:fill="auto"/>
          </w:tcPr>
          <w:p w:rsidR="00031513" w:rsidRPr="00301A02" w:rsidRDefault="00031513" w:rsidP="00C80AFD">
            <w:pPr>
              <w:jc w:val="center"/>
              <w:rPr>
                <w:sz w:val="28"/>
                <w:szCs w:val="28"/>
                <w:lang w:val="uk-UA"/>
              </w:rPr>
            </w:pPr>
            <w:r w:rsidRPr="00301A02">
              <w:rPr>
                <w:sz w:val="28"/>
                <w:szCs w:val="28"/>
                <w:lang w:val="uk-UA"/>
              </w:rPr>
              <w:t>задовільно</w:t>
            </w:r>
          </w:p>
        </w:tc>
        <w:tc>
          <w:tcPr>
            <w:tcW w:w="3191" w:type="dxa"/>
            <w:vMerge/>
            <w:shd w:val="clear" w:color="auto" w:fill="auto"/>
          </w:tcPr>
          <w:p w:rsidR="00031513" w:rsidRPr="00301A02" w:rsidRDefault="00031513" w:rsidP="00C80AF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31513" w:rsidRPr="00301A02" w:rsidTr="00C80AFD">
        <w:tc>
          <w:tcPr>
            <w:tcW w:w="2376" w:type="dxa"/>
            <w:shd w:val="clear" w:color="auto" w:fill="auto"/>
          </w:tcPr>
          <w:p w:rsidR="00031513" w:rsidRPr="00301A02" w:rsidRDefault="00031513" w:rsidP="00C80AFD">
            <w:pPr>
              <w:jc w:val="center"/>
              <w:rPr>
                <w:sz w:val="28"/>
                <w:szCs w:val="28"/>
                <w:lang w:val="uk-UA"/>
              </w:rPr>
            </w:pPr>
            <w:r w:rsidRPr="00301A02">
              <w:rPr>
                <w:sz w:val="28"/>
                <w:szCs w:val="28"/>
                <w:lang w:val="uk-UA"/>
              </w:rPr>
              <w:t>0-59</w:t>
            </w:r>
          </w:p>
        </w:tc>
        <w:tc>
          <w:tcPr>
            <w:tcW w:w="4004" w:type="dxa"/>
            <w:shd w:val="clear" w:color="auto" w:fill="auto"/>
          </w:tcPr>
          <w:p w:rsidR="00031513" w:rsidRPr="00301A02" w:rsidRDefault="00031513" w:rsidP="00C80AFD">
            <w:pPr>
              <w:jc w:val="center"/>
              <w:rPr>
                <w:sz w:val="28"/>
                <w:szCs w:val="28"/>
                <w:lang w:val="uk-UA"/>
              </w:rPr>
            </w:pPr>
            <w:r w:rsidRPr="00301A02">
              <w:rPr>
                <w:sz w:val="28"/>
                <w:szCs w:val="28"/>
                <w:lang w:val="uk-UA"/>
              </w:rPr>
              <w:t>незадовільно</w:t>
            </w:r>
          </w:p>
        </w:tc>
        <w:tc>
          <w:tcPr>
            <w:tcW w:w="3191" w:type="dxa"/>
            <w:shd w:val="clear" w:color="auto" w:fill="auto"/>
          </w:tcPr>
          <w:p w:rsidR="00031513" w:rsidRPr="00301A02" w:rsidRDefault="00031513" w:rsidP="00C80AFD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01A02">
              <w:rPr>
                <w:sz w:val="28"/>
                <w:szCs w:val="28"/>
                <w:lang w:val="uk-UA"/>
              </w:rPr>
              <w:t>незараховано</w:t>
            </w:r>
            <w:proofErr w:type="spellEnd"/>
          </w:p>
        </w:tc>
      </w:tr>
    </w:tbl>
    <w:p w:rsidR="00031513" w:rsidRPr="00301A02" w:rsidRDefault="00031513" w:rsidP="00031513">
      <w:pPr>
        <w:pStyle w:val="a5"/>
        <w:autoSpaceDE w:val="0"/>
        <w:autoSpaceDN w:val="0"/>
        <w:adjustRightInd w:val="0"/>
        <w:ind w:left="2160"/>
        <w:jc w:val="both"/>
        <w:rPr>
          <w:b/>
          <w:sz w:val="28"/>
          <w:szCs w:val="28"/>
          <w:lang w:val="uk-UA"/>
        </w:rPr>
      </w:pPr>
    </w:p>
    <w:p w:rsidR="00031513" w:rsidRPr="00301A02" w:rsidRDefault="00031513" w:rsidP="00031513">
      <w:pPr>
        <w:pStyle w:val="a5"/>
        <w:numPr>
          <w:ilvl w:val="1"/>
          <w:numId w:val="31"/>
        </w:num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301A02">
        <w:rPr>
          <w:b/>
          <w:sz w:val="28"/>
          <w:szCs w:val="28"/>
          <w:lang w:val="uk-UA"/>
        </w:rPr>
        <w:t>Політика оцінювання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7005"/>
      </w:tblGrid>
      <w:tr w:rsidR="00031513" w:rsidRPr="00301A02" w:rsidTr="00C80AFD">
        <w:tc>
          <w:tcPr>
            <w:tcW w:w="2629" w:type="dxa"/>
            <w:shd w:val="clear" w:color="auto" w:fill="auto"/>
          </w:tcPr>
          <w:p w:rsidR="00031513" w:rsidRPr="00301A02" w:rsidRDefault="00031513" w:rsidP="00C80AF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01A02">
              <w:rPr>
                <w:b/>
                <w:i/>
                <w:sz w:val="28"/>
                <w:szCs w:val="28"/>
                <w:lang w:val="uk-UA"/>
              </w:rPr>
              <w:t xml:space="preserve">Політика щодо </w:t>
            </w:r>
            <w:proofErr w:type="spellStart"/>
            <w:r w:rsidRPr="00301A02">
              <w:rPr>
                <w:b/>
                <w:i/>
                <w:sz w:val="28"/>
                <w:szCs w:val="28"/>
                <w:lang w:val="uk-UA"/>
              </w:rPr>
              <w:t>дедлайнів</w:t>
            </w:r>
            <w:proofErr w:type="spellEnd"/>
            <w:r w:rsidRPr="00301A02">
              <w:rPr>
                <w:b/>
                <w:i/>
                <w:sz w:val="28"/>
                <w:szCs w:val="28"/>
                <w:lang w:val="uk-UA"/>
              </w:rPr>
              <w:t xml:space="preserve"> та перескладання:</w:t>
            </w:r>
          </w:p>
        </w:tc>
        <w:tc>
          <w:tcPr>
            <w:tcW w:w="7005" w:type="dxa"/>
            <w:shd w:val="clear" w:color="auto" w:fill="auto"/>
          </w:tcPr>
          <w:p w:rsidR="00031513" w:rsidRPr="00301A02" w:rsidRDefault="00031513" w:rsidP="00C80AF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301A02">
              <w:rPr>
                <w:sz w:val="28"/>
                <w:szCs w:val="28"/>
                <w:lang w:val="uk-UA"/>
              </w:rPr>
              <w:t xml:space="preserve">Роботи, які здаються із порушенням термінів без поважних причин, оцінюються на нижчу оцінку. </w:t>
            </w:r>
          </w:p>
          <w:p w:rsidR="00031513" w:rsidRPr="00301A02" w:rsidRDefault="00031513" w:rsidP="00C80AF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301A02">
              <w:rPr>
                <w:sz w:val="28"/>
                <w:szCs w:val="28"/>
                <w:lang w:val="uk-UA"/>
              </w:rPr>
              <w:t>Складанню модулів передує відпрацювання пропущених занять або тих, що оцінені на незадовільному рівні.</w:t>
            </w:r>
          </w:p>
          <w:p w:rsidR="00031513" w:rsidRPr="00301A02" w:rsidRDefault="00031513" w:rsidP="00C80AFD">
            <w:pPr>
              <w:rPr>
                <w:sz w:val="28"/>
                <w:szCs w:val="28"/>
                <w:lang w:val="uk-UA"/>
              </w:rPr>
            </w:pPr>
            <w:r w:rsidRPr="00301A02">
              <w:rPr>
                <w:sz w:val="28"/>
                <w:szCs w:val="28"/>
                <w:lang w:val="uk-UA"/>
              </w:rPr>
              <w:t xml:space="preserve">Перескладання модулів відбувається із дозволу лектора за наявності поважних причин (лікарняний або відсутність можливості працювати в інтернет). </w:t>
            </w:r>
          </w:p>
        </w:tc>
      </w:tr>
      <w:tr w:rsidR="00031513" w:rsidRPr="00301A02" w:rsidTr="00C80AFD">
        <w:tc>
          <w:tcPr>
            <w:tcW w:w="2629" w:type="dxa"/>
            <w:shd w:val="clear" w:color="auto" w:fill="auto"/>
          </w:tcPr>
          <w:p w:rsidR="00031513" w:rsidRPr="00301A02" w:rsidRDefault="00031513" w:rsidP="00C80AF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01A02">
              <w:rPr>
                <w:b/>
                <w:i/>
                <w:sz w:val="28"/>
                <w:szCs w:val="28"/>
                <w:lang w:val="uk-UA"/>
              </w:rPr>
              <w:t>Політика щодо академічної доброчесності:</w:t>
            </w:r>
          </w:p>
        </w:tc>
        <w:tc>
          <w:tcPr>
            <w:tcW w:w="7005" w:type="dxa"/>
            <w:shd w:val="clear" w:color="auto" w:fill="auto"/>
          </w:tcPr>
          <w:p w:rsidR="00031513" w:rsidRPr="00301A02" w:rsidRDefault="00031513" w:rsidP="00C80AF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  <w:r w:rsidRPr="00301A02">
              <w:rPr>
                <w:sz w:val="28"/>
                <w:szCs w:val="28"/>
                <w:lang w:val="uk-UA"/>
              </w:rPr>
              <w:t xml:space="preserve">Усі есе перевіряються на наявність плагіату і мають мати коректні текстові запозичення (не більше 20%) і посилання на використану літературу. Списування під час контрольних робіт та екзаменів заборонені (в т.ч. із використанням мобільних </w:t>
            </w:r>
            <w:proofErr w:type="spellStart"/>
            <w:r w:rsidRPr="00301A02">
              <w:rPr>
                <w:sz w:val="28"/>
                <w:szCs w:val="28"/>
                <w:lang w:val="uk-UA"/>
              </w:rPr>
              <w:t>девайсів</w:t>
            </w:r>
            <w:proofErr w:type="spellEnd"/>
            <w:r w:rsidRPr="00301A02">
              <w:rPr>
                <w:sz w:val="28"/>
                <w:szCs w:val="28"/>
                <w:lang w:val="uk-UA"/>
              </w:rPr>
              <w:t>).</w:t>
            </w:r>
          </w:p>
        </w:tc>
      </w:tr>
      <w:tr w:rsidR="00031513" w:rsidRPr="00301A02" w:rsidTr="00C80AFD">
        <w:tc>
          <w:tcPr>
            <w:tcW w:w="2629" w:type="dxa"/>
            <w:shd w:val="clear" w:color="auto" w:fill="auto"/>
          </w:tcPr>
          <w:p w:rsidR="00031513" w:rsidRPr="00301A02" w:rsidRDefault="00031513" w:rsidP="00C80AF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01A02">
              <w:rPr>
                <w:b/>
                <w:i/>
                <w:sz w:val="28"/>
                <w:szCs w:val="28"/>
                <w:lang w:val="uk-UA"/>
              </w:rPr>
              <w:t>Політика щодо відвідування:</w:t>
            </w:r>
          </w:p>
        </w:tc>
        <w:tc>
          <w:tcPr>
            <w:tcW w:w="7005" w:type="dxa"/>
            <w:shd w:val="clear" w:color="auto" w:fill="auto"/>
          </w:tcPr>
          <w:p w:rsidR="00031513" w:rsidRPr="00301A02" w:rsidRDefault="00031513" w:rsidP="00C80AFD">
            <w:pPr>
              <w:rPr>
                <w:sz w:val="28"/>
                <w:szCs w:val="28"/>
                <w:lang w:val="uk-UA"/>
              </w:rPr>
            </w:pPr>
            <w:r w:rsidRPr="00301A02">
              <w:rPr>
                <w:sz w:val="28"/>
                <w:szCs w:val="28"/>
                <w:lang w:val="uk-UA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031513" w:rsidRPr="007D3D3A" w:rsidRDefault="00031513" w:rsidP="00031513">
      <w:pPr>
        <w:pStyle w:val="a5"/>
        <w:adjustRightInd w:val="0"/>
        <w:ind w:left="0" w:firstLine="709"/>
        <w:jc w:val="both"/>
        <w:rPr>
          <w:color w:val="000000"/>
          <w:sz w:val="28"/>
          <w:szCs w:val="28"/>
        </w:rPr>
      </w:pPr>
    </w:p>
    <w:p w:rsidR="00031513" w:rsidRPr="00C648C0" w:rsidRDefault="00031513" w:rsidP="00031513">
      <w:pPr>
        <w:pStyle w:val="a5"/>
        <w:numPr>
          <w:ilvl w:val="0"/>
          <w:numId w:val="24"/>
        </w:numPr>
        <w:shd w:val="clear" w:color="auto" w:fill="FFFFFF"/>
        <w:tabs>
          <w:tab w:val="left" w:pos="1134"/>
        </w:tabs>
        <w:ind w:left="0" w:firstLine="709"/>
        <w:rPr>
          <w:b/>
          <w:sz w:val="28"/>
          <w:szCs w:val="28"/>
          <w:lang w:val="uk-UA"/>
        </w:rPr>
      </w:pPr>
      <w:r w:rsidRPr="00C648C0">
        <w:rPr>
          <w:b/>
          <w:sz w:val="28"/>
          <w:szCs w:val="28"/>
          <w:lang w:val="uk-UA"/>
        </w:rPr>
        <w:t>Навчально-методичне забезпечення</w:t>
      </w:r>
    </w:p>
    <w:p w:rsidR="00031513" w:rsidRPr="007D3D3A" w:rsidRDefault="00031513" w:rsidP="00031513">
      <w:pPr>
        <w:pStyle w:val="a5"/>
        <w:keepNext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7D3D3A">
        <w:rPr>
          <w:sz w:val="28"/>
          <w:szCs w:val="28"/>
          <w:shd w:val="clear" w:color="auto" w:fill="FFFFFF"/>
          <w:lang w:val="uk-UA"/>
        </w:rPr>
        <w:t>Електронний курс «</w:t>
      </w:r>
      <w:r>
        <w:rPr>
          <w:sz w:val="28"/>
          <w:szCs w:val="28"/>
          <w:lang w:val="uk-UA"/>
        </w:rPr>
        <w:t>Виробничо-дослідна практика</w:t>
      </w:r>
      <w:r w:rsidRPr="007D3D3A">
        <w:rPr>
          <w:sz w:val="28"/>
          <w:szCs w:val="28"/>
          <w:shd w:val="clear" w:color="auto" w:fill="FFFFFF"/>
          <w:lang w:val="uk-UA"/>
        </w:rPr>
        <w:t xml:space="preserve">» Навчально-інформаційний портал НУБІП України [Електронний ресурс] – </w:t>
      </w:r>
    </w:p>
    <w:p w:rsidR="00031513" w:rsidRPr="007D3D3A" w:rsidRDefault="00031513" w:rsidP="00031513">
      <w:pPr>
        <w:keepNext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  <w:lang w:val="uk-UA"/>
        </w:rPr>
      </w:pPr>
      <w:r w:rsidRPr="007D3D3A">
        <w:rPr>
          <w:sz w:val="28"/>
          <w:szCs w:val="28"/>
          <w:lang w:val="uk-UA"/>
        </w:rPr>
        <w:t>Робоча програма вивчення дисципліни за кредитно-модульною системою.</w:t>
      </w:r>
    </w:p>
    <w:p w:rsidR="00031513" w:rsidRPr="007D3D3A" w:rsidRDefault="00031513" w:rsidP="00031513">
      <w:pPr>
        <w:pStyle w:val="a5"/>
        <w:keepNext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  <w:lang w:val="uk-UA"/>
        </w:rPr>
      </w:pPr>
      <w:r w:rsidRPr="007D3D3A">
        <w:rPr>
          <w:sz w:val="28"/>
          <w:szCs w:val="28"/>
          <w:lang w:val="uk-UA"/>
        </w:rPr>
        <w:t>Конспекти лекцій з навчальної дисципліни (в електронному вигляді).</w:t>
      </w:r>
    </w:p>
    <w:p w:rsidR="00031513" w:rsidRPr="007D3D3A" w:rsidRDefault="00031513" w:rsidP="00031513">
      <w:pPr>
        <w:pStyle w:val="a5"/>
        <w:keepNext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  <w:lang w:val="uk-UA"/>
        </w:rPr>
      </w:pPr>
      <w:r w:rsidRPr="007D3D3A">
        <w:rPr>
          <w:sz w:val="28"/>
          <w:szCs w:val="28"/>
          <w:lang w:val="uk-UA"/>
        </w:rPr>
        <w:t>Контрольні питання з навчальної дисципліни.</w:t>
      </w:r>
    </w:p>
    <w:p w:rsidR="00031513" w:rsidRPr="007D3D3A" w:rsidRDefault="00031513" w:rsidP="00031513">
      <w:pPr>
        <w:pStyle w:val="a5"/>
        <w:keepNext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  <w:lang w:val="uk-UA"/>
        </w:rPr>
      </w:pPr>
      <w:r w:rsidRPr="007D3D3A">
        <w:rPr>
          <w:sz w:val="28"/>
          <w:szCs w:val="28"/>
          <w:lang w:val="uk-UA"/>
        </w:rPr>
        <w:t>Презентаційний мультимедійний матеріал для читання лекцій.</w:t>
      </w:r>
    </w:p>
    <w:p w:rsidR="00031513" w:rsidRPr="007D3D3A" w:rsidRDefault="00031513" w:rsidP="00031513">
      <w:pPr>
        <w:pStyle w:val="a5"/>
        <w:keepNext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  <w:lang w:val="uk-UA"/>
        </w:rPr>
      </w:pPr>
      <w:r w:rsidRPr="007D3D3A">
        <w:rPr>
          <w:sz w:val="28"/>
          <w:szCs w:val="28"/>
          <w:lang w:val="uk-UA"/>
        </w:rPr>
        <w:t>Методичні вказівки для виконання практичних робіт.</w:t>
      </w:r>
    </w:p>
    <w:p w:rsidR="00031513" w:rsidRPr="007D3D3A" w:rsidRDefault="00031513" w:rsidP="00031513">
      <w:pPr>
        <w:pStyle w:val="a5"/>
        <w:keepNext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  <w:lang w:val="uk-UA"/>
        </w:rPr>
      </w:pPr>
      <w:r w:rsidRPr="007D3D3A">
        <w:rPr>
          <w:sz w:val="28"/>
          <w:szCs w:val="28"/>
          <w:lang w:val="uk-UA"/>
        </w:rPr>
        <w:t>Методичні вказівки для виконання студентами індивідуальних завдань.</w:t>
      </w:r>
    </w:p>
    <w:p w:rsidR="00031513" w:rsidRPr="007D3D3A" w:rsidRDefault="00031513" w:rsidP="00031513">
      <w:pPr>
        <w:pStyle w:val="a5"/>
        <w:keepNext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  <w:lang w:val="uk-UA"/>
        </w:rPr>
      </w:pPr>
      <w:r w:rsidRPr="007D3D3A">
        <w:rPr>
          <w:sz w:val="28"/>
          <w:szCs w:val="28"/>
          <w:lang w:val="uk-UA"/>
        </w:rPr>
        <w:t>Тестові завдання для проведення поточного модульного контролю.</w:t>
      </w:r>
    </w:p>
    <w:p w:rsidR="00031513" w:rsidRPr="007D3D3A" w:rsidRDefault="00031513" w:rsidP="00031513">
      <w:pPr>
        <w:pStyle w:val="a5"/>
        <w:keepNext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  <w:lang w:val="uk-UA"/>
        </w:rPr>
      </w:pPr>
      <w:r w:rsidRPr="007D3D3A">
        <w:rPr>
          <w:sz w:val="28"/>
          <w:szCs w:val="28"/>
          <w:lang w:val="uk-UA"/>
        </w:rPr>
        <w:t>Тестові завдання для проведення підсумкового контролю.</w:t>
      </w:r>
    </w:p>
    <w:p w:rsidR="001A3838" w:rsidRPr="00C648C0" w:rsidRDefault="001A3838" w:rsidP="001A3838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1A3838" w:rsidRPr="00F65164" w:rsidRDefault="001A3838" w:rsidP="001A3838">
      <w:pPr>
        <w:shd w:val="clear" w:color="auto" w:fill="FFFFFF"/>
        <w:ind w:firstLine="709"/>
        <w:rPr>
          <w:b/>
          <w:bCs/>
          <w:color w:val="002060"/>
          <w:spacing w:val="-6"/>
          <w:sz w:val="28"/>
          <w:szCs w:val="28"/>
          <w:lang w:val="uk-UA"/>
        </w:rPr>
      </w:pPr>
      <w:r w:rsidRPr="00F65164">
        <w:rPr>
          <w:b/>
          <w:sz w:val="28"/>
          <w:szCs w:val="28"/>
          <w:lang w:val="uk-UA"/>
        </w:rPr>
        <w:lastRenderedPageBreak/>
        <w:t>10. Рекомендовані літературні джерела</w:t>
      </w:r>
    </w:p>
    <w:p w:rsidR="001A3838" w:rsidRPr="00C648C0" w:rsidRDefault="001A3838" w:rsidP="001A3838">
      <w:pPr>
        <w:numPr>
          <w:ilvl w:val="0"/>
          <w:numId w:val="21"/>
        </w:numPr>
        <w:ind w:left="0" w:firstLine="709"/>
        <w:jc w:val="both"/>
        <w:rPr>
          <w:sz w:val="28"/>
          <w:szCs w:val="28"/>
          <w:lang w:val="uk-UA"/>
        </w:rPr>
      </w:pPr>
      <w:r w:rsidRPr="00C648C0">
        <w:rPr>
          <w:sz w:val="28"/>
          <w:szCs w:val="28"/>
          <w:lang w:val="uk-UA"/>
        </w:rPr>
        <w:t xml:space="preserve">Новицький А.В., </w:t>
      </w:r>
      <w:proofErr w:type="spellStart"/>
      <w:r w:rsidRPr="00C648C0">
        <w:rPr>
          <w:sz w:val="28"/>
          <w:szCs w:val="28"/>
          <w:lang w:val="uk-UA"/>
        </w:rPr>
        <w:t>Ружило</w:t>
      </w:r>
      <w:proofErr w:type="spellEnd"/>
      <w:r w:rsidRPr="00C648C0">
        <w:rPr>
          <w:sz w:val="28"/>
          <w:szCs w:val="28"/>
          <w:lang w:val="uk-UA"/>
        </w:rPr>
        <w:t xml:space="preserve"> З.В., Банний О.О., Бистрий О.М., Сиволапов В.А. Надійність машин та обладнання. Частина 1. Оцінка та забезпечення надійності машин та обладнання. К.: </w:t>
      </w:r>
      <w:proofErr w:type="spellStart"/>
      <w:r w:rsidRPr="00C648C0">
        <w:rPr>
          <w:sz w:val="28"/>
          <w:szCs w:val="28"/>
          <w:lang w:val="uk-UA"/>
        </w:rPr>
        <w:t>НУБіПУ</w:t>
      </w:r>
      <w:proofErr w:type="spellEnd"/>
      <w:r w:rsidRPr="00C648C0">
        <w:rPr>
          <w:sz w:val="28"/>
          <w:szCs w:val="28"/>
          <w:lang w:val="uk-UA"/>
        </w:rPr>
        <w:t>, 2023. 211 с.</w:t>
      </w:r>
    </w:p>
    <w:p w:rsidR="00752C14" w:rsidRDefault="001A3838" w:rsidP="00752C14">
      <w:pPr>
        <w:pStyle w:val="a5"/>
        <w:numPr>
          <w:ilvl w:val="0"/>
          <w:numId w:val="21"/>
        </w:numPr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C648C0">
        <w:rPr>
          <w:sz w:val="28"/>
          <w:szCs w:val="28"/>
          <w:lang w:val="uk-UA"/>
        </w:rPr>
        <w:t>Ружило</w:t>
      </w:r>
      <w:proofErr w:type="spellEnd"/>
      <w:r w:rsidRPr="00C648C0">
        <w:rPr>
          <w:sz w:val="28"/>
          <w:szCs w:val="28"/>
          <w:lang w:val="uk-UA"/>
        </w:rPr>
        <w:t xml:space="preserve"> З. В., Мельник В. І., Новицький А. В., </w:t>
      </w:r>
      <w:proofErr w:type="spellStart"/>
      <w:r w:rsidRPr="00C648C0">
        <w:rPr>
          <w:sz w:val="28"/>
          <w:szCs w:val="28"/>
          <w:lang w:val="uk-UA"/>
        </w:rPr>
        <w:t>Ревенко</w:t>
      </w:r>
      <w:proofErr w:type="spellEnd"/>
      <w:r w:rsidRPr="00C648C0">
        <w:rPr>
          <w:sz w:val="28"/>
          <w:szCs w:val="28"/>
          <w:lang w:val="uk-UA"/>
        </w:rPr>
        <w:t> Ю. І., Бистрий О. М., Попик П. С., Мельник В.І. Надійність машин та обладнання. Частина 2. Ремонтування машин та відновлення деталей: навчальний посібник. Київ : НУБіП України, 2023. 313 с.</w:t>
      </w:r>
      <w:r w:rsidR="00752C14" w:rsidRPr="00752C14">
        <w:rPr>
          <w:sz w:val="28"/>
          <w:szCs w:val="28"/>
          <w:lang w:val="uk-UA"/>
        </w:rPr>
        <w:t xml:space="preserve"> </w:t>
      </w:r>
    </w:p>
    <w:p w:rsidR="00752C14" w:rsidRPr="00C648C0" w:rsidRDefault="00752C14" w:rsidP="00752C14">
      <w:pPr>
        <w:pStyle w:val="a5"/>
        <w:numPr>
          <w:ilvl w:val="0"/>
          <w:numId w:val="21"/>
        </w:numPr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C648C0">
        <w:rPr>
          <w:sz w:val="28"/>
          <w:szCs w:val="28"/>
          <w:lang w:val="uk-UA"/>
        </w:rPr>
        <w:t>Ревенко</w:t>
      </w:r>
      <w:proofErr w:type="spellEnd"/>
      <w:r w:rsidRPr="00C648C0">
        <w:rPr>
          <w:sz w:val="28"/>
          <w:szCs w:val="28"/>
          <w:lang w:val="uk-UA"/>
        </w:rPr>
        <w:t xml:space="preserve"> Ю. І., Бистрий О.  М., Мельник В. І., Новицький А. В., </w:t>
      </w:r>
      <w:proofErr w:type="spellStart"/>
      <w:r w:rsidRPr="00C648C0">
        <w:rPr>
          <w:sz w:val="28"/>
          <w:szCs w:val="28"/>
          <w:lang w:val="uk-UA"/>
        </w:rPr>
        <w:t>Ружило</w:t>
      </w:r>
      <w:proofErr w:type="spellEnd"/>
      <w:r w:rsidRPr="00C648C0">
        <w:rPr>
          <w:sz w:val="28"/>
          <w:szCs w:val="28"/>
          <w:lang w:val="uk-UA"/>
        </w:rPr>
        <w:t xml:space="preserve"> З. В. </w:t>
      </w:r>
      <w:r w:rsidRPr="00C648C0">
        <w:rPr>
          <w:bCs/>
          <w:sz w:val="28"/>
          <w:szCs w:val="28"/>
          <w:lang w:val="uk-UA"/>
        </w:rPr>
        <w:t>Кваліметрія:</w:t>
      </w:r>
      <w:r w:rsidRPr="00C648C0">
        <w:rPr>
          <w:b/>
          <w:sz w:val="28"/>
          <w:szCs w:val="28"/>
          <w:lang w:val="uk-UA"/>
        </w:rPr>
        <w:t xml:space="preserve"> </w:t>
      </w:r>
      <w:r w:rsidRPr="00C648C0">
        <w:rPr>
          <w:sz w:val="28"/>
          <w:szCs w:val="28"/>
          <w:lang w:val="uk-UA"/>
        </w:rPr>
        <w:t xml:space="preserve">навчальний посібник. Київ : </w:t>
      </w:r>
      <w:proofErr w:type="spellStart"/>
      <w:r w:rsidRPr="00C648C0">
        <w:rPr>
          <w:sz w:val="28"/>
          <w:szCs w:val="28"/>
          <w:lang w:val="uk-UA"/>
        </w:rPr>
        <w:t>Прінтеко</w:t>
      </w:r>
      <w:proofErr w:type="spellEnd"/>
      <w:r w:rsidRPr="00C648C0">
        <w:rPr>
          <w:sz w:val="28"/>
          <w:szCs w:val="28"/>
          <w:lang w:val="uk-UA"/>
        </w:rPr>
        <w:t>, 2022. 201 с.</w:t>
      </w:r>
    </w:p>
    <w:p w:rsidR="001A3838" w:rsidRDefault="001A3838" w:rsidP="001A3838">
      <w:pPr>
        <w:pStyle w:val="a5"/>
        <w:numPr>
          <w:ilvl w:val="0"/>
          <w:numId w:val="21"/>
        </w:numPr>
        <w:ind w:left="0" w:firstLine="709"/>
        <w:jc w:val="both"/>
        <w:rPr>
          <w:sz w:val="28"/>
          <w:szCs w:val="28"/>
          <w:lang w:val="uk-UA"/>
        </w:rPr>
      </w:pPr>
      <w:r w:rsidRPr="00C648C0">
        <w:rPr>
          <w:sz w:val="28"/>
          <w:szCs w:val="28"/>
          <w:lang w:val="uk-UA"/>
        </w:rPr>
        <w:t xml:space="preserve">Технічний сервіс в АПК: навчально-методичний посібник для самостійної роботи студентів / Ю. Г. </w:t>
      </w:r>
      <w:proofErr w:type="spellStart"/>
      <w:r w:rsidRPr="00C648C0">
        <w:rPr>
          <w:sz w:val="28"/>
          <w:szCs w:val="28"/>
          <w:lang w:val="uk-UA"/>
        </w:rPr>
        <w:t>Сорваніді</w:t>
      </w:r>
      <w:proofErr w:type="spellEnd"/>
      <w:r w:rsidRPr="00C648C0">
        <w:rPr>
          <w:sz w:val="28"/>
          <w:szCs w:val="28"/>
          <w:lang w:val="uk-UA"/>
        </w:rPr>
        <w:t xml:space="preserve">, Д. П. Журавель, А. М. Бондар, О. Ю. </w:t>
      </w:r>
      <w:proofErr w:type="spellStart"/>
      <w:r w:rsidRPr="00C648C0">
        <w:rPr>
          <w:sz w:val="28"/>
          <w:szCs w:val="28"/>
          <w:lang w:val="uk-UA"/>
        </w:rPr>
        <w:t>Новік</w:t>
      </w:r>
      <w:proofErr w:type="spellEnd"/>
      <w:r w:rsidRPr="00C648C0">
        <w:rPr>
          <w:sz w:val="28"/>
          <w:szCs w:val="28"/>
          <w:lang w:val="uk-UA"/>
        </w:rPr>
        <w:t xml:space="preserve">. Мелітополь: </w:t>
      </w:r>
      <w:proofErr w:type="spellStart"/>
      <w:r w:rsidRPr="00C648C0">
        <w:rPr>
          <w:sz w:val="28"/>
          <w:szCs w:val="28"/>
          <w:lang w:val="uk-UA"/>
        </w:rPr>
        <w:t>Видавничо</w:t>
      </w:r>
      <w:proofErr w:type="spellEnd"/>
      <w:r w:rsidRPr="00C648C0">
        <w:rPr>
          <w:sz w:val="28"/>
          <w:szCs w:val="28"/>
          <w:lang w:val="uk-UA"/>
        </w:rPr>
        <w:t xml:space="preserve"> поліграфічний центр «Люкс», 2021. 157 с.</w:t>
      </w:r>
    </w:p>
    <w:p w:rsidR="004478DA" w:rsidRPr="004478DA" w:rsidRDefault="004478DA" w:rsidP="004478DA">
      <w:pPr>
        <w:pStyle w:val="Areference"/>
        <w:numPr>
          <w:ilvl w:val="0"/>
          <w:numId w:val="21"/>
        </w:numPr>
        <w:ind w:left="0" w:firstLine="709"/>
        <w:rPr>
          <w:color w:val="000000"/>
          <w:sz w:val="28"/>
          <w:szCs w:val="28"/>
          <w:lang w:val="uk-UA"/>
        </w:rPr>
      </w:pPr>
      <w:r w:rsidRPr="004478DA">
        <w:rPr>
          <w:sz w:val="28"/>
          <w:szCs w:val="28"/>
        </w:rPr>
        <w:t>DSTU 3004-95. Reliability of equipment. Methods of estimating reliability indicators based on experimental data. The publication is official. K.: State Standard of Ukraine, 123 p.</w:t>
      </w:r>
      <w:r w:rsidRPr="004478DA">
        <w:rPr>
          <w:sz w:val="28"/>
          <w:szCs w:val="28"/>
          <w:lang w:val="uk-UA"/>
        </w:rPr>
        <w:t xml:space="preserve"> </w:t>
      </w:r>
      <w:hyperlink r:id="rId5" w:history="1">
        <w:r w:rsidRPr="004478DA">
          <w:rPr>
            <w:rStyle w:val="a4"/>
            <w:sz w:val="28"/>
            <w:szCs w:val="28"/>
          </w:rPr>
          <w:t>https://nubip.edu.ua/sites/default/files/u132/dstu_-3004-95_metodi_ocinki_pokaznikiv_nadiynosti_za_eksperimentalnimi_danimi.pdf</w:t>
        </w:r>
      </w:hyperlink>
      <w:r w:rsidRPr="004478DA">
        <w:rPr>
          <w:sz w:val="28"/>
          <w:szCs w:val="28"/>
          <w:lang w:val="uk-UA"/>
        </w:rPr>
        <w:t xml:space="preserve"> .</w:t>
      </w:r>
    </w:p>
    <w:p w:rsidR="004478DA" w:rsidRPr="004478DA" w:rsidRDefault="000B694F" w:rsidP="004478DA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proofErr w:type="spellStart"/>
      <w:r w:rsidRPr="004478DA">
        <w:rPr>
          <w:sz w:val="28"/>
          <w:szCs w:val="28"/>
          <w:lang w:val="en-US"/>
        </w:rPr>
        <w:t>Novitskyi</w:t>
      </w:r>
      <w:proofErr w:type="spellEnd"/>
      <w:r w:rsidRPr="004478DA">
        <w:rPr>
          <w:sz w:val="28"/>
          <w:szCs w:val="28"/>
          <w:lang w:val="en-US"/>
        </w:rPr>
        <w:t xml:space="preserve"> A. V., </w:t>
      </w:r>
      <w:proofErr w:type="spellStart"/>
      <w:r w:rsidRPr="004478DA">
        <w:rPr>
          <w:sz w:val="28"/>
          <w:szCs w:val="28"/>
          <w:lang w:val="en-US"/>
        </w:rPr>
        <w:t>Banniy</w:t>
      </w:r>
      <w:proofErr w:type="spellEnd"/>
      <w:r w:rsidRPr="004478DA">
        <w:rPr>
          <w:sz w:val="28"/>
          <w:szCs w:val="28"/>
          <w:lang w:val="en-US"/>
        </w:rPr>
        <w:t xml:space="preserve">, O. O, </w:t>
      </w:r>
      <w:proofErr w:type="spellStart"/>
      <w:r w:rsidRPr="004478DA">
        <w:rPr>
          <w:sz w:val="28"/>
          <w:szCs w:val="28"/>
          <w:lang w:val="en-US"/>
        </w:rPr>
        <w:t>Novitskyi</w:t>
      </w:r>
      <w:proofErr w:type="spellEnd"/>
      <w:r w:rsidRPr="004478DA">
        <w:rPr>
          <w:sz w:val="28"/>
          <w:szCs w:val="28"/>
          <w:lang w:val="en-US"/>
        </w:rPr>
        <w:t xml:space="preserve"> Yu. A., </w:t>
      </w:r>
      <w:proofErr w:type="spellStart"/>
      <w:r w:rsidRPr="004478DA">
        <w:rPr>
          <w:sz w:val="28"/>
          <w:szCs w:val="28"/>
          <w:lang w:val="en-US"/>
        </w:rPr>
        <w:t>Antal</w:t>
      </w:r>
      <w:proofErr w:type="spellEnd"/>
      <w:r w:rsidRPr="004478DA">
        <w:rPr>
          <w:sz w:val="28"/>
          <w:szCs w:val="28"/>
          <w:lang w:val="en-US"/>
        </w:rPr>
        <w:t>, M. V. (2023). A study of mixer-feeder equipment operational reliability. Machinery &amp; Energetics, 14(4), 101</w:t>
      </w:r>
      <w:r w:rsidRPr="00BF2E9F">
        <w:rPr>
          <w:rStyle w:val="typography-modulelvnit"/>
          <w:sz w:val="28"/>
          <w:szCs w:val="28"/>
          <w:shd w:val="clear" w:color="auto" w:fill="FFFFFF"/>
          <w:lang w:val="en-US"/>
        </w:rPr>
        <w:t>–</w:t>
      </w:r>
      <w:r w:rsidRPr="004478DA">
        <w:rPr>
          <w:sz w:val="28"/>
          <w:szCs w:val="28"/>
          <w:lang w:val="en-US"/>
        </w:rPr>
        <w:t xml:space="preserve">110. </w:t>
      </w:r>
      <w:hyperlink r:id="rId6" w:history="1">
        <w:r w:rsidRPr="004478DA">
          <w:rPr>
            <w:rStyle w:val="a4"/>
            <w:sz w:val="28"/>
            <w:szCs w:val="28"/>
            <w:lang w:val="en-US"/>
          </w:rPr>
          <w:t>https://doi.org/10.31548/machinery/4.2023.101</w:t>
        </w:r>
      </w:hyperlink>
      <w:r w:rsidRPr="004478DA">
        <w:rPr>
          <w:sz w:val="28"/>
          <w:szCs w:val="28"/>
        </w:rPr>
        <w:t>.</w:t>
      </w:r>
    </w:p>
    <w:p w:rsidR="001A3838" w:rsidRPr="00C24F9A" w:rsidRDefault="0079480D" w:rsidP="001A3838">
      <w:pPr>
        <w:pStyle w:val="a5"/>
        <w:numPr>
          <w:ilvl w:val="0"/>
          <w:numId w:val="21"/>
        </w:numPr>
        <w:shd w:val="clear" w:color="auto" w:fill="FFFFFF"/>
        <w:ind w:left="0" w:firstLine="709"/>
        <w:jc w:val="both"/>
        <w:rPr>
          <w:rStyle w:val="typography-modulelvnit"/>
          <w:sz w:val="28"/>
          <w:szCs w:val="28"/>
          <w:lang w:val="en-GB"/>
        </w:rPr>
      </w:pPr>
      <w:hyperlink r:id="rId7" w:history="1">
        <w:r w:rsidR="001A3838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N</w:t>
        </w:r>
        <w:r w:rsidR="001A3838" w:rsidRPr="001E2395">
          <w:rPr>
            <w:rStyle w:val="typography-modulelvnit"/>
            <w:sz w:val="28"/>
            <w:szCs w:val="28"/>
            <w:bdr w:val="none" w:sz="0" w:space="0" w:color="auto" w:frame="1"/>
          </w:rPr>
          <w:t>о</w:t>
        </w:r>
        <w:proofErr w:type="spellStart"/>
        <w:r w:rsidR="001A3838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vitskiy</w:t>
        </w:r>
        <w:proofErr w:type="spellEnd"/>
        <w:r w:rsidR="001A3838" w:rsidRPr="00BF2E9F">
          <w:rPr>
            <w:rStyle w:val="typography-modulelvnit"/>
            <w:sz w:val="28"/>
            <w:szCs w:val="28"/>
            <w:bdr w:val="none" w:sz="0" w:space="0" w:color="auto" w:frame="1"/>
          </w:rPr>
          <w:t xml:space="preserve"> </w:t>
        </w:r>
        <w:r w:rsidR="001A3838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A</w:t>
        </w:r>
        <w:r w:rsidR="001A3838" w:rsidRPr="00BF2E9F">
          <w:rPr>
            <w:rStyle w:val="typography-modulelvnit"/>
            <w:sz w:val="28"/>
            <w:szCs w:val="28"/>
            <w:bdr w:val="none" w:sz="0" w:space="0" w:color="auto" w:frame="1"/>
          </w:rPr>
          <w:t xml:space="preserve">. </w:t>
        </w:r>
        <w:r w:rsidR="001A3838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V</w:t>
        </w:r>
        <w:r w:rsidR="001A3838" w:rsidRPr="00BF2E9F">
          <w:rPr>
            <w:rStyle w:val="typography-modulelvnit"/>
            <w:sz w:val="28"/>
            <w:szCs w:val="28"/>
            <w:bdr w:val="none" w:sz="0" w:space="0" w:color="auto" w:frame="1"/>
          </w:rPr>
          <w:t>.</w:t>
        </w:r>
      </w:hyperlink>
      <w:r w:rsidR="001A3838" w:rsidRPr="00BF2E9F">
        <w:rPr>
          <w:sz w:val="28"/>
          <w:szCs w:val="28"/>
        </w:rPr>
        <w:t xml:space="preserve">, </w:t>
      </w:r>
      <w:hyperlink r:id="rId8" w:history="1">
        <w:proofErr w:type="spellStart"/>
        <w:r w:rsidR="001A3838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Kharkovskiy</w:t>
        </w:r>
        <w:proofErr w:type="spellEnd"/>
        <w:r w:rsidR="001A3838" w:rsidRPr="00BF2E9F">
          <w:rPr>
            <w:rStyle w:val="typography-modulelvnit"/>
            <w:sz w:val="28"/>
            <w:szCs w:val="28"/>
            <w:bdr w:val="none" w:sz="0" w:space="0" w:color="auto" w:frame="1"/>
          </w:rPr>
          <w:t xml:space="preserve"> </w:t>
        </w:r>
        <w:r w:rsidR="001A3838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I</w:t>
        </w:r>
        <w:r w:rsidR="001A3838" w:rsidRPr="00BF2E9F">
          <w:rPr>
            <w:rStyle w:val="typography-modulelvnit"/>
            <w:sz w:val="28"/>
            <w:szCs w:val="28"/>
            <w:bdr w:val="none" w:sz="0" w:space="0" w:color="auto" w:frame="1"/>
          </w:rPr>
          <w:t xml:space="preserve">. </w:t>
        </w:r>
        <w:r w:rsidR="001A3838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S</w:t>
        </w:r>
        <w:r w:rsidR="001A3838" w:rsidRPr="00BF2E9F">
          <w:rPr>
            <w:rStyle w:val="typography-modulelvnit"/>
            <w:sz w:val="28"/>
            <w:szCs w:val="28"/>
            <w:bdr w:val="none" w:sz="0" w:space="0" w:color="auto" w:frame="1"/>
          </w:rPr>
          <w:t>.</w:t>
        </w:r>
      </w:hyperlink>
      <w:r w:rsidR="001A3838" w:rsidRPr="00BF2E9F">
        <w:rPr>
          <w:sz w:val="28"/>
          <w:szCs w:val="28"/>
        </w:rPr>
        <w:t xml:space="preserve">, </w:t>
      </w:r>
      <w:hyperlink r:id="rId9" w:history="1">
        <w:r w:rsidR="001A3838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N</w:t>
        </w:r>
        <w:r w:rsidR="001A3838" w:rsidRPr="001E2395">
          <w:rPr>
            <w:rStyle w:val="typography-modulelvnit"/>
            <w:sz w:val="28"/>
            <w:szCs w:val="28"/>
            <w:bdr w:val="none" w:sz="0" w:space="0" w:color="auto" w:frame="1"/>
          </w:rPr>
          <w:t>о</w:t>
        </w:r>
        <w:proofErr w:type="spellStart"/>
        <w:r w:rsidR="001A3838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vitskiy</w:t>
        </w:r>
        <w:proofErr w:type="spellEnd"/>
        <w:r w:rsidR="001A3838" w:rsidRPr="00BF2E9F">
          <w:rPr>
            <w:rStyle w:val="typography-modulelvnit"/>
            <w:sz w:val="28"/>
            <w:szCs w:val="28"/>
            <w:bdr w:val="none" w:sz="0" w:space="0" w:color="auto" w:frame="1"/>
          </w:rPr>
          <w:t xml:space="preserve"> </w:t>
        </w:r>
        <w:r w:rsidR="001A3838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Yu</w:t>
        </w:r>
        <w:r w:rsidR="001A3838" w:rsidRPr="00BF2E9F">
          <w:rPr>
            <w:rStyle w:val="typography-modulelvnit"/>
            <w:sz w:val="28"/>
            <w:szCs w:val="28"/>
            <w:bdr w:val="none" w:sz="0" w:space="0" w:color="auto" w:frame="1"/>
          </w:rPr>
          <w:t xml:space="preserve">. </w:t>
        </w:r>
        <w:r w:rsidR="001A3838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A</w:t>
        </w:r>
        <w:r w:rsidR="001A3838" w:rsidRPr="00BF2E9F">
          <w:rPr>
            <w:rStyle w:val="typography-modulelvnit"/>
            <w:sz w:val="28"/>
            <w:szCs w:val="28"/>
            <w:bdr w:val="none" w:sz="0" w:space="0" w:color="auto" w:frame="1"/>
          </w:rPr>
          <w:t>.</w:t>
        </w:r>
      </w:hyperlink>
      <w:r w:rsidR="001A3838" w:rsidRPr="00BF2E9F">
        <w:rPr>
          <w:sz w:val="28"/>
          <w:szCs w:val="28"/>
        </w:rPr>
        <w:t xml:space="preserve"> </w:t>
      </w:r>
      <w:r w:rsidR="001A3838" w:rsidRPr="001E2395">
        <w:rPr>
          <w:sz w:val="28"/>
          <w:szCs w:val="28"/>
          <w:lang w:val="en-US"/>
        </w:rPr>
        <w:t xml:space="preserve">Monitoring the technical condition of agricultural machinery for guideline materials for its operation. </w:t>
      </w:r>
      <w:r w:rsidR="001A3838" w:rsidRPr="001E2395">
        <w:rPr>
          <w:rStyle w:val="ad"/>
          <w:sz w:val="28"/>
          <w:szCs w:val="28"/>
          <w:shd w:val="clear" w:color="auto" w:fill="FFFFFF"/>
          <w:lang w:val="en-US"/>
        </w:rPr>
        <w:t>Machinery and Energetics</w:t>
      </w:r>
      <w:r w:rsidR="001A3838" w:rsidRPr="001E2395">
        <w:rPr>
          <w:rStyle w:val="typography-modulelvnit"/>
          <w:i/>
          <w:iCs/>
          <w:sz w:val="28"/>
          <w:szCs w:val="28"/>
          <w:shd w:val="clear" w:color="auto" w:fill="FFFFFF"/>
          <w:lang w:val="en-US"/>
        </w:rPr>
        <w:t>,</w:t>
      </w:r>
      <w:r w:rsidR="001A3838" w:rsidRPr="001E2395">
        <w:rPr>
          <w:rStyle w:val="typography-modulelvnit"/>
          <w:i/>
          <w:iCs/>
          <w:sz w:val="28"/>
          <w:szCs w:val="28"/>
          <w:shd w:val="clear" w:color="auto" w:fill="FFFFFF"/>
        </w:rPr>
        <w:t xml:space="preserve"> </w:t>
      </w:r>
      <w:r w:rsidR="001A3838" w:rsidRPr="001E2395">
        <w:rPr>
          <w:rStyle w:val="typography-modulelvnit"/>
          <w:sz w:val="28"/>
          <w:szCs w:val="28"/>
          <w:shd w:val="clear" w:color="auto" w:fill="FFFFFF"/>
          <w:lang w:val="en-US"/>
        </w:rPr>
        <w:t>2021, 12(4), pp. 85–93</w:t>
      </w:r>
      <w:r w:rsidR="001A3838" w:rsidRPr="001E2395">
        <w:rPr>
          <w:rStyle w:val="typography-modulelvnit"/>
          <w:sz w:val="28"/>
          <w:szCs w:val="28"/>
          <w:shd w:val="clear" w:color="auto" w:fill="FFFFFF"/>
        </w:rPr>
        <w:t>.</w:t>
      </w:r>
    </w:p>
    <w:p w:rsidR="00C24F9A" w:rsidRPr="00C24F9A" w:rsidRDefault="00C24F9A" w:rsidP="00C24F9A">
      <w:pPr>
        <w:pStyle w:val="a5"/>
        <w:numPr>
          <w:ilvl w:val="0"/>
          <w:numId w:val="21"/>
        </w:numPr>
        <w:tabs>
          <w:tab w:val="left" w:pos="1276"/>
        </w:tabs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C24F9A">
        <w:rPr>
          <w:rFonts w:eastAsia="Calibri"/>
          <w:sz w:val="28"/>
          <w:szCs w:val="28"/>
          <w:lang w:val="en-US"/>
        </w:rPr>
        <w:t>Novitskyi</w:t>
      </w:r>
      <w:proofErr w:type="spellEnd"/>
      <w:r w:rsidRPr="00C24F9A">
        <w:rPr>
          <w:rFonts w:eastAsia="Calibri"/>
          <w:sz w:val="28"/>
          <w:szCs w:val="28"/>
          <w:lang w:val="en-US"/>
        </w:rPr>
        <w:t xml:space="preserve">, Yu. (2024). Ensuring the reliability of filtration systems for transport and processing machines by redundancy. Scientific Reports of the National University of Life and Environmental Sciences of Ukraine, 20(4),85-95. </w:t>
      </w:r>
      <w:hyperlink r:id="rId10" w:history="1">
        <w:r w:rsidRPr="00E73B26">
          <w:rPr>
            <w:rStyle w:val="a4"/>
            <w:rFonts w:eastAsia="Calibri"/>
            <w:sz w:val="28"/>
            <w:szCs w:val="28"/>
            <w:lang w:val="en-US"/>
          </w:rPr>
          <w:t>https://doi.org/10.31548/dopovidi/3.2024.85</w:t>
        </w:r>
      </w:hyperlink>
      <w:r w:rsidRPr="00C24F9A">
        <w:rPr>
          <w:rFonts w:eastAsia="Calibri"/>
          <w:sz w:val="28"/>
          <w:szCs w:val="28"/>
          <w:lang w:val="en-US"/>
        </w:rPr>
        <w:t>.</w:t>
      </w:r>
    </w:p>
    <w:p w:rsidR="00C24F9A" w:rsidRPr="00C24F9A" w:rsidRDefault="00C24F9A" w:rsidP="00C24F9A">
      <w:pPr>
        <w:pStyle w:val="a5"/>
        <w:numPr>
          <w:ilvl w:val="0"/>
          <w:numId w:val="21"/>
        </w:numPr>
        <w:shd w:val="clear" w:color="auto" w:fill="FFFFFF"/>
        <w:ind w:left="0" w:firstLine="709"/>
        <w:jc w:val="both"/>
        <w:textAlignment w:val="baseline"/>
        <w:outlineLvl w:val="1"/>
        <w:rPr>
          <w:sz w:val="28"/>
          <w:szCs w:val="28"/>
          <w:lang w:val="en-US"/>
        </w:rPr>
      </w:pPr>
      <w:proofErr w:type="spellStart"/>
      <w:r w:rsidRPr="00C24F9A">
        <w:rPr>
          <w:color w:val="222222"/>
          <w:sz w:val="28"/>
          <w:szCs w:val="28"/>
          <w:shd w:val="clear" w:color="auto" w:fill="FFFFFF"/>
          <w:lang w:val="en-US"/>
        </w:rPr>
        <w:t>Aulin</w:t>
      </w:r>
      <w:proofErr w:type="spellEnd"/>
      <w:r w:rsidRPr="00C24F9A">
        <w:rPr>
          <w:color w:val="222222"/>
          <w:sz w:val="28"/>
          <w:szCs w:val="28"/>
          <w:shd w:val="clear" w:color="auto" w:fill="FFFFFF"/>
          <w:lang w:val="en-US"/>
        </w:rPr>
        <w:t xml:space="preserve">, V., </w:t>
      </w:r>
      <w:proofErr w:type="spellStart"/>
      <w:r w:rsidRPr="00C24F9A">
        <w:rPr>
          <w:color w:val="222222"/>
          <w:sz w:val="28"/>
          <w:szCs w:val="28"/>
          <w:shd w:val="clear" w:color="auto" w:fill="FFFFFF"/>
          <w:lang w:val="en-US"/>
        </w:rPr>
        <w:t>Rogovskii</w:t>
      </w:r>
      <w:proofErr w:type="spellEnd"/>
      <w:r w:rsidRPr="00C24F9A">
        <w:rPr>
          <w:color w:val="222222"/>
          <w:sz w:val="28"/>
          <w:szCs w:val="28"/>
          <w:shd w:val="clear" w:color="auto" w:fill="FFFFFF"/>
          <w:lang w:val="en-US"/>
        </w:rPr>
        <w:t xml:space="preserve">, I., </w:t>
      </w:r>
      <w:proofErr w:type="spellStart"/>
      <w:r w:rsidRPr="00C24F9A">
        <w:rPr>
          <w:color w:val="222222"/>
          <w:sz w:val="28"/>
          <w:szCs w:val="28"/>
          <w:shd w:val="clear" w:color="auto" w:fill="FFFFFF"/>
          <w:lang w:val="en-US"/>
        </w:rPr>
        <w:t>Lyashuk</w:t>
      </w:r>
      <w:proofErr w:type="spellEnd"/>
      <w:r w:rsidRPr="00C24F9A">
        <w:rPr>
          <w:color w:val="222222"/>
          <w:sz w:val="28"/>
          <w:szCs w:val="28"/>
          <w:shd w:val="clear" w:color="auto" w:fill="FFFFFF"/>
          <w:lang w:val="en-US"/>
        </w:rPr>
        <w:t xml:space="preserve">, O., </w:t>
      </w:r>
      <w:proofErr w:type="spellStart"/>
      <w:r w:rsidRPr="00C24F9A">
        <w:rPr>
          <w:color w:val="222222"/>
          <w:sz w:val="28"/>
          <w:szCs w:val="28"/>
          <w:shd w:val="clear" w:color="auto" w:fill="FFFFFF"/>
          <w:lang w:val="en-US"/>
        </w:rPr>
        <w:t>Titova</w:t>
      </w:r>
      <w:proofErr w:type="spellEnd"/>
      <w:r w:rsidRPr="00C24F9A">
        <w:rPr>
          <w:color w:val="222222"/>
          <w:sz w:val="28"/>
          <w:szCs w:val="28"/>
          <w:shd w:val="clear" w:color="auto" w:fill="FFFFFF"/>
          <w:lang w:val="en-US"/>
        </w:rPr>
        <w:t xml:space="preserve">, L., </w:t>
      </w:r>
      <w:proofErr w:type="spellStart"/>
      <w:r w:rsidRPr="00C24F9A">
        <w:rPr>
          <w:color w:val="222222"/>
          <w:sz w:val="28"/>
          <w:szCs w:val="28"/>
          <w:shd w:val="clear" w:color="auto" w:fill="FFFFFF"/>
          <w:lang w:val="en-US"/>
        </w:rPr>
        <w:t>Hrynkiv</w:t>
      </w:r>
      <w:proofErr w:type="spellEnd"/>
      <w:r w:rsidRPr="00C24F9A">
        <w:rPr>
          <w:color w:val="222222"/>
          <w:sz w:val="28"/>
          <w:szCs w:val="28"/>
          <w:shd w:val="clear" w:color="auto" w:fill="FFFFFF"/>
          <w:lang w:val="en-US"/>
        </w:rPr>
        <w:t xml:space="preserve">, A., </w:t>
      </w:r>
      <w:proofErr w:type="spellStart"/>
      <w:r w:rsidRPr="00C24F9A">
        <w:rPr>
          <w:color w:val="222222"/>
          <w:sz w:val="28"/>
          <w:szCs w:val="28"/>
          <w:shd w:val="clear" w:color="auto" w:fill="FFFFFF"/>
          <w:lang w:val="en-US"/>
        </w:rPr>
        <w:t>Mironov</w:t>
      </w:r>
      <w:proofErr w:type="spellEnd"/>
      <w:r w:rsidRPr="00C24F9A">
        <w:rPr>
          <w:color w:val="222222"/>
          <w:sz w:val="28"/>
          <w:szCs w:val="28"/>
          <w:shd w:val="clear" w:color="auto" w:fill="FFFFFF"/>
          <w:lang w:val="en-US"/>
        </w:rPr>
        <w:t xml:space="preserve">, D., ... &amp; Lysenko, S. (2024). Comprehensive assessment of technical condition of vehicles during operation based on </w:t>
      </w:r>
      <w:proofErr w:type="spellStart"/>
      <w:r w:rsidRPr="00C24F9A">
        <w:rPr>
          <w:color w:val="222222"/>
          <w:sz w:val="28"/>
          <w:szCs w:val="28"/>
          <w:shd w:val="clear" w:color="auto" w:fill="FFFFFF"/>
          <w:lang w:val="en-US"/>
        </w:rPr>
        <w:t>harrington’s</w:t>
      </w:r>
      <w:proofErr w:type="spellEnd"/>
      <w:r w:rsidRPr="00C24F9A">
        <w:rPr>
          <w:color w:val="222222"/>
          <w:sz w:val="28"/>
          <w:szCs w:val="28"/>
          <w:shd w:val="clear" w:color="auto" w:fill="FFFFFF"/>
          <w:lang w:val="en-US"/>
        </w:rPr>
        <w:t xml:space="preserve"> desirability function. Eastern-European Journal of Enterprise Technologies. </w:t>
      </w:r>
      <w:r w:rsidRPr="00C24F9A">
        <w:rPr>
          <w:color w:val="343A40"/>
          <w:sz w:val="28"/>
          <w:szCs w:val="28"/>
          <w:shd w:val="clear" w:color="auto" w:fill="FFFFFF"/>
          <w:lang w:val="en-US"/>
        </w:rPr>
        <w:t xml:space="preserve">1 (3 (127). - P. 37-46. </w:t>
      </w:r>
      <w:hyperlink r:id="rId11" w:history="1">
        <w:r w:rsidRPr="00C24F9A">
          <w:rPr>
            <w:rStyle w:val="a4"/>
            <w:color w:val="207698"/>
            <w:sz w:val="28"/>
            <w:szCs w:val="28"/>
            <w:shd w:val="clear" w:color="auto" w:fill="FFFFFF"/>
            <w:lang w:val="en-US"/>
          </w:rPr>
          <w:t>https://dspace.kntu.kr.ua/handle/123456789/13874</w:t>
        </w:r>
      </w:hyperlink>
      <w:r w:rsidRPr="00C24F9A">
        <w:rPr>
          <w:sz w:val="28"/>
          <w:szCs w:val="28"/>
          <w:lang w:val="en-US"/>
        </w:rPr>
        <w:t>.</w:t>
      </w:r>
    </w:p>
    <w:p w:rsidR="00C24F9A" w:rsidRPr="00C24F9A" w:rsidRDefault="00C24F9A" w:rsidP="00C24F9A">
      <w:pPr>
        <w:pStyle w:val="a5"/>
        <w:tabs>
          <w:tab w:val="left" w:pos="1276"/>
        </w:tabs>
        <w:ind w:left="709"/>
        <w:jc w:val="both"/>
        <w:rPr>
          <w:rFonts w:eastAsia="Calibri"/>
          <w:sz w:val="28"/>
          <w:szCs w:val="28"/>
          <w:lang w:val="en-US"/>
        </w:rPr>
      </w:pPr>
    </w:p>
    <w:p w:rsidR="00C24F9A" w:rsidRPr="004478DA" w:rsidRDefault="00C24F9A" w:rsidP="00C24F9A">
      <w:pPr>
        <w:pStyle w:val="a5"/>
        <w:shd w:val="clear" w:color="auto" w:fill="FFFFFF"/>
        <w:ind w:left="709"/>
        <w:jc w:val="both"/>
        <w:rPr>
          <w:rStyle w:val="typography-modulelvnit"/>
          <w:sz w:val="28"/>
          <w:szCs w:val="28"/>
          <w:lang w:val="en-GB"/>
        </w:rPr>
      </w:pPr>
    </w:p>
    <w:p w:rsidR="004478DA" w:rsidRPr="001E2395" w:rsidRDefault="004478DA" w:rsidP="00F13DDF">
      <w:pPr>
        <w:pStyle w:val="a5"/>
        <w:shd w:val="clear" w:color="auto" w:fill="FFFFFF"/>
        <w:ind w:left="709"/>
        <w:jc w:val="both"/>
        <w:rPr>
          <w:rStyle w:val="typography-modulelvnit"/>
          <w:sz w:val="28"/>
          <w:szCs w:val="28"/>
          <w:lang w:val="en-GB"/>
        </w:rPr>
      </w:pPr>
    </w:p>
    <w:p w:rsidR="001A3838" w:rsidRPr="001E2395" w:rsidRDefault="001A3838" w:rsidP="001A3838">
      <w:pPr>
        <w:pStyle w:val="11"/>
        <w:tabs>
          <w:tab w:val="left" w:pos="0"/>
        </w:tabs>
        <w:spacing w:line="319" w:lineRule="exact"/>
        <w:ind w:left="0" w:firstLine="709"/>
        <w:jc w:val="center"/>
      </w:pPr>
      <w:r w:rsidRPr="001E2395">
        <w:t>Інформаційні ресурси</w:t>
      </w:r>
    </w:p>
    <w:p w:rsidR="001A3838" w:rsidRPr="001E2395" w:rsidRDefault="009B5AC9" w:rsidP="001A3838">
      <w:pPr>
        <w:pStyle w:val="11"/>
        <w:numPr>
          <w:ilvl w:val="0"/>
          <w:numId w:val="25"/>
        </w:numPr>
        <w:tabs>
          <w:tab w:val="left" w:pos="0"/>
        </w:tabs>
        <w:spacing w:line="319" w:lineRule="exact"/>
        <w:ind w:left="0" w:firstLine="709"/>
        <w:jc w:val="both"/>
        <w:rPr>
          <w:b w:val="0"/>
          <w:bCs w:val="0"/>
        </w:rPr>
      </w:pPr>
      <w:hyperlink r:id="rId12" w:history="1">
        <w:r w:rsidR="001A3838" w:rsidRPr="001E2395">
          <w:rPr>
            <w:rStyle w:val="a4"/>
            <w:b w:val="0"/>
            <w:bCs w:val="0"/>
          </w:rPr>
          <w:t>https://dnaop.com/html/43857/doc-ДСТУ_2863-94</w:t>
        </w:r>
      </w:hyperlink>
    </w:p>
    <w:p w:rsidR="001A3838" w:rsidRPr="00BE2A78" w:rsidRDefault="009B5AC9" w:rsidP="001A3838">
      <w:pPr>
        <w:pStyle w:val="11"/>
        <w:numPr>
          <w:ilvl w:val="0"/>
          <w:numId w:val="25"/>
        </w:numPr>
        <w:tabs>
          <w:tab w:val="left" w:pos="0"/>
        </w:tabs>
        <w:spacing w:line="319" w:lineRule="exact"/>
        <w:ind w:left="0" w:firstLine="709"/>
        <w:jc w:val="both"/>
        <w:rPr>
          <w:rStyle w:val="a4"/>
          <w:b w:val="0"/>
          <w:bCs w:val="0"/>
          <w:color w:val="auto"/>
          <w:u w:val="none"/>
        </w:rPr>
      </w:pPr>
      <w:hyperlink r:id="rId13" w:history="1">
        <w:r w:rsidR="001A3838" w:rsidRPr="001E2395">
          <w:rPr>
            <w:rStyle w:val="a4"/>
            <w:b w:val="0"/>
            <w:bCs w:val="0"/>
          </w:rPr>
          <w:t>https://dnaop.com/html/2273/doc-ДСТУ_2860-94</w:t>
        </w:r>
      </w:hyperlink>
    </w:p>
    <w:p w:rsidR="001A3838" w:rsidRDefault="001A3838" w:rsidP="00D26A47">
      <w:pPr>
        <w:jc w:val="center"/>
        <w:rPr>
          <w:b/>
          <w:bCs/>
          <w:spacing w:val="-6"/>
          <w:sz w:val="28"/>
          <w:szCs w:val="28"/>
          <w:lang w:val="uk-UA"/>
        </w:rPr>
      </w:pPr>
    </w:p>
    <w:sectPr w:rsidR="001A3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2845C56"/>
    <w:lvl w:ilvl="0">
      <w:numFmt w:val="bullet"/>
      <w:lvlText w:val="*"/>
      <w:lvlJc w:val="left"/>
    </w:lvl>
  </w:abstractNum>
  <w:abstractNum w:abstractNumId="1" w15:restartNumberingAfterBreak="0">
    <w:nsid w:val="00C125D2"/>
    <w:multiLevelType w:val="hybridMultilevel"/>
    <w:tmpl w:val="2DC8C6E2"/>
    <w:lvl w:ilvl="0" w:tplc="5DF4C9C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A1B98"/>
    <w:multiLevelType w:val="multilevel"/>
    <w:tmpl w:val="0CF685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650B"/>
    <w:multiLevelType w:val="multilevel"/>
    <w:tmpl w:val="2B248A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1B5A08E0"/>
    <w:multiLevelType w:val="hybridMultilevel"/>
    <w:tmpl w:val="D30C350A"/>
    <w:lvl w:ilvl="0" w:tplc="20A81930">
      <w:start w:val="1"/>
      <w:numFmt w:val="decimal"/>
      <w:pStyle w:val="Areference"/>
      <w:lvlText w:val="[%1]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104984"/>
    <w:multiLevelType w:val="hybridMultilevel"/>
    <w:tmpl w:val="4FC6B814"/>
    <w:lvl w:ilvl="0" w:tplc="75BAF2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A56A36"/>
    <w:multiLevelType w:val="hybridMultilevel"/>
    <w:tmpl w:val="6A0A9AA2"/>
    <w:lvl w:ilvl="0" w:tplc="1CF8AEB2">
      <w:start w:val="9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05F06CC"/>
    <w:multiLevelType w:val="hybridMultilevel"/>
    <w:tmpl w:val="19DED644"/>
    <w:lvl w:ilvl="0" w:tplc="F47E1D9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9606CB"/>
    <w:multiLevelType w:val="hybridMultilevel"/>
    <w:tmpl w:val="DCF07EC8"/>
    <w:lvl w:ilvl="0" w:tplc="42C4A43A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3AA2C17"/>
    <w:multiLevelType w:val="hybridMultilevel"/>
    <w:tmpl w:val="549AE886"/>
    <w:lvl w:ilvl="0" w:tplc="E09A3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5A0840"/>
    <w:multiLevelType w:val="hybridMultilevel"/>
    <w:tmpl w:val="EF3204D4"/>
    <w:lvl w:ilvl="0" w:tplc="B0C02A5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C500C6"/>
    <w:multiLevelType w:val="hybridMultilevel"/>
    <w:tmpl w:val="D6A4EEA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EEC1DE5"/>
    <w:multiLevelType w:val="hybridMultilevel"/>
    <w:tmpl w:val="3B6AA382"/>
    <w:lvl w:ilvl="0" w:tplc="0CF68022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E72211"/>
    <w:multiLevelType w:val="hybridMultilevel"/>
    <w:tmpl w:val="6AA6D802"/>
    <w:lvl w:ilvl="0" w:tplc="EF4E0D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76B168A"/>
    <w:multiLevelType w:val="hybridMultilevel"/>
    <w:tmpl w:val="55867C9C"/>
    <w:lvl w:ilvl="0" w:tplc="0262A4A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136DB8"/>
    <w:multiLevelType w:val="hybridMultilevel"/>
    <w:tmpl w:val="40E4F834"/>
    <w:lvl w:ilvl="0" w:tplc="6B9CB20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4A6D0B0">
      <w:numFmt w:val="none"/>
      <w:lvlText w:val=""/>
      <w:lvlJc w:val="left"/>
      <w:pPr>
        <w:tabs>
          <w:tab w:val="num" w:pos="360"/>
        </w:tabs>
      </w:pPr>
    </w:lvl>
    <w:lvl w:ilvl="2" w:tplc="82627768">
      <w:numFmt w:val="none"/>
      <w:lvlText w:val=""/>
      <w:lvlJc w:val="left"/>
      <w:pPr>
        <w:tabs>
          <w:tab w:val="num" w:pos="360"/>
        </w:tabs>
      </w:pPr>
    </w:lvl>
    <w:lvl w:ilvl="3" w:tplc="2D42BDF4">
      <w:numFmt w:val="none"/>
      <w:lvlText w:val=""/>
      <w:lvlJc w:val="left"/>
      <w:pPr>
        <w:tabs>
          <w:tab w:val="num" w:pos="360"/>
        </w:tabs>
      </w:pPr>
    </w:lvl>
    <w:lvl w:ilvl="4" w:tplc="F342E4A6">
      <w:numFmt w:val="none"/>
      <w:lvlText w:val=""/>
      <w:lvlJc w:val="left"/>
      <w:pPr>
        <w:tabs>
          <w:tab w:val="num" w:pos="360"/>
        </w:tabs>
      </w:pPr>
    </w:lvl>
    <w:lvl w:ilvl="5" w:tplc="7A16057C">
      <w:numFmt w:val="none"/>
      <w:lvlText w:val=""/>
      <w:lvlJc w:val="left"/>
      <w:pPr>
        <w:tabs>
          <w:tab w:val="num" w:pos="360"/>
        </w:tabs>
      </w:pPr>
    </w:lvl>
    <w:lvl w:ilvl="6" w:tplc="E6BAEBFE">
      <w:numFmt w:val="none"/>
      <w:lvlText w:val=""/>
      <w:lvlJc w:val="left"/>
      <w:pPr>
        <w:tabs>
          <w:tab w:val="num" w:pos="360"/>
        </w:tabs>
      </w:pPr>
    </w:lvl>
    <w:lvl w:ilvl="7" w:tplc="F2D22BD4">
      <w:numFmt w:val="none"/>
      <w:lvlText w:val=""/>
      <w:lvlJc w:val="left"/>
      <w:pPr>
        <w:tabs>
          <w:tab w:val="num" w:pos="360"/>
        </w:tabs>
      </w:pPr>
    </w:lvl>
    <w:lvl w:ilvl="8" w:tplc="ADAAF74E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4B430625"/>
    <w:multiLevelType w:val="hybridMultilevel"/>
    <w:tmpl w:val="FAA09786"/>
    <w:lvl w:ilvl="0" w:tplc="C98C7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D591FC0"/>
    <w:multiLevelType w:val="hybridMultilevel"/>
    <w:tmpl w:val="70142AB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1C65E31"/>
    <w:multiLevelType w:val="hybridMultilevel"/>
    <w:tmpl w:val="365A8198"/>
    <w:lvl w:ilvl="0" w:tplc="698C91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27775CA"/>
    <w:multiLevelType w:val="hybridMultilevel"/>
    <w:tmpl w:val="53E83FE6"/>
    <w:lvl w:ilvl="0" w:tplc="CA7EB916">
      <w:start w:val="6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E425B50"/>
    <w:multiLevelType w:val="hybridMultilevel"/>
    <w:tmpl w:val="F5069F46"/>
    <w:lvl w:ilvl="0" w:tplc="1C8207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C2C33"/>
    <w:multiLevelType w:val="hybridMultilevel"/>
    <w:tmpl w:val="2870D9E6"/>
    <w:lvl w:ilvl="0" w:tplc="03C2A81A">
      <w:start w:val="6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2CC68E9"/>
    <w:multiLevelType w:val="hybridMultilevel"/>
    <w:tmpl w:val="DE7028F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33B23D0"/>
    <w:multiLevelType w:val="hybridMultilevel"/>
    <w:tmpl w:val="51E63BE4"/>
    <w:lvl w:ilvl="0" w:tplc="C1CC5D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5F35551"/>
    <w:multiLevelType w:val="hybridMultilevel"/>
    <w:tmpl w:val="C50ABD1C"/>
    <w:lvl w:ilvl="0" w:tplc="37B808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26AD1"/>
    <w:multiLevelType w:val="hybridMultilevel"/>
    <w:tmpl w:val="365A8198"/>
    <w:lvl w:ilvl="0" w:tplc="698C91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71C311A0"/>
    <w:multiLevelType w:val="hybridMultilevel"/>
    <w:tmpl w:val="647425FE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964B4"/>
    <w:multiLevelType w:val="hybridMultilevel"/>
    <w:tmpl w:val="F3AC9000"/>
    <w:lvl w:ilvl="0" w:tplc="F4C015E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2F6139"/>
    <w:multiLevelType w:val="hybridMultilevel"/>
    <w:tmpl w:val="0FC2C40A"/>
    <w:lvl w:ilvl="0" w:tplc="416AD354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7DA1EDC">
      <w:numFmt w:val="none"/>
      <w:lvlText w:val=""/>
      <w:lvlJc w:val="left"/>
      <w:pPr>
        <w:tabs>
          <w:tab w:val="num" w:pos="360"/>
        </w:tabs>
      </w:pPr>
    </w:lvl>
    <w:lvl w:ilvl="2" w:tplc="558A030A">
      <w:numFmt w:val="none"/>
      <w:lvlText w:val=""/>
      <w:lvlJc w:val="left"/>
      <w:pPr>
        <w:tabs>
          <w:tab w:val="num" w:pos="360"/>
        </w:tabs>
      </w:pPr>
    </w:lvl>
    <w:lvl w:ilvl="3" w:tplc="CEB692FE">
      <w:numFmt w:val="none"/>
      <w:lvlText w:val=""/>
      <w:lvlJc w:val="left"/>
      <w:pPr>
        <w:tabs>
          <w:tab w:val="num" w:pos="360"/>
        </w:tabs>
      </w:pPr>
    </w:lvl>
    <w:lvl w:ilvl="4" w:tplc="AEA680EE">
      <w:numFmt w:val="none"/>
      <w:lvlText w:val=""/>
      <w:lvlJc w:val="left"/>
      <w:pPr>
        <w:tabs>
          <w:tab w:val="num" w:pos="360"/>
        </w:tabs>
      </w:pPr>
    </w:lvl>
    <w:lvl w:ilvl="5" w:tplc="BE36AB24">
      <w:numFmt w:val="none"/>
      <w:lvlText w:val=""/>
      <w:lvlJc w:val="left"/>
      <w:pPr>
        <w:tabs>
          <w:tab w:val="num" w:pos="360"/>
        </w:tabs>
      </w:pPr>
    </w:lvl>
    <w:lvl w:ilvl="6" w:tplc="1B40D912">
      <w:numFmt w:val="none"/>
      <w:lvlText w:val=""/>
      <w:lvlJc w:val="left"/>
      <w:pPr>
        <w:tabs>
          <w:tab w:val="num" w:pos="360"/>
        </w:tabs>
      </w:pPr>
    </w:lvl>
    <w:lvl w:ilvl="7" w:tplc="3AB210B2">
      <w:numFmt w:val="none"/>
      <w:lvlText w:val=""/>
      <w:lvlJc w:val="left"/>
      <w:pPr>
        <w:tabs>
          <w:tab w:val="num" w:pos="360"/>
        </w:tabs>
      </w:pPr>
    </w:lvl>
    <w:lvl w:ilvl="8" w:tplc="E1065702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F9C5D05"/>
    <w:multiLevelType w:val="hybridMultilevel"/>
    <w:tmpl w:val="F4D8ACFE"/>
    <w:lvl w:ilvl="0" w:tplc="267EFF16">
      <w:start w:val="1"/>
      <w:numFmt w:val="decimal"/>
      <w:lvlText w:val="[%1]"/>
      <w:lvlJc w:val="left"/>
      <w:pPr>
        <w:ind w:left="360" w:hanging="360"/>
      </w:pPr>
      <w:rPr>
        <w:rFonts w:hint="default"/>
        <w:color w:val="auto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69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55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2"/>
  </w:num>
  <w:num w:numId="5">
    <w:abstractNumId w:val="20"/>
  </w:num>
  <w:num w:numId="6">
    <w:abstractNumId w:val="18"/>
  </w:num>
  <w:num w:numId="7">
    <w:abstractNumId w:val="25"/>
  </w:num>
  <w:num w:numId="8">
    <w:abstractNumId w:val="10"/>
  </w:num>
  <w:num w:numId="9">
    <w:abstractNumId w:val="14"/>
  </w:num>
  <w:num w:numId="10">
    <w:abstractNumId w:val="17"/>
  </w:num>
  <w:num w:numId="11">
    <w:abstractNumId w:val="16"/>
  </w:num>
  <w:num w:numId="12">
    <w:abstractNumId w:val="11"/>
  </w:num>
  <w:num w:numId="13">
    <w:abstractNumId w:val="8"/>
  </w:num>
  <w:num w:numId="14">
    <w:abstractNumId w:val="26"/>
  </w:num>
  <w:num w:numId="15">
    <w:abstractNumId w:val="27"/>
  </w:num>
  <w:num w:numId="16">
    <w:abstractNumId w:val="15"/>
  </w:num>
  <w:num w:numId="17">
    <w:abstractNumId w:val="24"/>
  </w:num>
  <w:num w:numId="18">
    <w:abstractNumId w:val="28"/>
  </w:num>
  <w:num w:numId="19">
    <w:abstractNumId w:val="5"/>
  </w:num>
  <w:num w:numId="20">
    <w:abstractNumId w:val="23"/>
  </w:num>
  <w:num w:numId="21">
    <w:abstractNumId w:val="13"/>
  </w:num>
  <w:num w:numId="22">
    <w:abstractNumId w:val="12"/>
  </w:num>
  <w:num w:numId="23">
    <w:abstractNumId w:val="19"/>
  </w:num>
  <w:num w:numId="24">
    <w:abstractNumId w:val="6"/>
  </w:num>
  <w:num w:numId="25">
    <w:abstractNumId w:val="9"/>
  </w:num>
  <w:num w:numId="26">
    <w:abstractNumId w:val="7"/>
  </w:num>
  <w:num w:numId="27">
    <w:abstractNumId w:val="1"/>
  </w:num>
  <w:num w:numId="28">
    <w:abstractNumId w:val="29"/>
  </w:num>
  <w:num w:numId="29">
    <w:abstractNumId w:val="4"/>
  </w:num>
  <w:num w:numId="30">
    <w:abstractNumId w:val="21"/>
  </w:num>
  <w:num w:numId="31">
    <w:abstractNumId w:val="3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927"/>
    <w:rsid w:val="00031513"/>
    <w:rsid w:val="000411EB"/>
    <w:rsid w:val="00057AE8"/>
    <w:rsid w:val="0006024E"/>
    <w:rsid w:val="000953CC"/>
    <w:rsid w:val="000B694F"/>
    <w:rsid w:val="000F3237"/>
    <w:rsid w:val="000F3AFE"/>
    <w:rsid w:val="00120273"/>
    <w:rsid w:val="00122639"/>
    <w:rsid w:val="001848A3"/>
    <w:rsid w:val="001A3838"/>
    <w:rsid w:val="001B566C"/>
    <w:rsid w:val="001B6758"/>
    <w:rsid w:val="001C24DB"/>
    <w:rsid w:val="001E1CE9"/>
    <w:rsid w:val="001E5084"/>
    <w:rsid w:val="00213C0B"/>
    <w:rsid w:val="002758F0"/>
    <w:rsid w:val="002A5058"/>
    <w:rsid w:val="002C4113"/>
    <w:rsid w:val="003A2880"/>
    <w:rsid w:val="003B0DE4"/>
    <w:rsid w:val="003E08A7"/>
    <w:rsid w:val="00437DA6"/>
    <w:rsid w:val="004478DA"/>
    <w:rsid w:val="00516803"/>
    <w:rsid w:val="00554EC6"/>
    <w:rsid w:val="00555C61"/>
    <w:rsid w:val="0063210B"/>
    <w:rsid w:val="0063431F"/>
    <w:rsid w:val="00654739"/>
    <w:rsid w:val="00675927"/>
    <w:rsid w:val="006A5D48"/>
    <w:rsid w:val="006D5CF5"/>
    <w:rsid w:val="00704325"/>
    <w:rsid w:val="007127BF"/>
    <w:rsid w:val="00716972"/>
    <w:rsid w:val="00752C14"/>
    <w:rsid w:val="0079480D"/>
    <w:rsid w:val="00796805"/>
    <w:rsid w:val="007B5065"/>
    <w:rsid w:val="007D7732"/>
    <w:rsid w:val="008249E4"/>
    <w:rsid w:val="0089635C"/>
    <w:rsid w:val="0092231D"/>
    <w:rsid w:val="009275B7"/>
    <w:rsid w:val="00945C58"/>
    <w:rsid w:val="00953D57"/>
    <w:rsid w:val="009A6DAD"/>
    <w:rsid w:val="009B5AC9"/>
    <w:rsid w:val="009E0BAA"/>
    <w:rsid w:val="009F5C2B"/>
    <w:rsid w:val="00A1348E"/>
    <w:rsid w:val="00A6749C"/>
    <w:rsid w:val="00B36192"/>
    <w:rsid w:val="00B5445E"/>
    <w:rsid w:val="00B63AC8"/>
    <w:rsid w:val="00B82A85"/>
    <w:rsid w:val="00B95669"/>
    <w:rsid w:val="00BF2E9F"/>
    <w:rsid w:val="00C24F9A"/>
    <w:rsid w:val="00C46F91"/>
    <w:rsid w:val="00D03241"/>
    <w:rsid w:val="00D06C9B"/>
    <w:rsid w:val="00D26A47"/>
    <w:rsid w:val="00D55E46"/>
    <w:rsid w:val="00D76A82"/>
    <w:rsid w:val="00D76B6C"/>
    <w:rsid w:val="00D85313"/>
    <w:rsid w:val="00DC7623"/>
    <w:rsid w:val="00DD2287"/>
    <w:rsid w:val="00E105C3"/>
    <w:rsid w:val="00E1081A"/>
    <w:rsid w:val="00E34EB9"/>
    <w:rsid w:val="00E7062A"/>
    <w:rsid w:val="00ED77C5"/>
    <w:rsid w:val="00EE21BC"/>
    <w:rsid w:val="00EE2DAC"/>
    <w:rsid w:val="00F13DDF"/>
    <w:rsid w:val="00F30BEE"/>
    <w:rsid w:val="00F6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17160"/>
  <w15:docId w15:val="{42E4C7CC-123C-4703-B347-2EF3C371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A82"/>
    <w:pPr>
      <w:spacing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231D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A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5D48"/>
    <w:pPr>
      <w:spacing w:before="100" w:beforeAutospacing="1" w:after="100" w:afterAutospacing="1"/>
    </w:pPr>
    <w:rPr>
      <w:lang w:val="uk-UA"/>
    </w:rPr>
  </w:style>
  <w:style w:type="character" w:customStyle="1" w:styleId="10">
    <w:name w:val="Заголовок 1 Знак"/>
    <w:basedOn w:val="a0"/>
    <w:link w:val="1"/>
    <w:rsid w:val="0092231D"/>
    <w:rPr>
      <w:rFonts w:eastAsia="Times New Roman" w:cs="Times New Roman"/>
      <w:sz w:val="32"/>
      <w:szCs w:val="24"/>
      <w:lang w:val="uk-UA" w:eastAsia="ru-RU"/>
    </w:rPr>
  </w:style>
  <w:style w:type="character" w:styleId="a4">
    <w:name w:val="Hyperlink"/>
    <w:uiPriority w:val="99"/>
    <w:rsid w:val="0092231D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92231D"/>
    <w:pPr>
      <w:ind w:left="720"/>
      <w:contextualSpacing/>
    </w:pPr>
  </w:style>
  <w:style w:type="paragraph" w:styleId="a7">
    <w:name w:val="Body Text"/>
    <w:basedOn w:val="a"/>
    <w:link w:val="a8"/>
    <w:rsid w:val="00E34EB9"/>
    <w:pPr>
      <w:ind w:right="-1333"/>
      <w:jc w:val="both"/>
    </w:pPr>
    <w:rPr>
      <w:sz w:val="28"/>
      <w:szCs w:val="20"/>
      <w:lang w:val="uk-UA"/>
    </w:rPr>
  </w:style>
  <w:style w:type="character" w:customStyle="1" w:styleId="a8">
    <w:name w:val="Основний текст Знак"/>
    <w:basedOn w:val="a0"/>
    <w:link w:val="a7"/>
    <w:rsid w:val="00E34EB9"/>
    <w:rPr>
      <w:rFonts w:eastAsia="Times New Roman" w:cs="Times New Roman"/>
      <w:szCs w:val="20"/>
      <w:lang w:val="uk-UA" w:eastAsia="ru-RU"/>
    </w:rPr>
  </w:style>
  <w:style w:type="paragraph" w:customStyle="1" w:styleId="a9">
    <w:name w:val="Содержимое таблицы"/>
    <w:basedOn w:val="a7"/>
    <w:rsid w:val="00DC7623"/>
    <w:pPr>
      <w:widowControl w:val="0"/>
      <w:suppressLineNumbers/>
      <w:suppressAutoHyphens/>
      <w:spacing w:after="120"/>
      <w:ind w:right="0"/>
      <w:jc w:val="left"/>
    </w:pPr>
    <w:rPr>
      <w:rFonts w:ascii="Thorndale" w:eastAsia="HG Mincho Light J" w:hAnsi="Thorndale"/>
      <w:color w:val="000000"/>
      <w:sz w:val="24"/>
      <w:lang w:val="ru-RU" w:eastAsia="uk-UA"/>
    </w:rPr>
  </w:style>
  <w:style w:type="paragraph" w:customStyle="1" w:styleId="aa">
    <w:name w:val="Заголовок таблицы"/>
    <w:basedOn w:val="a9"/>
    <w:rsid w:val="00DC7623"/>
    <w:pPr>
      <w:jc w:val="center"/>
    </w:pPr>
    <w:rPr>
      <w:b/>
      <w:i/>
    </w:rPr>
  </w:style>
  <w:style w:type="paragraph" w:styleId="ab">
    <w:name w:val="Balloon Text"/>
    <w:basedOn w:val="a"/>
    <w:link w:val="ac"/>
    <w:uiPriority w:val="99"/>
    <w:semiHidden/>
    <w:unhideWhenUsed/>
    <w:rsid w:val="0089635C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8963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26A4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6">
    <w:name w:val="Абзац списку Знак"/>
    <w:link w:val="a5"/>
    <w:uiPriority w:val="34"/>
    <w:rsid w:val="001A3838"/>
    <w:rPr>
      <w:rFonts w:eastAsia="Times New Roman" w:cs="Times New Roman"/>
      <w:sz w:val="24"/>
      <w:szCs w:val="24"/>
      <w:lang w:eastAsia="ru-RU"/>
    </w:rPr>
  </w:style>
  <w:style w:type="character" w:customStyle="1" w:styleId="typography-modulelvnit">
    <w:name w:val="typography-module__lvnit"/>
    <w:rsid w:val="001A3838"/>
  </w:style>
  <w:style w:type="character" w:styleId="ad">
    <w:name w:val="Emphasis"/>
    <w:uiPriority w:val="20"/>
    <w:qFormat/>
    <w:rsid w:val="001A3838"/>
    <w:rPr>
      <w:i/>
      <w:iCs/>
    </w:rPr>
  </w:style>
  <w:style w:type="paragraph" w:customStyle="1" w:styleId="11">
    <w:name w:val="Заголовок 11"/>
    <w:basedOn w:val="a"/>
    <w:uiPriority w:val="1"/>
    <w:qFormat/>
    <w:rsid w:val="001A3838"/>
    <w:pPr>
      <w:widowControl w:val="0"/>
      <w:autoSpaceDE w:val="0"/>
      <w:autoSpaceDN w:val="0"/>
      <w:ind w:left="963"/>
      <w:outlineLvl w:val="1"/>
    </w:pPr>
    <w:rPr>
      <w:b/>
      <w:bCs/>
      <w:sz w:val="28"/>
      <w:szCs w:val="28"/>
      <w:lang w:val="uk-UA" w:eastAsia="en-US"/>
    </w:rPr>
  </w:style>
  <w:style w:type="character" w:styleId="ae">
    <w:name w:val="Strong"/>
    <w:uiPriority w:val="22"/>
    <w:qFormat/>
    <w:rsid w:val="00057AE8"/>
    <w:rPr>
      <w:b/>
      <w:bCs/>
    </w:rPr>
  </w:style>
  <w:style w:type="paragraph" w:customStyle="1" w:styleId="Areference">
    <w:name w:val="A_reference"/>
    <w:basedOn w:val="a"/>
    <w:rsid w:val="004478DA"/>
    <w:pPr>
      <w:numPr>
        <w:numId w:val="29"/>
      </w:numPr>
      <w:jc w:val="both"/>
    </w:pPr>
    <w:rPr>
      <w:sz w:val="22"/>
      <w:lang w:val="en-US" w:eastAsia="ja-JP"/>
    </w:rPr>
  </w:style>
  <w:style w:type="table" w:styleId="af">
    <w:name w:val="Table Grid"/>
    <w:basedOn w:val="a1"/>
    <w:rsid w:val="00F30BEE"/>
    <w:pPr>
      <w:spacing w:line="240" w:lineRule="auto"/>
      <w:ind w:firstLine="0"/>
    </w:pPr>
    <w:rPr>
      <w:rFonts w:eastAsia="Times New Roman" w:cs="Times New Roman"/>
      <w:sz w:val="20"/>
      <w:szCs w:val="20"/>
      <w:lang w:val="uk-UA" w:eastAsia="uk-UA" w:bidi="pa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10"/>
    <w:locked/>
    <w:rsid w:val="00F30BEE"/>
    <w:rPr>
      <w:rFonts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0BEE"/>
    <w:pPr>
      <w:widowControl w:val="0"/>
      <w:shd w:val="clear" w:color="auto" w:fill="FFFFFF"/>
      <w:spacing w:before="1860" w:after="1020" w:line="240" w:lineRule="atLeast"/>
      <w:jc w:val="right"/>
    </w:pPr>
    <w:rPr>
      <w:rFonts w:eastAsiaTheme="minorHAnsi"/>
      <w:b/>
      <w:bCs/>
      <w:sz w:val="28"/>
      <w:szCs w:val="22"/>
      <w:lang w:eastAsia="en-US"/>
    </w:rPr>
  </w:style>
  <w:style w:type="character" w:customStyle="1" w:styleId="spanrvts0">
    <w:name w:val="span_rvts0"/>
    <w:basedOn w:val="a0"/>
    <w:rsid w:val="00F30BEE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58767700200" TargetMode="External"/><Relationship Id="rId13" Type="http://schemas.openxmlformats.org/officeDocument/2006/relationships/hyperlink" Target="https://dnaop.com/html/2273/doc-&#1044;&#1057;&#1058;&#1059;_2860-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opus.com/authid/detail.uri?authorId=57209268141" TargetMode="External"/><Relationship Id="rId12" Type="http://schemas.openxmlformats.org/officeDocument/2006/relationships/hyperlink" Target="https://dnaop.com/html/43857/doc-&#1044;&#1057;&#1058;&#1059;_2863-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1548/machinery/4.2023.101" TargetMode="External"/><Relationship Id="rId11" Type="http://schemas.openxmlformats.org/officeDocument/2006/relationships/hyperlink" Target="https://dspace.kntu.kr.ua/handle/123456789/13874" TargetMode="External"/><Relationship Id="rId5" Type="http://schemas.openxmlformats.org/officeDocument/2006/relationships/hyperlink" Target="https://nubip.edu.ua/sites/default/files/u132/dstu_-3004-95_metodi_ocinki_pokaznikiv_nadiynosti_za_eksperimentalnimi_danimi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oi.org/10.31548/dopovidi/3.2024.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authid/detail.uri?authorId=587682863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8</Pages>
  <Words>2264</Words>
  <Characters>12909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Дмитрий Великоиваненко</cp:lastModifiedBy>
  <cp:revision>45</cp:revision>
  <cp:lastPrinted>2024-06-18T20:17:00Z</cp:lastPrinted>
  <dcterms:created xsi:type="dcterms:W3CDTF">2023-01-15T19:23:00Z</dcterms:created>
  <dcterms:modified xsi:type="dcterms:W3CDTF">2025-06-18T16:04:00Z</dcterms:modified>
</cp:coreProperties>
</file>