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045"/>
      </w:tblGrid>
      <w:tr w:rsidR="00EE6297" w:rsidRPr="00C34CC3" w:rsidTr="00EE6297">
        <w:tc>
          <w:tcPr>
            <w:tcW w:w="1809" w:type="dxa"/>
          </w:tcPr>
          <w:p w:rsidR="00EE6297" w:rsidRDefault="0065083D" w:rsidP="00EE6297">
            <w:pPr>
              <w:spacing w:after="0" w:line="240" w:lineRule="auto"/>
              <w:jc w:val="center"/>
              <w:rPr>
                <w:rFonts w:ascii="Arial" w:hAnsi="Arial" w:cs="Arial"/>
                <w:b/>
                <w:sz w:val="32"/>
                <w:szCs w:val="32"/>
              </w:rPr>
            </w:pPr>
            <w:bookmarkStart w:id="0" w:name="_GoBack"/>
            <w:bookmarkEnd w:id="0"/>
            <w:r>
              <w:rPr>
                <w:rFonts w:ascii="Arial" w:hAnsi="Arial" w:cs="Arial"/>
                <w:b/>
                <w:noProof/>
                <w:sz w:val="32"/>
                <w:szCs w:val="32"/>
                <w:lang w:val="uk-UA" w:eastAsia="uk-UA" w:bidi="pa-IN"/>
              </w:rPr>
              <w:drawing>
                <wp:inline distT="0" distB="0" distL="0" distR="0">
                  <wp:extent cx="990600" cy="962025"/>
                  <wp:effectExtent l="0" t="0" r="0" b="9525"/>
                  <wp:docPr id="1" name="Рисунок 1" descr="nubip-logo-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bip-logo-gerb"/>
                          <pic:cNvPicPr>
                            <a:picLocks noChangeAspect="1" noChangeArrowheads="1"/>
                          </pic:cNvPicPr>
                        </pic:nvPicPr>
                        <pic:blipFill>
                          <a:blip r:embed="rId8">
                            <a:extLst>
                              <a:ext uri="{28A0092B-C50C-407E-A947-70E740481C1C}">
                                <a14:useLocalDpi xmlns:a14="http://schemas.microsoft.com/office/drawing/2010/main" val="0"/>
                              </a:ext>
                            </a:extLst>
                          </a:blip>
                          <a:srcRect r="78058"/>
                          <a:stretch>
                            <a:fillRect/>
                          </a:stretch>
                        </pic:blipFill>
                        <pic:spPr bwMode="auto">
                          <a:xfrm>
                            <a:off x="0" y="0"/>
                            <a:ext cx="990600" cy="962025"/>
                          </a:xfrm>
                          <a:prstGeom prst="rect">
                            <a:avLst/>
                          </a:prstGeom>
                          <a:noFill/>
                          <a:ln>
                            <a:noFill/>
                          </a:ln>
                        </pic:spPr>
                      </pic:pic>
                    </a:graphicData>
                  </a:graphic>
                </wp:inline>
              </w:drawing>
            </w:r>
          </w:p>
        </w:tc>
        <w:tc>
          <w:tcPr>
            <w:tcW w:w="8045" w:type="dxa"/>
          </w:tcPr>
          <w:p w:rsidR="00EE6297" w:rsidRPr="00EE6297" w:rsidRDefault="00EE6297" w:rsidP="00EE6297">
            <w:pPr>
              <w:spacing w:after="0" w:line="240" w:lineRule="auto"/>
              <w:ind w:firstLine="709"/>
              <w:jc w:val="center"/>
              <w:rPr>
                <w:rFonts w:ascii="Arial" w:hAnsi="Arial" w:cs="Arial"/>
                <w:b/>
                <w:color w:val="000000"/>
                <w:sz w:val="28"/>
                <w:szCs w:val="28"/>
                <w:lang w:val="uk-UA"/>
              </w:rPr>
            </w:pPr>
            <w:r w:rsidRPr="0005040F">
              <w:rPr>
                <w:rFonts w:ascii="Arial" w:hAnsi="Arial" w:cs="Arial"/>
                <w:b/>
                <w:bCs/>
                <w:color w:val="000000"/>
                <w:sz w:val="32"/>
                <w:szCs w:val="32"/>
                <w:lang w:val="uk-UA" w:eastAsia="ru-RU"/>
              </w:rPr>
              <w:t>НАЦІОНАЛЬНИЙ УНІВЕРСИТЕТ БІОРЕСУРСІВ І ПРИРОДОКОРИСТУВАННЯ УКРАЇНИ</w:t>
            </w:r>
          </w:p>
        </w:tc>
      </w:tr>
    </w:tbl>
    <w:p w:rsidR="00CE5EDB" w:rsidRPr="0005040F" w:rsidRDefault="00CE5EDB" w:rsidP="00D83C20">
      <w:pPr>
        <w:spacing w:after="0" w:line="240" w:lineRule="auto"/>
        <w:rPr>
          <w:rFonts w:ascii="Arial" w:hAnsi="Arial" w:cs="Arial"/>
          <w:b/>
          <w:color w:val="000000"/>
          <w:sz w:val="32"/>
          <w:szCs w:val="32"/>
          <w:lang w:val="uk-UA"/>
        </w:rPr>
      </w:pPr>
    </w:p>
    <w:p w:rsidR="00CE5EDB" w:rsidRPr="0005040F" w:rsidRDefault="00CE5EDB" w:rsidP="003030BC">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34CC3" w:rsidRDefault="00C34CC3" w:rsidP="00C34CC3">
      <w:pPr>
        <w:spacing w:after="0" w:line="240" w:lineRule="auto"/>
        <w:ind w:left="3544"/>
        <w:jc w:val="center"/>
        <w:rPr>
          <w:rFonts w:ascii="Arial" w:hAnsi="Arial" w:cs="Arial"/>
          <w:b/>
          <w:sz w:val="32"/>
          <w:szCs w:val="32"/>
          <w:lang w:val="uk-UA"/>
        </w:rPr>
      </w:pPr>
      <w:r w:rsidRPr="00C34CC3">
        <w:rPr>
          <w:rFonts w:ascii="Arial" w:hAnsi="Arial" w:cs="Arial"/>
          <w:b/>
          <w:sz w:val="32"/>
          <w:szCs w:val="32"/>
          <w:lang w:val="ru-RU"/>
        </w:rPr>
        <w:t>ЗАТВЕРДЖЕНО</w:t>
      </w:r>
    </w:p>
    <w:p w:rsidR="00C34CC3" w:rsidRPr="00C34CC3" w:rsidRDefault="00C34CC3" w:rsidP="00C34CC3">
      <w:pPr>
        <w:spacing w:after="0" w:line="240" w:lineRule="auto"/>
        <w:ind w:left="3544"/>
        <w:jc w:val="center"/>
        <w:rPr>
          <w:rFonts w:ascii="Arial" w:hAnsi="Arial" w:cs="Arial"/>
          <w:b/>
          <w:sz w:val="32"/>
          <w:szCs w:val="32"/>
          <w:lang w:val="ru-RU"/>
        </w:rPr>
      </w:pPr>
    </w:p>
    <w:p w:rsidR="00C34CC3" w:rsidRPr="00C34CC3" w:rsidRDefault="00C34CC3" w:rsidP="00C34CC3">
      <w:pPr>
        <w:spacing w:after="0" w:line="240" w:lineRule="auto"/>
        <w:ind w:left="3969"/>
        <w:rPr>
          <w:rFonts w:ascii="Arial" w:hAnsi="Arial" w:cs="Arial"/>
          <w:b/>
          <w:sz w:val="32"/>
          <w:szCs w:val="32"/>
          <w:lang w:val="ru-RU"/>
        </w:rPr>
      </w:pPr>
      <w:r w:rsidRPr="00C34CC3">
        <w:rPr>
          <w:rFonts w:ascii="Arial" w:hAnsi="Arial" w:cs="Arial"/>
          <w:b/>
          <w:sz w:val="32"/>
          <w:szCs w:val="32"/>
          <w:lang w:val="ru-RU"/>
        </w:rPr>
        <w:t>Вченою радою НУБіП України</w:t>
      </w:r>
    </w:p>
    <w:p w:rsidR="00C34CC3" w:rsidRPr="00C34CC3" w:rsidRDefault="00C34CC3" w:rsidP="00C34CC3">
      <w:pPr>
        <w:spacing w:after="0" w:line="240" w:lineRule="auto"/>
        <w:ind w:left="3969"/>
        <w:rPr>
          <w:rFonts w:ascii="Arial" w:hAnsi="Arial" w:cs="Arial"/>
          <w:b/>
          <w:sz w:val="32"/>
          <w:szCs w:val="32"/>
          <w:lang w:val="ru-RU"/>
        </w:rPr>
      </w:pPr>
      <w:r w:rsidRPr="00C34CC3">
        <w:rPr>
          <w:rFonts w:ascii="Arial" w:hAnsi="Arial" w:cs="Arial"/>
          <w:b/>
          <w:sz w:val="32"/>
          <w:szCs w:val="32"/>
          <w:lang w:val="ru-RU"/>
        </w:rPr>
        <w:t xml:space="preserve">«28» лютого 2018 р., протокол № 7  </w:t>
      </w:r>
    </w:p>
    <w:p w:rsidR="00CE5EDB" w:rsidRPr="00C34CC3" w:rsidRDefault="00CE5EDB" w:rsidP="00D83C20">
      <w:pPr>
        <w:spacing w:after="0" w:line="240" w:lineRule="auto"/>
        <w:jc w:val="center"/>
        <w:rPr>
          <w:rFonts w:ascii="Arial" w:hAnsi="Arial" w:cs="Arial"/>
          <w:b/>
          <w:color w:val="000000"/>
          <w:sz w:val="32"/>
          <w:szCs w:val="32"/>
          <w:lang w:val="ru-RU"/>
        </w:rPr>
      </w:pPr>
    </w:p>
    <w:tbl>
      <w:tblPr>
        <w:tblW w:w="7729" w:type="dxa"/>
        <w:tblLayout w:type="fixed"/>
        <w:tblLook w:val="00A0" w:firstRow="1" w:lastRow="0" w:firstColumn="1" w:lastColumn="0" w:noHBand="0" w:noVBand="0"/>
      </w:tblPr>
      <w:tblGrid>
        <w:gridCol w:w="1951"/>
        <w:gridCol w:w="5778"/>
      </w:tblGrid>
      <w:tr w:rsidR="00C34CC3" w:rsidRPr="00C34CC3" w:rsidTr="00B632FE">
        <w:tc>
          <w:tcPr>
            <w:tcW w:w="1951" w:type="dxa"/>
          </w:tcPr>
          <w:p w:rsidR="00C34CC3" w:rsidRPr="0005040F" w:rsidRDefault="00C34CC3" w:rsidP="00B632FE">
            <w:pPr>
              <w:spacing w:after="0" w:line="240" w:lineRule="auto"/>
              <w:rPr>
                <w:rFonts w:ascii="Arial" w:hAnsi="Arial" w:cs="Arial"/>
                <w:b/>
                <w:color w:val="000000"/>
                <w:sz w:val="32"/>
                <w:szCs w:val="32"/>
                <w:lang w:val="uk-UA"/>
              </w:rPr>
            </w:pPr>
          </w:p>
        </w:tc>
        <w:tc>
          <w:tcPr>
            <w:tcW w:w="5778" w:type="dxa"/>
          </w:tcPr>
          <w:p w:rsidR="00C34CC3" w:rsidRPr="0005040F" w:rsidRDefault="00C34CC3" w:rsidP="00B632FE">
            <w:pPr>
              <w:spacing w:after="0" w:line="240" w:lineRule="auto"/>
              <w:rPr>
                <w:rFonts w:ascii="Arial" w:hAnsi="Arial" w:cs="Arial"/>
                <w:b/>
                <w:color w:val="000000"/>
                <w:sz w:val="32"/>
                <w:szCs w:val="32"/>
                <w:lang w:val="uk-UA"/>
              </w:rPr>
            </w:pPr>
            <w:r w:rsidRPr="0005040F">
              <w:rPr>
                <w:rFonts w:ascii="Arial" w:hAnsi="Arial" w:cs="Arial"/>
                <w:b/>
                <w:color w:val="000000"/>
                <w:sz w:val="32"/>
                <w:szCs w:val="32"/>
                <w:lang w:val="uk-UA"/>
              </w:rPr>
              <w:t xml:space="preserve">               </w:t>
            </w:r>
          </w:p>
          <w:p w:rsidR="00C34CC3" w:rsidRPr="0005040F" w:rsidRDefault="00C34CC3" w:rsidP="00B632FE">
            <w:pPr>
              <w:spacing w:after="0" w:line="240" w:lineRule="auto"/>
              <w:rPr>
                <w:rFonts w:ascii="Arial" w:hAnsi="Arial" w:cs="Arial"/>
                <w:b/>
                <w:color w:val="000000"/>
                <w:sz w:val="32"/>
                <w:szCs w:val="32"/>
                <w:lang w:val="uk-UA"/>
              </w:rPr>
            </w:pPr>
          </w:p>
          <w:p w:rsidR="00C34CC3" w:rsidRPr="00C34CC3" w:rsidRDefault="00C34CC3" w:rsidP="00C34CC3">
            <w:pPr>
              <w:spacing w:after="0" w:line="240" w:lineRule="auto"/>
              <w:ind w:left="3969"/>
              <w:rPr>
                <w:rFonts w:ascii="Arial" w:hAnsi="Arial" w:cs="Arial"/>
                <w:b/>
                <w:color w:val="000000"/>
                <w:sz w:val="32"/>
                <w:szCs w:val="32"/>
                <w:lang w:val="ru-RU"/>
              </w:rPr>
            </w:pPr>
          </w:p>
        </w:tc>
      </w:tr>
    </w:tbl>
    <w:p w:rsidR="00CE5EDB" w:rsidRPr="0005040F" w:rsidRDefault="00CE5EDB" w:rsidP="00194189">
      <w:pPr>
        <w:spacing w:after="0" w:line="240" w:lineRule="auto"/>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40"/>
          <w:szCs w:val="40"/>
          <w:lang w:val="uk-UA"/>
        </w:rPr>
      </w:pPr>
      <w:r w:rsidRPr="0005040F">
        <w:rPr>
          <w:rFonts w:ascii="Arial" w:hAnsi="Arial" w:cs="Arial"/>
          <w:b/>
          <w:color w:val="000000"/>
          <w:sz w:val="40"/>
          <w:szCs w:val="40"/>
          <w:lang w:val="uk-UA"/>
        </w:rPr>
        <w:t>ПОЛОЖЕННЯ</w:t>
      </w:r>
    </w:p>
    <w:p w:rsidR="00CE5EDB" w:rsidRPr="0005040F" w:rsidRDefault="00CE5EDB" w:rsidP="00D83C20">
      <w:pPr>
        <w:spacing w:after="0" w:line="240" w:lineRule="auto"/>
        <w:jc w:val="center"/>
        <w:rPr>
          <w:rFonts w:ascii="Arial" w:hAnsi="Arial" w:cs="Arial"/>
          <w:b/>
          <w:color w:val="000000"/>
          <w:sz w:val="40"/>
          <w:szCs w:val="40"/>
          <w:lang w:val="uk-UA"/>
        </w:rPr>
      </w:pPr>
      <w:r w:rsidRPr="0005040F">
        <w:rPr>
          <w:rFonts w:ascii="Arial" w:hAnsi="Arial" w:cs="Arial"/>
          <w:b/>
          <w:color w:val="000000"/>
          <w:sz w:val="40"/>
          <w:szCs w:val="40"/>
          <w:lang w:val="uk-UA"/>
        </w:rPr>
        <w:t xml:space="preserve">про академічну доброчесність </w:t>
      </w:r>
    </w:p>
    <w:p w:rsidR="00CE5EDB" w:rsidRPr="0005040F" w:rsidRDefault="00CE5EDB" w:rsidP="00D83C20">
      <w:pPr>
        <w:spacing w:after="0" w:line="240" w:lineRule="auto"/>
        <w:jc w:val="center"/>
        <w:rPr>
          <w:rFonts w:ascii="Arial" w:hAnsi="Arial" w:cs="Arial"/>
          <w:b/>
          <w:color w:val="000000"/>
          <w:sz w:val="40"/>
          <w:szCs w:val="40"/>
          <w:lang w:val="uk-UA"/>
        </w:rPr>
      </w:pPr>
      <w:r>
        <w:rPr>
          <w:rFonts w:ascii="Arial" w:hAnsi="Arial" w:cs="Arial"/>
          <w:b/>
          <w:color w:val="000000"/>
          <w:sz w:val="40"/>
          <w:szCs w:val="40"/>
          <w:lang w:val="uk-UA"/>
        </w:rPr>
        <w:t xml:space="preserve">у </w:t>
      </w:r>
      <w:r w:rsidRPr="0005040F">
        <w:rPr>
          <w:rFonts w:ascii="Arial" w:hAnsi="Arial" w:cs="Arial"/>
          <w:b/>
          <w:color w:val="000000"/>
          <w:sz w:val="40"/>
          <w:szCs w:val="40"/>
          <w:lang w:val="uk-UA"/>
        </w:rPr>
        <w:t>Національному університеті біоресурсів і природокористування України</w:t>
      </w:r>
    </w:p>
    <w:p w:rsidR="00CE5EDB" w:rsidRPr="0005040F" w:rsidRDefault="00CE5EDB" w:rsidP="00D83C20">
      <w:pPr>
        <w:spacing w:after="0" w:line="240" w:lineRule="auto"/>
        <w:jc w:val="center"/>
        <w:rPr>
          <w:rFonts w:ascii="Arial" w:hAnsi="Arial" w:cs="Arial"/>
          <w:b/>
          <w:color w:val="000000"/>
          <w:sz w:val="40"/>
          <w:szCs w:val="40"/>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Default="00CE5EDB" w:rsidP="00D83C20">
      <w:pPr>
        <w:spacing w:after="0" w:line="240" w:lineRule="auto"/>
        <w:jc w:val="center"/>
        <w:rPr>
          <w:rFonts w:ascii="Arial" w:hAnsi="Arial" w:cs="Arial"/>
          <w:b/>
          <w:color w:val="000000"/>
          <w:sz w:val="32"/>
          <w:szCs w:val="32"/>
          <w:lang w:val="uk-UA"/>
        </w:rPr>
      </w:pPr>
    </w:p>
    <w:p w:rsidR="00CE5EDB"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r w:rsidRPr="0005040F">
        <w:rPr>
          <w:rFonts w:ascii="Arial" w:hAnsi="Arial" w:cs="Arial"/>
          <w:b/>
          <w:color w:val="000000"/>
          <w:sz w:val="32"/>
          <w:szCs w:val="32"/>
          <w:lang w:val="uk-UA"/>
        </w:rPr>
        <w:t>КИЇВ – 2018</w:t>
      </w:r>
    </w:p>
    <w:p w:rsidR="00CE5EDB" w:rsidRPr="0005040F" w:rsidRDefault="00CE5EDB" w:rsidP="0011783C">
      <w:pPr>
        <w:numPr>
          <w:ilvl w:val="0"/>
          <w:numId w:val="10"/>
        </w:numPr>
        <w:spacing w:after="0" w:line="240" w:lineRule="auto"/>
        <w:jc w:val="center"/>
        <w:rPr>
          <w:rFonts w:ascii="Arial" w:hAnsi="Arial" w:cs="Arial"/>
          <w:b/>
          <w:color w:val="000000"/>
          <w:sz w:val="32"/>
          <w:szCs w:val="32"/>
          <w:lang w:val="uk-UA"/>
        </w:rPr>
      </w:pPr>
      <w:r w:rsidRPr="0005040F">
        <w:rPr>
          <w:color w:val="000000"/>
          <w:lang w:val="uk-UA"/>
        </w:rPr>
        <w:br w:type="page"/>
      </w:r>
      <w:r w:rsidRPr="0005040F">
        <w:rPr>
          <w:rFonts w:ascii="Arial" w:hAnsi="Arial" w:cs="Arial"/>
          <w:b/>
          <w:color w:val="000000"/>
          <w:sz w:val="32"/>
          <w:szCs w:val="32"/>
          <w:lang w:val="uk-UA"/>
        </w:rPr>
        <w:lastRenderedPageBreak/>
        <w:t>ЗАГАЛЬНІ ПИТАННЯ</w:t>
      </w:r>
    </w:p>
    <w:p w:rsidR="00CE5EDB" w:rsidRPr="0005040F" w:rsidRDefault="00CE5EDB" w:rsidP="00136532">
      <w:pPr>
        <w:spacing w:after="0" w:line="240" w:lineRule="auto"/>
        <w:ind w:firstLine="709"/>
        <w:jc w:val="center"/>
        <w:rPr>
          <w:rFonts w:ascii="Arial" w:hAnsi="Arial" w:cs="Arial"/>
          <w:b/>
          <w:color w:val="000000"/>
          <w:sz w:val="32"/>
          <w:szCs w:val="32"/>
          <w:lang w:val="uk-UA"/>
        </w:rPr>
      </w:pP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1.1. Положення «Про академічну доброчесність у Національному університеті біоресурсів і природокористування України» (далі − Положення) розроблено відповідно до вимог Закону України «Про освіту» від 05.09.2017 № 2145-VIII (стаття 42. Академічна доброчесність) та Закону України «Про вищу освіту» (стаття 16. Система забезпечення якості вищої освіти).</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 xml:space="preserve">1.2. </w:t>
      </w:r>
      <w:r w:rsidRPr="0005040F">
        <w:rPr>
          <w:rFonts w:ascii="Arial" w:hAnsi="Arial" w:cs="Arial"/>
          <w:b/>
          <w:color w:val="000000"/>
          <w:sz w:val="32"/>
          <w:szCs w:val="32"/>
          <w:lang w:val="uk-UA"/>
        </w:rPr>
        <w:t>Академічна доброчесність</w:t>
      </w:r>
      <w:r w:rsidRPr="0005040F">
        <w:rPr>
          <w:rFonts w:ascii="Arial" w:hAnsi="Arial" w:cs="Arial"/>
          <w:color w:val="000000"/>
          <w:sz w:val="32"/>
          <w:szCs w:val="32"/>
          <w:lang w:val="uk-UA"/>
        </w:rPr>
        <w:t xml:space="preserve">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CE5EDB" w:rsidRPr="0005040F" w:rsidRDefault="00CE5EDB" w:rsidP="00136532">
      <w:pPr>
        <w:pStyle w:val="a3"/>
        <w:spacing w:after="0" w:line="240" w:lineRule="auto"/>
        <w:ind w:left="0" w:firstLine="709"/>
        <w:jc w:val="both"/>
        <w:rPr>
          <w:rFonts w:ascii="Arial" w:hAnsi="Arial" w:cs="Arial"/>
          <w:color w:val="000000"/>
          <w:sz w:val="32"/>
          <w:szCs w:val="32"/>
          <w:lang w:val="uk-UA"/>
        </w:rPr>
      </w:pPr>
    </w:p>
    <w:p w:rsidR="00CE5EDB" w:rsidRPr="0005040F" w:rsidRDefault="00CE5EDB" w:rsidP="0087695F">
      <w:pPr>
        <w:pStyle w:val="a3"/>
        <w:spacing w:after="0" w:line="240" w:lineRule="auto"/>
        <w:ind w:left="360"/>
        <w:jc w:val="center"/>
        <w:rPr>
          <w:rFonts w:ascii="Arial" w:hAnsi="Arial" w:cs="Arial"/>
          <w:b/>
          <w:color w:val="000000"/>
          <w:sz w:val="32"/>
          <w:szCs w:val="32"/>
          <w:lang w:val="uk-UA"/>
        </w:rPr>
      </w:pPr>
      <w:r w:rsidRPr="0005040F">
        <w:rPr>
          <w:rFonts w:ascii="Arial" w:hAnsi="Arial" w:cs="Arial"/>
          <w:b/>
          <w:color w:val="000000"/>
          <w:sz w:val="32"/>
          <w:szCs w:val="32"/>
          <w:lang w:val="uk-UA"/>
        </w:rPr>
        <w:t>2. ДОТРИМАННЯ АКАДЕМІЧНОЇ ДОБРОЧЕСНОСТІ</w:t>
      </w:r>
    </w:p>
    <w:p w:rsidR="00CE5EDB" w:rsidRPr="0005040F" w:rsidRDefault="00CE5EDB" w:rsidP="00D83C20">
      <w:pPr>
        <w:pStyle w:val="a3"/>
        <w:spacing w:after="0" w:line="240" w:lineRule="auto"/>
        <w:ind w:left="0" w:firstLine="709"/>
        <w:rPr>
          <w:rFonts w:ascii="Arial" w:hAnsi="Arial" w:cs="Arial"/>
          <w:b/>
          <w:color w:val="000000"/>
          <w:sz w:val="32"/>
          <w:szCs w:val="32"/>
          <w:lang w:val="uk-UA"/>
        </w:rPr>
      </w:pP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2.1. Дотримання академічної доброчесності науково-педагогічними</w:t>
      </w:r>
      <w:r>
        <w:rPr>
          <w:rFonts w:ascii="Arial" w:hAnsi="Arial" w:cs="Arial"/>
          <w:color w:val="000000"/>
          <w:sz w:val="32"/>
          <w:szCs w:val="32"/>
          <w:lang w:val="uk-UA"/>
        </w:rPr>
        <w:t>,</w:t>
      </w:r>
      <w:r w:rsidRPr="0005040F">
        <w:rPr>
          <w:rFonts w:ascii="Arial" w:hAnsi="Arial" w:cs="Arial"/>
          <w:color w:val="000000"/>
          <w:sz w:val="32"/>
          <w:szCs w:val="32"/>
          <w:lang w:val="uk-UA"/>
        </w:rPr>
        <w:t xml:space="preserve"> </w:t>
      </w:r>
      <w:r>
        <w:rPr>
          <w:rFonts w:ascii="Arial" w:hAnsi="Arial" w:cs="Arial"/>
          <w:color w:val="000000"/>
          <w:sz w:val="32"/>
          <w:szCs w:val="32"/>
          <w:lang w:val="uk-UA"/>
        </w:rPr>
        <w:t>педагогічними</w:t>
      </w:r>
      <w:r w:rsidRPr="0005040F">
        <w:rPr>
          <w:rFonts w:ascii="Arial" w:hAnsi="Arial" w:cs="Arial"/>
          <w:color w:val="000000"/>
          <w:sz w:val="32"/>
          <w:szCs w:val="32"/>
          <w:lang w:val="uk-UA"/>
        </w:rPr>
        <w:t xml:space="preserve"> та науковими працівниками Національного університету біоресурсів і природокористування України (далі </w:t>
      </w:r>
      <w:r w:rsidRPr="0005040F">
        <w:rPr>
          <w:rFonts w:ascii="Arial" w:hAnsi="Arial" w:cs="Arial"/>
          <w:color w:val="000000"/>
          <w:sz w:val="32"/>
          <w:szCs w:val="32"/>
          <w:lang w:val="uk-UA"/>
        </w:rPr>
        <w:softHyphen/>
        <w:t>– Університет) передбачає:</w:t>
      </w:r>
    </w:p>
    <w:p w:rsidR="00CE5EDB" w:rsidRPr="0005040F" w:rsidRDefault="00CE5EDB" w:rsidP="00136532">
      <w:pPr>
        <w:pStyle w:val="a3"/>
        <w:numPr>
          <w:ilvl w:val="0"/>
          <w:numId w:val="1"/>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посилання на джерела інформації у разі використання ідей, розробок, тверджень, відомостей;</w:t>
      </w:r>
    </w:p>
    <w:p w:rsidR="00CE5EDB" w:rsidRPr="0005040F" w:rsidRDefault="00CE5EDB" w:rsidP="00136532">
      <w:pPr>
        <w:pStyle w:val="a3"/>
        <w:numPr>
          <w:ilvl w:val="0"/>
          <w:numId w:val="1"/>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дотримання норм законодавства про авторське право і суміжні права;</w:t>
      </w:r>
    </w:p>
    <w:p w:rsidR="00CE5EDB" w:rsidRPr="0005040F" w:rsidRDefault="00CE5EDB" w:rsidP="00136532">
      <w:pPr>
        <w:pStyle w:val="a3"/>
        <w:numPr>
          <w:ilvl w:val="0"/>
          <w:numId w:val="1"/>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CE5EDB" w:rsidRPr="0005040F" w:rsidRDefault="00CE5EDB" w:rsidP="00136532">
      <w:pPr>
        <w:pStyle w:val="a3"/>
        <w:numPr>
          <w:ilvl w:val="0"/>
          <w:numId w:val="1"/>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контроль за дотриманням академічної доброчесності здобувачами освіти;</w:t>
      </w:r>
    </w:p>
    <w:p w:rsidR="00CE5EDB" w:rsidRPr="0005040F" w:rsidRDefault="00CE5EDB" w:rsidP="00136532">
      <w:pPr>
        <w:pStyle w:val="a3"/>
        <w:numPr>
          <w:ilvl w:val="0"/>
          <w:numId w:val="1"/>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об'єктивне оцінювання результатів навчання.</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2.2. Дотримання академічної доброчесності здобувачами вищої освіти передбачає:</w:t>
      </w:r>
    </w:p>
    <w:p w:rsidR="00CE5EDB" w:rsidRPr="0005040F" w:rsidRDefault="00CE5EDB" w:rsidP="00136532">
      <w:pPr>
        <w:pStyle w:val="a3"/>
        <w:numPr>
          <w:ilvl w:val="0"/>
          <w:numId w:val="2"/>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CE5EDB" w:rsidRPr="0005040F" w:rsidRDefault="00CE5EDB" w:rsidP="00136532">
      <w:pPr>
        <w:pStyle w:val="a3"/>
        <w:numPr>
          <w:ilvl w:val="0"/>
          <w:numId w:val="2"/>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lastRenderedPageBreak/>
        <w:t>посилання на джерела інформації у разі використання ідей, розробок, тверджень, відомостей;</w:t>
      </w:r>
    </w:p>
    <w:p w:rsidR="00CE5EDB" w:rsidRPr="0005040F" w:rsidRDefault="00CE5EDB" w:rsidP="00136532">
      <w:pPr>
        <w:pStyle w:val="a3"/>
        <w:numPr>
          <w:ilvl w:val="0"/>
          <w:numId w:val="2"/>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дотримання норм законодавства про авторське право і суміжні права;</w:t>
      </w:r>
    </w:p>
    <w:p w:rsidR="00CE5EDB" w:rsidRPr="0005040F" w:rsidRDefault="00CE5EDB" w:rsidP="00136532">
      <w:pPr>
        <w:pStyle w:val="a3"/>
        <w:numPr>
          <w:ilvl w:val="0"/>
          <w:numId w:val="2"/>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CE5EDB" w:rsidRPr="0005040F" w:rsidRDefault="00CE5EDB" w:rsidP="00D83C20">
      <w:pPr>
        <w:pStyle w:val="a3"/>
        <w:spacing w:after="0" w:line="240" w:lineRule="auto"/>
        <w:ind w:left="0" w:firstLine="709"/>
        <w:jc w:val="both"/>
        <w:rPr>
          <w:rFonts w:ascii="Arial" w:hAnsi="Arial" w:cs="Arial"/>
          <w:color w:val="000000"/>
          <w:sz w:val="32"/>
          <w:szCs w:val="32"/>
          <w:lang w:val="uk-UA"/>
        </w:rPr>
      </w:pPr>
    </w:p>
    <w:p w:rsidR="00CE5EDB" w:rsidRPr="0005040F" w:rsidRDefault="00CE5EDB" w:rsidP="007D6FCC">
      <w:pPr>
        <w:pStyle w:val="a3"/>
        <w:spacing w:after="0" w:line="240" w:lineRule="auto"/>
        <w:ind w:left="360"/>
        <w:jc w:val="center"/>
        <w:rPr>
          <w:rFonts w:ascii="Arial" w:hAnsi="Arial" w:cs="Arial"/>
          <w:b/>
          <w:color w:val="000000"/>
          <w:sz w:val="32"/>
          <w:szCs w:val="32"/>
          <w:lang w:val="uk-UA"/>
        </w:rPr>
      </w:pPr>
      <w:r w:rsidRPr="0005040F">
        <w:rPr>
          <w:rFonts w:ascii="Arial" w:hAnsi="Arial" w:cs="Arial"/>
          <w:b/>
          <w:color w:val="000000"/>
          <w:sz w:val="32"/>
          <w:szCs w:val="32"/>
          <w:lang w:val="uk-UA"/>
        </w:rPr>
        <w:t>3. ПОРУШЕННЯ АКАДЕМІЧНОЇ ДОБРОЧЕСНОСТІ</w:t>
      </w:r>
    </w:p>
    <w:p w:rsidR="00CE5EDB" w:rsidRPr="0005040F" w:rsidRDefault="00CE5EDB" w:rsidP="00D83C20">
      <w:pPr>
        <w:pStyle w:val="a3"/>
        <w:spacing w:after="0" w:line="240" w:lineRule="auto"/>
        <w:ind w:left="0" w:firstLine="709"/>
        <w:jc w:val="both"/>
        <w:rPr>
          <w:rFonts w:ascii="Arial" w:hAnsi="Arial" w:cs="Arial"/>
          <w:color w:val="000000"/>
          <w:sz w:val="32"/>
          <w:szCs w:val="32"/>
          <w:lang w:val="uk-UA"/>
        </w:rPr>
      </w:pP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3.1. Порушенням академічної доброчесності вважається:</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само плагіат - оприлюднення (частково або повністю) власних раніше опублікованих наукових результатів як нових наукових результатів;</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фабрикація - вигадування даних чи фактів, що використовуються в освітньому процесі або наукових дослідженнях;</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фальсифікація - свідома зміна чи модифікація вже наявних даних, що стосуються освітнього процесу чи наукових досліджень;</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 плагіат, фабрикація, фальсифікація та списування;</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необ'єктивне оцінювання - свідоме завищення або заниження оцінки результатів навчання здобувачів вищої освіти.</w:t>
      </w:r>
    </w:p>
    <w:p w:rsidR="00CE5EDB" w:rsidRPr="0005040F" w:rsidRDefault="00CE5EDB" w:rsidP="00591DAE">
      <w:pPr>
        <w:pStyle w:val="a3"/>
        <w:spacing w:after="0" w:line="240" w:lineRule="auto"/>
        <w:ind w:left="709"/>
        <w:jc w:val="both"/>
        <w:rPr>
          <w:rFonts w:ascii="Arial" w:hAnsi="Arial" w:cs="Arial"/>
          <w:color w:val="000000"/>
          <w:sz w:val="32"/>
          <w:szCs w:val="32"/>
          <w:lang w:val="uk-UA"/>
        </w:rPr>
      </w:pPr>
    </w:p>
    <w:p w:rsidR="00CE5EDB" w:rsidRPr="0005040F" w:rsidRDefault="00CE5EDB" w:rsidP="00453541">
      <w:pPr>
        <w:spacing w:line="257" w:lineRule="auto"/>
        <w:ind w:firstLine="284"/>
        <w:jc w:val="center"/>
        <w:rPr>
          <w:rFonts w:ascii="Arial" w:hAnsi="Arial" w:cs="Arial"/>
          <w:b/>
          <w:color w:val="000000"/>
          <w:sz w:val="32"/>
          <w:szCs w:val="32"/>
          <w:lang w:val="uk-UA"/>
        </w:rPr>
      </w:pPr>
      <w:r w:rsidRPr="0005040F">
        <w:rPr>
          <w:rFonts w:ascii="Arial" w:hAnsi="Arial" w:cs="Arial"/>
          <w:caps/>
          <w:color w:val="000000"/>
          <w:sz w:val="32"/>
          <w:szCs w:val="32"/>
          <w:lang w:val="uk-UA"/>
        </w:rPr>
        <w:t xml:space="preserve"> </w:t>
      </w:r>
      <w:r w:rsidRPr="0005040F">
        <w:rPr>
          <w:rFonts w:ascii="Arial" w:hAnsi="Arial" w:cs="Arial"/>
          <w:b/>
          <w:caps/>
          <w:color w:val="000000"/>
          <w:sz w:val="32"/>
          <w:szCs w:val="32"/>
          <w:lang w:val="uk-UA"/>
        </w:rPr>
        <w:t>4.</w:t>
      </w:r>
      <w:r w:rsidRPr="0005040F">
        <w:rPr>
          <w:rFonts w:ascii="Arial" w:hAnsi="Arial" w:cs="Arial"/>
          <w:b/>
          <w:caps/>
          <w:color w:val="000000"/>
          <w:sz w:val="32"/>
          <w:szCs w:val="32"/>
          <w:lang w:val="uk-UA"/>
        </w:rPr>
        <w:tab/>
        <w:t>Заходи щодо запобігання ПОРУШЕНЬ АКАДЕМІЧНОЇ</w:t>
      </w:r>
      <w:r w:rsidRPr="0005040F">
        <w:rPr>
          <w:rFonts w:ascii="Arial" w:hAnsi="Arial" w:cs="Arial"/>
          <w:b/>
          <w:color w:val="000000"/>
          <w:sz w:val="32"/>
          <w:szCs w:val="32"/>
          <w:lang w:val="uk-UA"/>
        </w:rPr>
        <w:t xml:space="preserve"> ДОБРОЧЕСНОСТІ</w:t>
      </w:r>
    </w:p>
    <w:p w:rsidR="00CE5EDB" w:rsidRPr="0005040F" w:rsidRDefault="00CE5EDB" w:rsidP="004719EF">
      <w:pPr>
        <w:spacing w:after="0" w:line="257" w:lineRule="auto"/>
        <w:ind w:firstLine="720"/>
        <w:jc w:val="both"/>
        <w:rPr>
          <w:rFonts w:ascii="Arial" w:hAnsi="Arial" w:cs="Arial"/>
          <w:color w:val="000000"/>
          <w:sz w:val="32"/>
          <w:szCs w:val="32"/>
          <w:lang w:val="uk-UA"/>
        </w:rPr>
      </w:pPr>
      <w:r w:rsidRPr="0005040F">
        <w:rPr>
          <w:rFonts w:ascii="Arial" w:hAnsi="Arial" w:cs="Arial"/>
          <w:color w:val="000000"/>
          <w:sz w:val="32"/>
          <w:szCs w:val="32"/>
          <w:lang w:val="uk-UA"/>
        </w:rPr>
        <w:t>4.1.</w:t>
      </w:r>
      <w:r w:rsidRPr="0005040F">
        <w:rPr>
          <w:rFonts w:ascii="Arial" w:hAnsi="Arial" w:cs="Arial"/>
          <w:color w:val="000000"/>
          <w:sz w:val="32"/>
          <w:szCs w:val="32"/>
          <w:lang w:val="uk-UA"/>
        </w:rPr>
        <w:tab/>
        <w:t xml:space="preserve"> Науково-педагогічні працівники (НПП) Університету, співробітники, що здійснюють освітню та наукову діяльність, здобувачі вищої освіти всіх освітніх ступенів та форм навчання, докторанти та аспіранти несуть відповідальність за коректну роботу із джерелами інформації; дотримання вимог наукової етики та поваги до інтелектуальних надбань; порушення загально прийнятих правил цитування.</w:t>
      </w:r>
    </w:p>
    <w:p w:rsidR="00CE5EDB" w:rsidRPr="00D077C7" w:rsidRDefault="00CE5EDB" w:rsidP="00A40039">
      <w:pPr>
        <w:spacing w:after="0"/>
        <w:ind w:firstLine="720"/>
        <w:jc w:val="both"/>
        <w:rPr>
          <w:rFonts w:ascii="Arial" w:hAnsi="Arial" w:cs="Arial"/>
          <w:color w:val="000000" w:themeColor="text1"/>
          <w:sz w:val="32"/>
          <w:szCs w:val="32"/>
          <w:lang w:val="uk-UA"/>
        </w:rPr>
      </w:pPr>
      <w:r w:rsidRPr="00D077C7">
        <w:rPr>
          <w:rFonts w:ascii="Arial" w:hAnsi="Arial" w:cs="Arial"/>
          <w:color w:val="000000" w:themeColor="text1"/>
          <w:sz w:val="32"/>
          <w:szCs w:val="32"/>
          <w:lang w:val="uk-UA"/>
        </w:rPr>
        <w:t>4.2.</w:t>
      </w:r>
      <w:r w:rsidRPr="00D077C7">
        <w:rPr>
          <w:rFonts w:ascii="Arial" w:hAnsi="Arial" w:cs="Arial"/>
          <w:color w:val="000000" w:themeColor="text1"/>
          <w:sz w:val="32"/>
          <w:szCs w:val="32"/>
          <w:lang w:val="uk-UA"/>
        </w:rPr>
        <w:tab/>
        <w:t xml:space="preserve"> Всі навчально-методичні та наукові роботи (у т.ч. дисертаційні роботи) НПП, докторантів, аспірантів та здобувачів вищої освіти розміщуються в репозиторії Університету та підлягають перевірці на наявність плагіату</w:t>
      </w:r>
      <w:r w:rsidR="00D077C7" w:rsidRPr="00D077C7">
        <w:rPr>
          <w:rFonts w:ascii="Arial" w:hAnsi="Arial" w:cs="Arial"/>
          <w:color w:val="000000" w:themeColor="text1"/>
          <w:sz w:val="32"/>
          <w:szCs w:val="32"/>
          <w:lang w:val="uk-UA"/>
        </w:rPr>
        <w:t>.</w:t>
      </w:r>
      <w:r w:rsidRPr="00D077C7">
        <w:rPr>
          <w:rFonts w:ascii="Arial" w:hAnsi="Arial" w:cs="Arial"/>
          <w:color w:val="000000" w:themeColor="text1"/>
          <w:sz w:val="32"/>
          <w:szCs w:val="32"/>
          <w:lang w:val="uk-UA"/>
        </w:rPr>
        <w:t xml:space="preserve"> </w:t>
      </w:r>
    </w:p>
    <w:p w:rsidR="00CE5EDB" w:rsidRPr="0005040F" w:rsidRDefault="00CE5EDB" w:rsidP="00A40039">
      <w:pPr>
        <w:spacing w:after="0" w:line="257" w:lineRule="auto"/>
        <w:ind w:firstLine="720"/>
        <w:jc w:val="both"/>
        <w:rPr>
          <w:rFonts w:ascii="Arial" w:hAnsi="Arial" w:cs="Arial"/>
          <w:color w:val="000000"/>
          <w:sz w:val="32"/>
          <w:szCs w:val="32"/>
          <w:lang w:val="uk-UA"/>
        </w:rPr>
      </w:pPr>
      <w:r w:rsidRPr="0005040F">
        <w:rPr>
          <w:rFonts w:ascii="Arial" w:hAnsi="Arial" w:cs="Arial"/>
          <w:color w:val="000000"/>
          <w:sz w:val="32"/>
          <w:szCs w:val="32"/>
          <w:lang w:val="uk-UA"/>
        </w:rPr>
        <w:t>4.3.</w:t>
      </w:r>
      <w:r w:rsidRPr="0005040F">
        <w:rPr>
          <w:rFonts w:ascii="Arial" w:hAnsi="Arial" w:cs="Arial"/>
          <w:color w:val="000000"/>
          <w:sz w:val="32"/>
          <w:szCs w:val="32"/>
          <w:lang w:val="uk-UA"/>
        </w:rPr>
        <w:tab/>
        <w:t xml:space="preserve"> З метою самостійної підготовки здобувачами вищої освіти усіх форм навчання магістерських і дипломних робіт (проектів):</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захист магістерських і дипломних робіт (проектів) здійснюється публічно;</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магістерські і дипломні роботи (проекти) здобувачів вищої освіти розміщуються у спеціальному розділі репозиторію Університету;</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результати дипломних робіт (проектів) обговорюються на наукових конференціях та повинні бути представлені у вигляді тез / наукових статей в університетських та інших наукових виданнях;</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результати наукових досліджень здобувачів вищої освіти систематично обговорюються на засіданнях кафедр, науково-методичних семінарах, засіданнях наукових студентських гуртків, товариств молодих вчених, круглих столів.</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 xml:space="preserve">4.4. </w:t>
      </w:r>
      <w:r w:rsidRPr="009C5572">
        <w:rPr>
          <w:rFonts w:ascii="Arial" w:hAnsi="Arial" w:cs="Arial"/>
          <w:color w:val="000000"/>
          <w:sz w:val="32"/>
          <w:szCs w:val="32"/>
          <w:lang w:val="uk-UA"/>
        </w:rPr>
        <w:t>Запобігання порушень академічної доброчесності в</w:t>
      </w:r>
      <w:r w:rsidRPr="0005040F">
        <w:rPr>
          <w:rFonts w:ascii="Arial" w:hAnsi="Arial" w:cs="Arial"/>
          <w:color w:val="000000"/>
          <w:sz w:val="32"/>
          <w:szCs w:val="32"/>
          <w:lang w:val="uk-UA"/>
        </w:rPr>
        <w:t xml:space="preserve"> Університеті здійснюється шляхом:</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розміщення навчально-методичних і наукових робіт НПП (дисертаційних, дипломних робіт), докторантів, аспірантів та здобувачів вищої освіти у репозиторії Університету;</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формування, видання і розповсюдження методичних рекомендацій щодо належного оформлення посилань на використані джерела у навчально-методичних та наукових роботах НПП, докторантів, аспірантів та здобувачів вищої освіти;</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запровадження на факультетах (ННІ) спеціальних занять (семінарів) з основ культури наукової ділової мови та академічного письма, на яких акцентується увага на коректному використанні в навчально-методичних та наукових роботах (дисертаційних роботах) НПП, докторантів, аспірантів та здобувачів вищої освіти інформації з інших джерел, уникненні плагіату, правилах бібліографічного опису джерел та цитувань;</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 xml:space="preserve">розміщення цього Положення та інших документів щодо запобігання </w:t>
      </w:r>
      <w:r w:rsidRPr="00B85E6A">
        <w:rPr>
          <w:rFonts w:ascii="Arial" w:hAnsi="Arial" w:cs="Arial"/>
          <w:color w:val="000000"/>
          <w:sz w:val="32"/>
          <w:szCs w:val="32"/>
          <w:lang w:val="uk-UA"/>
        </w:rPr>
        <w:t>порушень академічної доброчесності на</w:t>
      </w:r>
      <w:r w:rsidRPr="0005040F">
        <w:rPr>
          <w:rFonts w:ascii="Arial" w:hAnsi="Arial" w:cs="Arial"/>
          <w:color w:val="000000"/>
          <w:sz w:val="32"/>
          <w:szCs w:val="32"/>
          <w:lang w:val="uk-UA"/>
        </w:rPr>
        <w:t xml:space="preserve"> офіційному сайті Університету.</w:t>
      </w:r>
    </w:p>
    <w:p w:rsidR="00CE5EDB" w:rsidRPr="0005040F" w:rsidRDefault="00CE5EDB" w:rsidP="00A40039">
      <w:pPr>
        <w:spacing w:after="0"/>
        <w:ind w:firstLine="720"/>
        <w:jc w:val="both"/>
        <w:rPr>
          <w:rFonts w:ascii="Arial" w:hAnsi="Arial" w:cs="Arial"/>
          <w:color w:val="000000"/>
          <w:sz w:val="32"/>
          <w:szCs w:val="32"/>
          <w:lang w:val="uk-UA"/>
        </w:rPr>
      </w:pPr>
      <w:r>
        <w:rPr>
          <w:rFonts w:ascii="Arial" w:hAnsi="Arial" w:cs="Arial"/>
          <w:color w:val="000000"/>
          <w:sz w:val="32"/>
          <w:szCs w:val="32"/>
          <w:lang w:val="uk-UA"/>
        </w:rPr>
        <w:t xml:space="preserve">4.5. </w:t>
      </w:r>
      <w:r>
        <w:rPr>
          <w:rFonts w:ascii="Arial" w:hAnsi="Arial" w:cs="Arial"/>
          <w:color w:val="000000"/>
          <w:sz w:val="32"/>
          <w:szCs w:val="32"/>
          <w:lang w:val="uk-UA"/>
        </w:rPr>
        <w:tab/>
        <w:t>Керівники</w:t>
      </w:r>
      <w:r w:rsidRPr="0005040F">
        <w:rPr>
          <w:rFonts w:ascii="Arial" w:hAnsi="Arial" w:cs="Arial"/>
          <w:color w:val="000000"/>
          <w:sz w:val="32"/>
          <w:szCs w:val="32"/>
          <w:lang w:val="uk-UA"/>
        </w:rPr>
        <w:t xml:space="preserve"> магістерських і дипломних робіт (проектів) в обов’язковому порядку </w:t>
      </w:r>
      <w:r>
        <w:rPr>
          <w:rFonts w:ascii="Arial" w:hAnsi="Arial" w:cs="Arial"/>
          <w:color w:val="000000"/>
          <w:sz w:val="32"/>
          <w:szCs w:val="32"/>
          <w:lang w:val="uk-UA"/>
        </w:rPr>
        <w:t>мають</w:t>
      </w:r>
      <w:r w:rsidRPr="0005040F">
        <w:rPr>
          <w:rFonts w:ascii="Arial" w:hAnsi="Arial" w:cs="Arial"/>
          <w:color w:val="000000"/>
          <w:sz w:val="32"/>
          <w:szCs w:val="32"/>
          <w:lang w:val="uk-UA"/>
        </w:rPr>
        <w:t xml:space="preserve"> ознайомити з цим Положенням здобувачів вищої освіти та на всіх етапах виконання магістерських і дипломних робіт (проектів) контролювати й попереджувати факти </w:t>
      </w:r>
      <w:r w:rsidRPr="00B85E6A">
        <w:rPr>
          <w:rFonts w:ascii="Arial" w:hAnsi="Arial" w:cs="Arial"/>
          <w:color w:val="000000"/>
          <w:sz w:val="32"/>
          <w:szCs w:val="32"/>
          <w:lang w:val="uk-UA"/>
        </w:rPr>
        <w:t>порушень академічної доброчесності.</w:t>
      </w:r>
    </w:p>
    <w:p w:rsidR="00CE5EDB" w:rsidRPr="0005040F" w:rsidRDefault="00CE5EDB" w:rsidP="00A40039">
      <w:pPr>
        <w:spacing w:after="0"/>
        <w:ind w:firstLine="720"/>
        <w:jc w:val="both"/>
        <w:rPr>
          <w:rFonts w:ascii="Arial" w:hAnsi="Arial" w:cs="Arial"/>
          <w:color w:val="000000"/>
          <w:sz w:val="32"/>
          <w:szCs w:val="32"/>
          <w:lang w:val="uk-UA"/>
        </w:rPr>
      </w:pPr>
      <w:r>
        <w:rPr>
          <w:rFonts w:ascii="Arial" w:hAnsi="Arial" w:cs="Arial"/>
          <w:color w:val="000000"/>
          <w:sz w:val="32"/>
          <w:szCs w:val="32"/>
          <w:lang w:val="uk-UA"/>
        </w:rPr>
        <w:t>4.6.</w:t>
      </w:r>
      <w:r>
        <w:rPr>
          <w:rFonts w:ascii="Arial" w:hAnsi="Arial" w:cs="Arial"/>
          <w:color w:val="000000"/>
          <w:sz w:val="32"/>
          <w:szCs w:val="32"/>
          <w:lang w:val="uk-UA"/>
        </w:rPr>
        <w:tab/>
        <w:t xml:space="preserve"> Завідувачі</w:t>
      </w:r>
      <w:r w:rsidRPr="0005040F">
        <w:rPr>
          <w:rFonts w:ascii="Arial" w:hAnsi="Arial" w:cs="Arial"/>
          <w:color w:val="000000"/>
          <w:sz w:val="32"/>
          <w:szCs w:val="32"/>
          <w:lang w:val="uk-UA"/>
        </w:rPr>
        <w:t xml:space="preserve"> кафедр в обов’язковому порядку </w:t>
      </w:r>
      <w:r>
        <w:rPr>
          <w:rFonts w:ascii="Arial" w:hAnsi="Arial" w:cs="Arial"/>
          <w:color w:val="000000"/>
          <w:sz w:val="32"/>
          <w:szCs w:val="32"/>
          <w:lang w:val="uk-UA"/>
        </w:rPr>
        <w:t>мають</w:t>
      </w:r>
      <w:r w:rsidRPr="0005040F">
        <w:rPr>
          <w:rFonts w:ascii="Arial" w:hAnsi="Arial" w:cs="Arial"/>
          <w:color w:val="000000"/>
          <w:sz w:val="32"/>
          <w:szCs w:val="32"/>
          <w:lang w:val="uk-UA"/>
        </w:rPr>
        <w:t xml:space="preserve"> ознайомити з цим Положенням науково-педагогічних працівників, докторантів, аспірантів.</w:t>
      </w:r>
    </w:p>
    <w:p w:rsidR="00D077C7" w:rsidRDefault="00D077C7" w:rsidP="00591DAE">
      <w:pPr>
        <w:pStyle w:val="a3"/>
        <w:spacing w:after="0" w:line="240" w:lineRule="auto"/>
        <w:ind w:left="709"/>
        <w:jc w:val="both"/>
        <w:rPr>
          <w:rFonts w:ascii="Arial" w:hAnsi="Arial" w:cs="Arial"/>
          <w:color w:val="000000"/>
          <w:sz w:val="32"/>
          <w:szCs w:val="32"/>
          <w:lang w:val="uk-UA"/>
        </w:rPr>
      </w:pPr>
    </w:p>
    <w:p w:rsidR="00CE5EDB" w:rsidRPr="0005040F" w:rsidRDefault="00CE5EDB" w:rsidP="00864DB0">
      <w:pPr>
        <w:pStyle w:val="a3"/>
        <w:spacing w:after="0" w:line="240" w:lineRule="auto"/>
        <w:ind w:left="360"/>
        <w:jc w:val="center"/>
        <w:rPr>
          <w:rFonts w:ascii="Arial" w:hAnsi="Arial" w:cs="Arial"/>
          <w:b/>
          <w:color w:val="000000"/>
          <w:sz w:val="32"/>
          <w:szCs w:val="32"/>
          <w:lang w:val="uk-UA"/>
        </w:rPr>
      </w:pPr>
      <w:r w:rsidRPr="0005040F">
        <w:rPr>
          <w:rFonts w:ascii="Arial" w:hAnsi="Arial" w:cs="Arial"/>
          <w:b/>
          <w:color w:val="000000"/>
          <w:sz w:val="32"/>
          <w:szCs w:val="32"/>
          <w:lang w:val="uk-UA"/>
        </w:rPr>
        <w:t>5. ВІДПОВІДАЛЬНІСТЬ ЗА ПОРУШЕННЯ АКАДЕМІЧНОЇ ДОБРОЧЕСНОСТІ</w:t>
      </w:r>
    </w:p>
    <w:p w:rsidR="00CE5EDB" w:rsidRPr="0005040F" w:rsidRDefault="00CE5EDB" w:rsidP="003C074F">
      <w:pPr>
        <w:pStyle w:val="a3"/>
        <w:spacing w:after="0" w:line="240" w:lineRule="auto"/>
        <w:ind w:left="0" w:firstLine="709"/>
        <w:jc w:val="center"/>
        <w:rPr>
          <w:rFonts w:ascii="Arial" w:hAnsi="Arial" w:cs="Arial"/>
          <w:color w:val="000000"/>
          <w:sz w:val="32"/>
          <w:szCs w:val="32"/>
          <w:lang w:val="uk-UA"/>
        </w:rPr>
      </w:pP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5.1.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w:t>
      </w:r>
    </w:p>
    <w:p w:rsidR="00CE5EDB" w:rsidRPr="0005040F" w:rsidRDefault="00CE5EDB" w:rsidP="00136532">
      <w:pPr>
        <w:pStyle w:val="a3"/>
        <w:numPr>
          <w:ilvl w:val="0"/>
          <w:numId w:val="4"/>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відмова у присудженні наукового ступеня чи присвоєнні вченого звання;</w:t>
      </w:r>
    </w:p>
    <w:p w:rsidR="00CE5EDB" w:rsidRPr="0005040F" w:rsidRDefault="00CE5EDB" w:rsidP="00136532">
      <w:pPr>
        <w:pStyle w:val="a3"/>
        <w:numPr>
          <w:ilvl w:val="0"/>
          <w:numId w:val="4"/>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позбавлення присудженого наукового (освітньо-творчого) ступеня чи присвоєного вченого звання;</w:t>
      </w:r>
    </w:p>
    <w:p w:rsidR="00CE5EDB" w:rsidRPr="0005040F" w:rsidRDefault="00CE5EDB" w:rsidP="00136532">
      <w:pPr>
        <w:pStyle w:val="a3"/>
        <w:numPr>
          <w:ilvl w:val="0"/>
          <w:numId w:val="4"/>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відмова в присвоєнні або позбавлення присвоєного педагогічного звання, кваліфікаційної категорії;</w:t>
      </w:r>
    </w:p>
    <w:p w:rsidR="00CE5EDB" w:rsidRPr="0005040F" w:rsidRDefault="00CE5EDB" w:rsidP="00136532">
      <w:pPr>
        <w:pStyle w:val="a3"/>
        <w:numPr>
          <w:ilvl w:val="0"/>
          <w:numId w:val="4"/>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позбавлення права брати участь у роботі визначених законом органів чи займати визначені законом посади.</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5.2. За порушення академічної доброчесності здобувачі вищої освіти можуть бути притягнені до такої академічної відповідальності:</w:t>
      </w:r>
    </w:p>
    <w:p w:rsidR="00CE5EDB" w:rsidRPr="0005040F" w:rsidRDefault="00CE5EDB" w:rsidP="00136532">
      <w:pPr>
        <w:pStyle w:val="a3"/>
        <w:numPr>
          <w:ilvl w:val="0"/>
          <w:numId w:val="5"/>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повторне проходження оцінювання (контрольна робота, екзамен, залік тощо)</w:t>
      </w:r>
      <w:r w:rsidR="00CB2DE1">
        <w:rPr>
          <w:rFonts w:ascii="Arial" w:hAnsi="Arial" w:cs="Arial"/>
          <w:color w:val="000000"/>
          <w:sz w:val="32"/>
          <w:szCs w:val="32"/>
          <w:lang w:val="uk-UA"/>
        </w:rPr>
        <w:t xml:space="preserve"> (</w:t>
      </w:r>
      <w:r w:rsidR="00CB2DE1" w:rsidRPr="00CB2DE1">
        <w:rPr>
          <w:rFonts w:ascii="Arial" w:hAnsi="Arial" w:cs="Arial"/>
          <w:i/>
          <w:color w:val="000000"/>
          <w:sz w:val="32"/>
          <w:szCs w:val="32"/>
          <w:lang w:val="uk-UA"/>
        </w:rPr>
        <w:t>рішення вченої ради факу</w:t>
      </w:r>
      <w:r w:rsidR="00CB2DE1">
        <w:rPr>
          <w:rFonts w:ascii="Arial" w:hAnsi="Arial" w:cs="Arial"/>
          <w:i/>
          <w:color w:val="000000"/>
          <w:sz w:val="32"/>
          <w:szCs w:val="32"/>
          <w:lang w:val="uk-UA"/>
        </w:rPr>
        <w:t>ль</w:t>
      </w:r>
      <w:r w:rsidR="00CB2DE1" w:rsidRPr="00CB2DE1">
        <w:rPr>
          <w:rFonts w:ascii="Arial" w:hAnsi="Arial" w:cs="Arial"/>
          <w:i/>
          <w:color w:val="000000"/>
          <w:sz w:val="32"/>
          <w:szCs w:val="32"/>
          <w:lang w:val="uk-UA"/>
        </w:rPr>
        <w:t>тету</w:t>
      </w:r>
      <w:r w:rsidR="00CB2DE1">
        <w:rPr>
          <w:rFonts w:ascii="Arial" w:hAnsi="Arial" w:cs="Arial"/>
          <w:color w:val="000000"/>
          <w:sz w:val="32"/>
          <w:szCs w:val="32"/>
          <w:lang w:val="uk-UA"/>
        </w:rPr>
        <w:t>)</w:t>
      </w:r>
      <w:r w:rsidRPr="0005040F">
        <w:rPr>
          <w:rFonts w:ascii="Arial" w:hAnsi="Arial" w:cs="Arial"/>
          <w:color w:val="000000"/>
          <w:sz w:val="32"/>
          <w:szCs w:val="32"/>
          <w:lang w:val="uk-UA"/>
        </w:rPr>
        <w:t>;</w:t>
      </w:r>
    </w:p>
    <w:p w:rsidR="00CE5EDB" w:rsidRPr="0005040F" w:rsidRDefault="00CE5EDB" w:rsidP="00136532">
      <w:pPr>
        <w:pStyle w:val="a3"/>
        <w:numPr>
          <w:ilvl w:val="0"/>
          <w:numId w:val="5"/>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повторне проходження відповідного освітнього компонента освітньої програми</w:t>
      </w:r>
      <w:r w:rsidR="00CB2DE1">
        <w:rPr>
          <w:rFonts w:ascii="Arial" w:hAnsi="Arial" w:cs="Arial"/>
          <w:color w:val="000000"/>
          <w:sz w:val="32"/>
          <w:szCs w:val="32"/>
          <w:lang w:val="uk-UA"/>
        </w:rPr>
        <w:t xml:space="preserve"> (</w:t>
      </w:r>
      <w:r w:rsidR="00CB2DE1" w:rsidRPr="00CB2DE1">
        <w:rPr>
          <w:rFonts w:ascii="Arial" w:hAnsi="Arial" w:cs="Arial"/>
          <w:i/>
          <w:color w:val="000000"/>
          <w:sz w:val="32"/>
          <w:szCs w:val="32"/>
          <w:lang w:val="uk-UA"/>
        </w:rPr>
        <w:t>рішення вченої ради факу</w:t>
      </w:r>
      <w:r w:rsidR="00CB2DE1">
        <w:rPr>
          <w:rFonts w:ascii="Arial" w:hAnsi="Arial" w:cs="Arial"/>
          <w:i/>
          <w:color w:val="000000"/>
          <w:sz w:val="32"/>
          <w:szCs w:val="32"/>
          <w:lang w:val="uk-UA"/>
        </w:rPr>
        <w:t>ль</w:t>
      </w:r>
      <w:r w:rsidR="00CB2DE1" w:rsidRPr="00CB2DE1">
        <w:rPr>
          <w:rFonts w:ascii="Arial" w:hAnsi="Arial" w:cs="Arial"/>
          <w:i/>
          <w:color w:val="000000"/>
          <w:sz w:val="32"/>
          <w:szCs w:val="32"/>
          <w:lang w:val="uk-UA"/>
        </w:rPr>
        <w:t>тету</w:t>
      </w:r>
      <w:r w:rsidR="00CB2DE1">
        <w:rPr>
          <w:rFonts w:ascii="Arial" w:hAnsi="Arial" w:cs="Arial"/>
          <w:color w:val="000000"/>
          <w:sz w:val="32"/>
          <w:szCs w:val="32"/>
          <w:lang w:val="uk-UA"/>
        </w:rPr>
        <w:t>)</w:t>
      </w:r>
      <w:r w:rsidRPr="0005040F">
        <w:rPr>
          <w:rFonts w:ascii="Arial" w:hAnsi="Arial" w:cs="Arial"/>
          <w:color w:val="000000"/>
          <w:sz w:val="32"/>
          <w:szCs w:val="32"/>
          <w:lang w:val="uk-UA"/>
        </w:rPr>
        <w:t>;</w:t>
      </w:r>
    </w:p>
    <w:p w:rsidR="00CE5EDB" w:rsidRPr="0005040F" w:rsidRDefault="00CE5EDB" w:rsidP="00136532">
      <w:pPr>
        <w:pStyle w:val="a3"/>
        <w:numPr>
          <w:ilvl w:val="0"/>
          <w:numId w:val="5"/>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відрахування з Університету</w:t>
      </w:r>
      <w:r w:rsidR="00CB2DE1">
        <w:rPr>
          <w:rFonts w:ascii="Arial" w:hAnsi="Arial" w:cs="Arial"/>
          <w:color w:val="000000"/>
          <w:sz w:val="32"/>
          <w:szCs w:val="32"/>
          <w:lang w:val="uk-UA"/>
        </w:rPr>
        <w:t xml:space="preserve"> (</w:t>
      </w:r>
      <w:r w:rsidR="00CB2DE1" w:rsidRPr="00CB2DE1">
        <w:rPr>
          <w:rFonts w:ascii="Arial" w:hAnsi="Arial" w:cs="Arial"/>
          <w:i/>
          <w:color w:val="000000"/>
          <w:sz w:val="32"/>
          <w:szCs w:val="32"/>
          <w:lang w:val="uk-UA"/>
        </w:rPr>
        <w:t xml:space="preserve">рішення вченої ради </w:t>
      </w:r>
      <w:r w:rsidR="00CB2DE1">
        <w:rPr>
          <w:rFonts w:ascii="Arial" w:hAnsi="Arial" w:cs="Arial"/>
          <w:i/>
          <w:color w:val="000000"/>
          <w:sz w:val="32"/>
          <w:szCs w:val="32"/>
          <w:lang w:val="uk-UA"/>
        </w:rPr>
        <w:t>університету</w:t>
      </w:r>
      <w:r w:rsidR="00CB2DE1">
        <w:rPr>
          <w:rFonts w:ascii="Arial" w:hAnsi="Arial" w:cs="Arial"/>
          <w:color w:val="000000"/>
          <w:sz w:val="32"/>
          <w:szCs w:val="32"/>
          <w:lang w:val="uk-UA"/>
        </w:rPr>
        <w:t>)</w:t>
      </w:r>
      <w:r w:rsidRPr="0005040F">
        <w:rPr>
          <w:rFonts w:ascii="Arial" w:hAnsi="Arial" w:cs="Arial"/>
          <w:color w:val="000000"/>
          <w:sz w:val="32"/>
          <w:szCs w:val="32"/>
          <w:lang w:val="uk-UA"/>
        </w:rPr>
        <w:t>;</w:t>
      </w:r>
    </w:p>
    <w:p w:rsidR="00CE5EDB" w:rsidRPr="0005040F" w:rsidRDefault="00CE5EDB" w:rsidP="00136532">
      <w:pPr>
        <w:pStyle w:val="a3"/>
        <w:numPr>
          <w:ilvl w:val="0"/>
          <w:numId w:val="5"/>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позбавлення академічної стипендії</w:t>
      </w:r>
      <w:r w:rsidR="00CB2DE1">
        <w:rPr>
          <w:rFonts w:ascii="Arial" w:hAnsi="Arial" w:cs="Arial"/>
          <w:color w:val="000000"/>
          <w:sz w:val="32"/>
          <w:szCs w:val="32"/>
          <w:lang w:val="uk-UA"/>
        </w:rPr>
        <w:t xml:space="preserve"> (</w:t>
      </w:r>
      <w:r w:rsidR="00CB2DE1" w:rsidRPr="00CB2DE1">
        <w:rPr>
          <w:rFonts w:ascii="Arial" w:hAnsi="Arial" w:cs="Arial"/>
          <w:i/>
          <w:color w:val="000000"/>
          <w:sz w:val="32"/>
          <w:szCs w:val="32"/>
          <w:lang w:val="uk-UA"/>
        </w:rPr>
        <w:t xml:space="preserve">рішення вченої ради </w:t>
      </w:r>
      <w:r w:rsidR="00CB2DE1">
        <w:rPr>
          <w:rFonts w:ascii="Arial" w:hAnsi="Arial" w:cs="Arial"/>
          <w:i/>
          <w:color w:val="000000"/>
          <w:sz w:val="32"/>
          <w:szCs w:val="32"/>
          <w:lang w:val="uk-UA"/>
        </w:rPr>
        <w:t>університету</w:t>
      </w:r>
      <w:r w:rsidR="00CB2DE1">
        <w:rPr>
          <w:rFonts w:ascii="Arial" w:hAnsi="Arial" w:cs="Arial"/>
          <w:color w:val="000000"/>
          <w:sz w:val="32"/>
          <w:szCs w:val="32"/>
          <w:lang w:val="uk-UA"/>
        </w:rPr>
        <w:t>)</w:t>
      </w:r>
      <w:r w:rsidRPr="0005040F">
        <w:rPr>
          <w:rFonts w:ascii="Arial" w:hAnsi="Arial" w:cs="Arial"/>
          <w:color w:val="000000"/>
          <w:sz w:val="32"/>
          <w:szCs w:val="32"/>
          <w:lang w:val="uk-UA"/>
        </w:rPr>
        <w:t>;</w:t>
      </w:r>
    </w:p>
    <w:p w:rsidR="00CE5EDB" w:rsidRPr="0005040F" w:rsidRDefault="00CE5EDB" w:rsidP="00D83C20">
      <w:pPr>
        <w:pStyle w:val="a3"/>
        <w:numPr>
          <w:ilvl w:val="0"/>
          <w:numId w:val="5"/>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позбавлення наданих Університетом пільг з оплати навчання</w:t>
      </w:r>
      <w:r w:rsidR="00CB2DE1">
        <w:rPr>
          <w:rFonts w:ascii="Arial" w:hAnsi="Arial" w:cs="Arial"/>
          <w:color w:val="000000"/>
          <w:sz w:val="32"/>
          <w:szCs w:val="32"/>
          <w:lang w:val="uk-UA"/>
        </w:rPr>
        <w:t xml:space="preserve"> (</w:t>
      </w:r>
      <w:r w:rsidR="00CB2DE1" w:rsidRPr="00CB2DE1">
        <w:rPr>
          <w:rFonts w:ascii="Arial" w:hAnsi="Arial" w:cs="Arial"/>
          <w:i/>
          <w:color w:val="000000"/>
          <w:sz w:val="32"/>
          <w:szCs w:val="32"/>
          <w:lang w:val="uk-UA"/>
        </w:rPr>
        <w:t xml:space="preserve">рішення вченої ради </w:t>
      </w:r>
      <w:r w:rsidR="00CB2DE1">
        <w:rPr>
          <w:rFonts w:ascii="Arial" w:hAnsi="Arial" w:cs="Arial"/>
          <w:i/>
          <w:color w:val="000000"/>
          <w:sz w:val="32"/>
          <w:szCs w:val="32"/>
          <w:lang w:val="uk-UA"/>
        </w:rPr>
        <w:t>університету</w:t>
      </w:r>
      <w:r w:rsidR="00CB2DE1">
        <w:rPr>
          <w:rFonts w:ascii="Arial" w:hAnsi="Arial" w:cs="Arial"/>
          <w:color w:val="000000"/>
          <w:sz w:val="32"/>
          <w:szCs w:val="32"/>
          <w:lang w:val="uk-UA"/>
        </w:rPr>
        <w:t>)</w:t>
      </w:r>
      <w:r w:rsidRPr="0005040F">
        <w:rPr>
          <w:rFonts w:ascii="Arial" w:hAnsi="Arial" w:cs="Arial"/>
          <w:color w:val="000000"/>
          <w:sz w:val="32"/>
          <w:szCs w:val="32"/>
          <w:lang w:val="uk-UA"/>
        </w:rPr>
        <w:t>.</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5.3.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Університету, що мають бути затверджені вченою радою Університету та погоджені з відповідними органами самоврядування здобувачів вищої освіти (студентською організацією, профкомом студентів і аспірантів) в частині їхньої відповідальності.</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5.4. Порядок виявлення та встановлення фактів порушення академічної доброчесності визначається вченою радою Університету з урахуванням вимог Закону України «Про освіту» та спеціальних законів.</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Кожна особа, стосовно якої порушено питання про порушення нею академічної доброчесності, має такі права:</w:t>
      </w:r>
    </w:p>
    <w:p w:rsidR="00CE5EDB" w:rsidRPr="0005040F" w:rsidRDefault="00CE5EDB" w:rsidP="00136532">
      <w:pPr>
        <w:pStyle w:val="a3"/>
        <w:numPr>
          <w:ilvl w:val="0"/>
          <w:numId w:val="6"/>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CE5EDB" w:rsidRPr="0005040F" w:rsidRDefault="00CE5EDB" w:rsidP="00136532">
      <w:pPr>
        <w:pStyle w:val="a3"/>
        <w:numPr>
          <w:ilvl w:val="0"/>
          <w:numId w:val="6"/>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CE5EDB" w:rsidRPr="0005040F" w:rsidRDefault="00CE5EDB" w:rsidP="00136532">
      <w:pPr>
        <w:pStyle w:val="a3"/>
        <w:numPr>
          <w:ilvl w:val="0"/>
          <w:numId w:val="6"/>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CE5EDB" w:rsidRPr="0005040F" w:rsidRDefault="00CE5EDB" w:rsidP="00136532">
      <w:pPr>
        <w:pStyle w:val="a3"/>
        <w:numPr>
          <w:ilvl w:val="0"/>
          <w:numId w:val="6"/>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оскаржити рішення про притягнення до академічної відповідальності до органу, уповноваженого розглядати апеляції, або до суду.</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5.5. Форми та види академічної відповідальності Університету визначаються спеціальними законами.</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5.6. За дії (бездіяльність), що Законом України «Про освіту»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CE5EDB" w:rsidRPr="0005040F"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Pr="00FB7435" w:rsidRDefault="00CE5EDB" w:rsidP="00FB7435">
      <w:pPr>
        <w:pageBreakBefore/>
        <w:spacing w:after="0" w:line="360" w:lineRule="auto"/>
        <w:jc w:val="center"/>
        <w:rPr>
          <w:rFonts w:ascii="Arial" w:hAnsi="Arial" w:cs="Arial"/>
          <w:b/>
          <w:sz w:val="32"/>
          <w:szCs w:val="32"/>
          <w:lang w:val="uk-UA"/>
        </w:rPr>
      </w:pPr>
      <w:r w:rsidRPr="00FB7435">
        <w:rPr>
          <w:rFonts w:ascii="Arial" w:hAnsi="Arial" w:cs="Arial"/>
          <w:b/>
          <w:sz w:val="32"/>
          <w:szCs w:val="32"/>
          <w:lang w:val="uk-UA"/>
        </w:rPr>
        <w:t>ЛИСТ-ПОГОДЖЕННЯ</w:t>
      </w:r>
    </w:p>
    <w:p w:rsidR="00CE5EDB" w:rsidRPr="00FB7435" w:rsidRDefault="00CE5EDB" w:rsidP="00FB7435">
      <w:pPr>
        <w:spacing w:after="0" w:line="240" w:lineRule="auto"/>
        <w:jc w:val="center"/>
        <w:rPr>
          <w:rFonts w:ascii="Arial" w:hAnsi="Arial" w:cs="Arial"/>
          <w:b/>
          <w:sz w:val="32"/>
          <w:szCs w:val="32"/>
          <w:lang w:val="uk-UA"/>
        </w:rPr>
      </w:pPr>
      <w:r w:rsidRPr="00FB7435">
        <w:rPr>
          <w:rFonts w:ascii="Arial" w:hAnsi="Arial" w:cs="Arial"/>
          <w:b/>
          <w:sz w:val="32"/>
          <w:szCs w:val="32"/>
          <w:lang w:val="uk-UA"/>
        </w:rPr>
        <w:t>до «Положення</w:t>
      </w:r>
      <w:r w:rsidRPr="00FB7435">
        <w:rPr>
          <w:rFonts w:ascii="Arial" w:hAnsi="Arial" w:cs="Arial"/>
          <w:sz w:val="32"/>
          <w:szCs w:val="32"/>
          <w:lang w:val="uk-UA"/>
        </w:rPr>
        <w:t xml:space="preserve"> п</w:t>
      </w:r>
      <w:r w:rsidRPr="00FB7435">
        <w:rPr>
          <w:rFonts w:ascii="Arial" w:hAnsi="Arial" w:cs="Arial"/>
          <w:b/>
          <w:sz w:val="32"/>
          <w:szCs w:val="32"/>
          <w:lang w:val="uk-UA"/>
        </w:rPr>
        <w:t>ро академічн</w:t>
      </w:r>
      <w:r>
        <w:rPr>
          <w:rFonts w:ascii="Arial" w:hAnsi="Arial" w:cs="Arial"/>
          <w:b/>
          <w:sz w:val="32"/>
          <w:szCs w:val="32"/>
          <w:lang w:val="uk-UA"/>
        </w:rPr>
        <w:t>у</w:t>
      </w:r>
      <w:r w:rsidRPr="00FB7435">
        <w:rPr>
          <w:rFonts w:ascii="Arial" w:hAnsi="Arial" w:cs="Arial"/>
          <w:b/>
          <w:sz w:val="32"/>
          <w:szCs w:val="32"/>
          <w:lang w:val="uk-UA"/>
        </w:rPr>
        <w:t xml:space="preserve"> </w:t>
      </w:r>
      <w:r>
        <w:rPr>
          <w:rFonts w:ascii="Arial" w:hAnsi="Arial" w:cs="Arial"/>
          <w:b/>
          <w:sz w:val="32"/>
          <w:szCs w:val="32"/>
          <w:lang w:val="uk-UA"/>
        </w:rPr>
        <w:t>доброчесність у</w:t>
      </w:r>
    </w:p>
    <w:p w:rsidR="00CE5EDB" w:rsidRPr="00FB7435" w:rsidRDefault="00CE5EDB" w:rsidP="00FB7435">
      <w:pPr>
        <w:spacing w:after="0" w:line="240" w:lineRule="auto"/>
        <w:jc w:val="center"/>
        <w:rPr>
          <w:rFonts w:ascii="Arial" w:hAnsi="Arial" w:cs="Arial"/>
          <w:b/>
          <w:sz w:val="32"/>
          <w:szCs w:val="32"/>
          <w:lang w:val="uk-UA"/>
        </w:rPr>
      </w:pPr>
      <w:r>
        <w:rPr>
          <w:rFonts w:ascii="Arial" w:hAnsi="Arial" w:cs="Arial"/>
          <w:b/>
          <w:sz w:val="32"/>
          <w:szCs w:val="32"/>
          <w:lang w:val="uk-UA"/>
        </w:rPr>
        <w:t>Національному університеті</w:t>
      </w:r>
      <w:r w:rsidRPr="00FB7435">
        <w:rPr>
          <w:rFonts w:ascii="Arial" w:hAnsi="Arial" w:cs="Arial"/>
          <w:b/>
          <w:sz w:val="32"/>
          <w:szCs w:val="32"/>
          <w:lang w:val="uk-UA"/>
        </w:rPr>
        <w:t xml:space="preserve"> біоресурсів і природокористування України»</w:t>
      </w:r>
    </w:p>
    <w:p w:rsidR="00CE5EDB" w:rsidRPr="00FB7435" w:rsidRDefault="00CE5EDB" w:rsidP="00FB7435">
      <w:pPr>
        <w:spacing w:after="0" w:line="360" w:lineRule="auto"/>
        <w:ind w:firstLine="540"/>
        <w:jc w:val="both"/>
        <w:rPr>
          <w:rFonts w:ascii="Arial" w:hAnsi="Arial" w:cs="Arial"/>
          <w:sz w:val="32"/>
          <w:szCs w:val="32"/>
          <w:lang w:val="uk-UA"/>
        </w:rPr>
      </w:pPr>
    </w:p>
    <w:p w:rsidR="00CE5EDB" w:rsidRPr="000629E4" w:rsidRDefault="00CE5EDB" w:rsidP="006D7FEC">
      <w:pPr>
        <w:spacing w:after="0" w:line="240" w:lineRule="auto"/>
        <w:jc w:val="both"/>
        <w:rPr>
          <w:rFonts w:ascii="Arial" w:hAnsi="Arial" w:cs="Arial"/>
          <w:b/>
          <w:sz w:val="32"/>
          <w:szCs w:val="32"/>
          <w:lang w:val="uk-UA"/>
        </w:rPr>
      </w:pPr>
      <w:r w:rsidRPr="000629E4">
        <w:rPr>
          <w:rFonts w:ascii="Arial" w:hAnsi="Arial" w:cs="Arial"/>
          <w:b/>
          <w:sz w:val="32"/>
          <w:szCs w:val="32"/>
          <w:lang w:val="uk-UA"/>
        </w:rPr>
        <w:t>Проректор</w:t>
      </w:r>
    </w:p>
    <w:p w:rsidR="00CE5EDB" w:rsidRPr="000629E4" w:rsidRDefault="00CE5EDB" w:rsidP="006D7FEC">
      <w:pPr>
        <w:spacing w:after="0" w:line="240" w:lineRule="auto"/>
        <w:jc w:val="both"/>
        <w:rPr>
          <w:rFonts w:ascii="Arial" w:hAnsi="Arial" w:cs="Arial"/>
          <w:b/>
          <w:sz w:val="32"/>
          <w:szCs w:val="32"/>
          <w:lang w:val="uk-UA"/>
        </w:rPr>
      </w:pPr>
      <w:r w:rsidRPr="000629E4">
        <w:rPr>
          <w:rFonts w:ascii="Arial" w:hAnsi="Arial" w:cs="Arial"/>
          <w:b/>
          <w:sz w:val="32"/>
          <w:szCs w:val="32"/>
          <w:lang w:val="uk-UA"/>
        </w:rPr>
        <w:t>з навчальної і виховної роботи                            С. Кваша</w:t>
      </w:r>
    </w:p>
    <w:p w:rsidR="00CE5EDB" w:rsidRPr="000629E4" w:rsidRDefault="00CE5EDB" w:rsidP="006D7FEC">
      <w:pPr>
        <w:spacing w:after="0" w:line="240" w:lineRule="auto"/>
        <w:jc w:val="both"/>
        <w:rPr>
          <w:rFonts w:ascii="Arial" w:hAnsi="Arial" w:cs="Arial"/>
          <w:b/>
          <w:sz w:val="32"/>
          <w:szCs w:val="32"/>
          <w:lang w:val="uk-UA"/>
        </w:rPr>
      </w:pPr>
    </w:p>
    <w:p w:rsidR="00CE5EDB" w:rsidRPr="000629E4" w:rsidRDefault="00CE5EDB" w:rsidP="00FB7435">
      <w:pPr>
        <w:spacing w:after="0" w:line="360" w:lineRule="auto"/>
        <w:jc w:val="both"/>
        <w:rPr>
          <w:rFonts w:ascii="Arial" w:hAnsi="Arial" w:cs="Arial"/>
          <w:b/>
          <w:sz w:val="32"/>
          <w:szCs w:val="32"/>
          <w:lang w:val="uk-UA"/>
        </w:rPr>
      </w:pPr>
      <w:r w:rsidRPr="000629E4">
        <w:rPr>
          <w:rFonts w:ascii="Arial" w:hAnsi="Arial" w:cs="Arial"/>
          <w:b/>
          <w:sz w:val="32"/>
          <w:szCs w:val="32"/>
          <w:lang w:val="uk-UA"/>
        </w:rPr>
        <w:t>Начальник навчального відділу                           О. Зазимко</w:t>
      </w:r>
    </w:p>
    <w:p w:rsidR="00CE5EDB" w:rsidRPr="000629E4" w:rsidRDefault="00CE5EDB" w:rsidP="00FB7435">
      <w:pPr>
        <w:spacing w:after="0" w:line="360" w:lineRule="auto"/>
        <w:jc w:val="both"/>
        <w:rPr>
          <w:rFonts w:ascii="Arial" w:hAnsi="Arial" w:cs="Arial"/>
          <w:b/>
          <w:sz w:val="32"/>
          <w:szCs w:val="32"/>
          <w:lang w:val="uk-UA"/>
        </w:rPr>
      </w:pPr>
      <w:r w:rsidRPr="000629E4">
        <w:rPr>
          <w:rFonts w:ascii="Arial" w:hAnsi="Arial" w:cs="Arial"/>
          <w:b/>
          <w:sz w:val="32"/>
          <w:szCs w:val="32"/>
          <w:lang w:val="uk-UA"/>
        </w:rPr>
        <w:t>Начальник навчально-методичного відділу       Л. Кліх</w:t>
      </w:r>
    </w:p>
    <w:p w:rsidR="00D077C7" w:rsidRPr="00D077C7" w:rsidRDefault="00D077C7" w:rsidP="00D077C7">
      <w:pPr>
        <w:spacing w:after="0" w:line="360" w:lineRule="auto"/>
        <w:jc w:val="both"/>
        <w:rPr>
          <w:rFonts w:ascii="Arial" w:hAnsi="Arial" w:cs="Arial"/>
          <w:b/>
          <w:sz w:val="32"/>
          <w:szCs w:val="32"/>
          <w:lang w:val="uk-UA"/>
        </w:rPr>
      </w:pPr>
      <w:r w:rsidRPr="00D077C7">
        <w:rPr>
          <w:rFonts w:ascii="Arial" w:hAnsi="Arial" w:cs="Arial"/>
          <w:b/>
          <w:sz w:val="32"/>
          <w:szCs w:val="32"/>
          <w:lang w:val="uk-UA"/>
        </w:rPr>
        <w:t>Начальник юридичного</w:t>
      </w:r>
      <w:r>
        <w:rPr>
          <w:rFonts w:ascii="Arial" w:hAnsi="Arial" w:cs="Arial"/>
          <w:b/>
          <w:sz w:val="32"/>
          <w:szCs w:val="32"/>
          <w:lang w:val="uk-UA"/>
        </w:rPr>
        <w:t xml:space="preserve"> відділу             </w:t>
      </w:r>
      <w:r w:rsidRPr="00D077C7">
        <w:rPr>
          <w:rFonts w:ascii="Arial" w:hAnsi="Arial" w:cs="Arial"/>
          <w:b/>
          <w:sz w:val="32"/>
          <w:szCs w:val="32"/>
          <w:lang w:val="uk-UA"/>
        </w:rPr>
        <w:t xml:space="preserve">                А. Бова</w:t>
      </w:r>
    </w:p>
    <w:p w:rsidR="00CE5EDB" w:rsidRPr="00D077C7" w:rsidRDefault="00CE5EDB" w:rsidP="00D077C7">
      <w:pPr>
        <w:spacing w:after="0" w:line="360" w:lineRule="auto"/>
        <w:jc w:val="both"/>
        <w:rPr>
          <w:rFonts w:ascii="Arial" w:hAnsi="Arial" w:cs="Arial"/>
          <w:b/>
          <w:sz w:val="32"/>
          <w:szCs w:val="32"/>
          <w:lang w:val="uk-UA"/>
        </w:rPr>
      </w:pPr>
    </w:p>
    <w:sectPr w:rsidR="00CE5EDB" w:rsidRPr="00D077C7" w:rsidSect="005F764A">
      <w:footerReference w:type="even" r:id="rId9"/>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276" w:rsidRDefault="00427276">
      <w:r>
        <w:separator/>
      </w:r>
    </w:p>
  </w:endnote>
  <w:endnote w:type="continuationSeparator" w:id="0">
    <w:p w:rsidR="00427276" w:rsidRDefault="0042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Raav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EDB" w:rsidRDefault="00CE5EDB" w:rsidP="0046447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E5EDB" w:rsidRDefault="00CE5ED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EDB" w:rsidRPr="006D04C7" w:rsidRDefault="00CE5EDB" w:rsidP="00464474">
    <w:pPr>
      <w:pStyle w:val="a6"/>
      <w:framePr w:wrap="around" w:vAnchor="text" w:hAnchor="margin" w:xAlign="center" w:y="1"/>
      <w:rPr>
        <w:rStyle w:val="a8"/>
        <w:rFonts w:ascii="Arial" w:hAnsi="Arial" w:cs="Arial"/>
      </w:rPr>
    </w:pPr>
    <w:r w:rsidRPr="006D04C7">
      <w:rPr>
        <w:rStyle w:val="a8"/>
        <w:rFonts w:ascii="Arial" w:hAnsi="Arial" w:cs="Arial"/>
      </w:rPr>
      <w:fldChar w:fldCharType="begin"/>
    </w:r>
    <w:r w:rsidRPr="006D04C7">
      <w:rPr>
        <w:rStyle w:val="a8"/>
        <w:rFonts w:ascii="Arial" w:hAnsi="Arial" w:cs="Arial"/>
      </w:rPr>
      <w:instrText xml:space="preserve">PAGE  </w:instrText>
    </w:r>
    <w:r w:rsidRPr="006D04C7">
      <w:rPr>
        <w:rStyle w:val="a8"/>
        <w:rFonts w:ascii="Arial" w:hAnsi="Arial" w:cs="Arial"/>
      </w:rPr>
      <w:fldChar w:fldCharType="separate"/>
    </w:r>
    <w:r w:rsidR="0065083D">
      <w:rPr>
        <w:rStyle w:val="a8"/>
        <w:rFonts w:ascii="Arial" w:hAnsi="Arial" w:cs="Arial"/>
        <w:noProof/>
      </w:rPr>
      <w:t>2</w:t>
    </w:r>
    <w:r w:rsidRPr="006D04C7">
      <w:rPr>
        <w:rStyle w:val="a8"/>
        <w:rFonts w:ascii="Arial" w:hAnsi="Arial" w:cs="Arial"/>
      </w:rPr>
      <w:fldChar w:fldCharType="end"/>
    </w:r>
  </w:p>
  <w:p w:rsidR="00CE5EDB" w:rsidRDefault="00CE5E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276" w:rsidRDefault="00427276">
      <w:r>
        <w:separator/>
      </w:r>
    </w:p>
  </w:footnote>
  <w:footnote w:type="continuationSeparator" w:id="0">
    <w:p w:rsidR="00427276" w:rsidRDefault="00427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72130"/>
    <w:multiLevelType w:val="hybridMultilevel"/>
    <w:tmpl w:val="B3184BC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32EA02E3"/>
    <w:multiLevelType w:val="hybridMultilevel"/>
    <w:tmpl w:val="D35897DA"/>
    <w:lvl w:ilvl="0" w:tplc="F4FCFE6A">
      <w:start w:val="1"/>
      <w:numFmt w:val="decimal"/>
      <w:lvlText w:val="%1."/>
      <w:lvlJc w:val="left"/>
      <w:pPr>
        <w:ind w:left="1249" w:hanging="54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
    <w:nsid w:val="3F002F25"/>
    <w:multiLevelType w:val="hybridMultilevel"/>
    <w:tmpl w:val="CDCED1E0"/>
    <w:lvl w:ilvl="0" w:tplc="1A28D5B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4A3F0767"/>
    <w:multiLevelType w:val="hybridMultilevel"/>
    <w:tmpl w:val="5F98B352"/>
    <w:lvl w:ilvl="0" w:tplc="1A28D5B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4DF16717"/>
    <w:multiLevelType w:val="hybridMultilevel"/>
    <w:tmpl w:val="A8AC62F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528914AD"/>
    <w:multiLevelType w:val="hybridMultilevel"/>
    <w:tmpl w:val="DFCAF478"/>
    <w:lvl w:ilvl="0" w:tplc="1A28D5B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5913709C"/>
    <w:multiLevelType w:val="hybridMultilevel"/>
    <w:tmpl w:val="CCC071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E0D56DF"/>
    <w:multiLevelType w:val="hybridMultilevel"/>
    <w:tmpl w:val="E0E09E42"/>
    <w:lvl w:ilvl="0" w:tplc="1A28D5B6">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636C7449"/>
    <w:multiLevelType w:val="hybridMultilevel"/>
    <w:tmpl w:val="BDBC4FAE"/>
    <w:lvl w:ilvl="0" w:tplc="1A28D5B6">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6CAA147B"/>
    <w:multiLevelType w:val="hybridMultilevel"/>
    <w:tmpl w:val="D3F85004"/>
    <w:lvl w:ilvl="0" w:tplc="1A28D5B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5"/>
  </w:num>
  <w:num w:numId="5">
    <w:abstractNumId w:val="3"/>
  </w:num>
  <w:num w:numId="6">
    <w:abstractNumId w:val="2"/>
  </w:num>
  <w:num w:numId="7">
    <w:abstractNumId w:val="1"/>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A3B"/>
    <w:rsid w:val="00002081"/>
    <w:rsid w:val="000201AD"/>
    <w:rsid w:val="00021D66"/>
    <w:rsid w:val="00025DF1"/>
    <w:rsid w:val="0005040F"/>
    <w:rsid w:val="000629E4"/>
    <w:rsid w:val="00092612"/>
    <w:rsid w:val="000B29BE"/>
    <w:rsid w:val="000B55F8"/>
    <w:rsid w:val="000C2FB6"/>
    <w:rsid w:val="000C3EBC"/>
    <w:rsid w:val="0011783C"/>
    <w:rsid w:val="00133176"/>
    <w:rsid w:val="001338D4"/>
    <w:rsid w:val="00136532"/>
    <w:rsid w:val="00194189"/>
    <w:rsid w:val="00195866"/>
    <w:rsid w:val="00280E64"/>
    <w:rsid w:val="00287BBE"/>
    <w:rsid w:val="00297FF8"/>
    <w:rsid w:val="002A7613"/>
    <w:rsid w:val="002C7CF3"/>
    <w:rsid w:val="003030BC"/>
    <w:rsid w:val="00356DB4"/>
    <w:rsid w:val="00392611"/>
    <w:rsid w:val="003C074F"/>
    <w:rsid w:val="003C1FB6"/>
    <w:rsid w:val="00427276"/>
    <w:rsid w:val="00436106"/>
    <w:rsid w:val="00453541"/>
    <w:rsid w:val="00463DF0"/>
    <w:rsid w:val="00464474"/>
    <w:rsid w:val="004719EF"/>
    <w:rsid w:val="0048041E"/>
    <w:rsid w:val="004D18C8"/>
    <w:rsid w:val="00504A4F"/>
    <w:rsid w:val="0051775A"/>
    <w:rsid w:val="00530D9D"/>
    <w:rsid w:val="005448FC"/>
    <w:rsid w:val="00545028"/>
    <w:rsid w:val="005646D9"/>
    <w:rsid w:val="00587395"/>
    <w:rsid w:val="00591DAE"/>
    <w:rsid w:val="005E798B"/>
    <w:rsid w:val="005F764A"/>
    <w:rsid w:val="00643273"/>
    <w:rsid w:val="0065083D"/>
    <w:rsid w:val="00676EF4"/>
    <w:rsid w:val="006776BA"/>
    <w:rsid w:val="006867D3"/>
    <w:rsid w:val="006B2127"/>
    <w:rsid w:val="006C0297"/>
    <w:rsid w:val="006D04C7"/>
    <w:rsid w:val="006D7FEC"/>
    <w:rsid w:val="006F2676"/>
    <w:rsid w:val="00702D61"/>
    <w:rsid w:val="00716819"/>
    <w:rsid w:val="00723DED"/>
    <w:rsid w:val="007B203E"/>
    <w:rsid w:val="007D6FCC"/>
    <w:rsid w:val="008056FE"/>
    <w:rsid w:val="00826921"/>
    <w:rsid w:val="0083456A"/>
    <w:rsid w:val="00843940"/>
    <w:rsid w:val="00850AF4"/>
    <w:rsid w:val="00864DB0"/>
    <w:rsid w:val="0087695F"/>
    <w:rsid w:val="008C0F0A"/>
    <w:rsid w:val="009128AB"/>
    <w:rsid w:val="009560AC"/>
    <w:rsid w:val="009A6148"/>
    <w:rsid w:val="009B7641"/>
    <w:rsid w:val="009C5572"/>
    <w:rsid w:val="009C7BAB"/>
    <w:rsid w:val="009D3640"/>
    <w:rsid w:val="00A03E29"/>
    <w:rsid w:val="00A125B9"/>
    <w:rsid w:val="00A314D7"/>
    <w:rsid w:val="00A40039"/>
    <w:rsid w:val="00A40350"/>
    <w:rsid w:val="00A432DD"/>
    <w:rsid w:val="00AA6141"/>
    <w:rsid w:val="00AC66BF"/>
    <w:rsid w:val="00AE06C8"/>
    <w:rsid w:val="00AE1A3B"/>
    <w:rsid w:val="00AE73CD"/>
    <w:rsid w:val="00B30107"/>
    <w:rsid w:val="00B41DC6"/>
    <w:rsid w:val="00B85E6A"/>
    <w:rsid w:val="00BE47DE"/>
    <w:rsid w:val="00BF0F59"/>
    <w:rsid w:val="00C12752"/>
    <w:rsid w:val="00C342C8"/>
    <w:rsid w:val="00C34CC3"/>
    <w:rsid w:val="00C7735B"/>
    <w:rsid w:val="00CB2DE1"/>
    <w:rsid w:val="00CB4B03"/>
    <w:rsid w:val="00CC272E"/>
    <w:rsid w:val="00CC5221"/>
    <w:rsid w:val="00CD7A4F"/>
    <w:rsid w:val="00CE5EDB"/>
    <w:rsid w:val="00D062D7"/>
    <w:rsid w:val="00D077C7"/>
    <w:rsid w:val="00D156A3"/>
    <w:rsid w:val="00D6014C"/>
    <w:rsid w:val="00D83C20"/>
    <w:rsid w:val="00DC7A4D"/>
    <w:rsid w:val="00E16474"/>
    <w:rsid w:val="00E21587"/>
    <w:rsid w:val="00E34E7E"/>
    <w:rsid w:val="00E47CDB"/>
    <w:rsid w:val="00E545CC"/>
    <w:rsid w:val="00ED34C8"/>
    <w:rsid w:val="00EE2414"/>
    <w:rsid w:val="00EE6297"/>
    <w:rsid w:val="00F06E1F"/>
    <w:rsid w:val="00F472A5"/>
    <w:rsid w:val="00FB7435"/>
    <w:rsid w:val="00FD2ABF"/>
    <w:rsid w:val="00FD6ABC"/>
    <w:rsid w:val="00FE5EC0"/>
    <w:rsid w:val="00FF4080"/>
  </w:rsids>
  <m:mathPr>
    <m:mathFont m:val="Cambria Math"/>
    <m:brkBin m:val="before"/>
    <m:brkBinSub m:val="--"/>
    <m:smallFrac m:val="0"/>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5B9"/>
    <w:pPr>
      <w:spacing w:after="160" w:line="256" w:lineRule="auto"/>
    </w:pPr>
    <w:rPr>
      <w:lang w:val="en-US" w:eastAsia="en-US"/>
    </w:rPr>
  </w:style>
  <w:style w:type="paragraph" w:styleId="3">
    <w:name w:val="heading 3"/>
    <w:basedOn w:val="a"/>
    <w:next w:val="a"/>
    <w:link w:val="30"/>
    <w:uiPriority w:val="99"/>
    <w:qFormat/>
    <w:rsid w:val="00136532"/>
    <w:pPr>
      <w:keepNext/>
      <w:keepLines/>
      <w:widowControl w:val="0"/>
      <w:spacing w:before="40" w:after="0" w:line="240" w:lineRule="auto"/>
      <w:outlineLvl w:val="2"/>
    </w:pPr>
    <w:rPr>
      <w:rFonts w:ascii="Calibri Light" w:hAnsi="Calibri Light"/>
      <w:color w:val="1F4D78"/>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136532"/>
    <w:rPr>
      <w:rFonts w:ascii="Calibri Light" w:hAnsi="Calibri Light" w:cs="Times New Roman"/>
      <w:color w:val="1F4D78"/>
      <w:sz w:val="24"/>
      <w:szCs w:val="24"/>
      <w:lang w:eastAsia="uk-UA"/>
    </w:rPr>
  </w:style>
  <w:style w:type="paragraph" w:styleId="a3">
    <w:name w:val="List Paragraph"/>
    <w:basedOn w:val="a"/>
    <w:uiPriority w:val="99"/>
    <w:qFormat/>
    <w:rsid w:val="00A125B9"/>
    <w:pPr>
      <w:ind w:left="720"/>
      <w:contextualSpacing/>
    </w:pPr>
  </w:style>
  <w:style w:type="character" w:customStyle="1" w:styleId="dat0">
    <w:name w:val="dat0"/>
    <w:basedOn w:val="a0"/>
    <w:uiPriority w:val="99"/>
    <w:rsid w:val="00136532"/>
    <w:rPr>
      <w:rFonts w:cs="Times New Roman"/>
    </w:rPr>
  </w:style>
  <w:style w:type="character" w:customStyle="1" w:styleId="st">
    <w:name w:val="st"/>
    <w:basedOn w:val="a0"/>
    <w:uiPriority w:val="99"/>
    <w:rsid w:val="00136532"/>
    <w:rPr>
      <w:rFonts w:cs="Times New Roman"/>
    </w:rPr>
  </w:style>
  <w:style w:type="paragraph" w:styleId="a4">
    <w:name w:val="Balloon Text"/>
    <w:basedOn w:val="a"/>
    <w:link w:val="a5"/>
    <w:uiPriority w:val="99"/>
    <w:semiHidden/>
    <w:rsid w:val="0019418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194189"/>
    <w:rPr>
      <w:rFonts w:ascii="Segoe UI" w:hAnsi="Segoe UI" w:cs="Segoe UI"/>
      <w:sz w:val="18"/>
      <w:szCs w:val="18"/>
      <w:lang w:val="en-US"/>
    </w:rPr>
  </w:style>
  <w:style w:type="paragraph" w:styleId="a6">
    <w:name w:val="footer"/>
    <w:basedOn w:val="a"/>
    <w:link w:val="a7"/>
    <w:uiPriority w:val="99"/>
    <w:rsid w:val="006D04C7"/>
    <w:pPr>
      <w:tabs>
        <w:tab w:val="center" w:pos="4677"/>
        <w:tab w:val="right" w:pos="9355"/>
      </w:tabs>
    </w:pPr>
  </w:style>
  <w:style w:type="character" w:customStyle="1" w:styleId="a7">
    <w:name w:val="Нижний колонтитул Знак"/>
    <w:basedOn w:val="a0"/>
    <w:link w:val="a6"/>
    <w:uiPriority w:val="99"/>
    <w:semiHidden/>
    <w:locked/>
    <w:rsid w:val="00092612"/>
    <w:rPr>
      <w:rFonts w:cs="Times New Roman"/>
      <w:lang w:val="en-US" w:eastAsia="en-US"/>
    </w:rPr>
  </w:style>
  <w:style w:type="character" w:styleId="a8">
    <w:name w:val="page number"/>
    <w:basedOn w:val="a0"/>
    <w:uiPriority w:val="99"/>
    <w:rsid w:val="006D04C7"/>
    <w:rPr>
      <w:rFonts w:cs="Times New Roman"/>
    </w:rPr>
  </w:style>
  <w:style w:type="paragraph" w:styleId="a9">
    <w:name w:val="header"/>
    <w:basedOn w:val="a"/>
    <w:link w:val="aa"/>
    <w:uiPriority w:val="99"/>
    <w:rsid w:val="006D04C7"/>
    <w:pPr>
      <w:tabs>
        <w:tab w:val="center" w:pos="4677"/>
        <w:tab w:val="right" w:pos="9355"/>
      </w:tabs>
    </w:pPr>
  </w:style>
  <w:style w:type="character" w:customStyle="1" w:styleId="aa">
    <w:name w:val="Верхний колонтитул Знак"/>
    <w:basedOn w:val="a0"/>
    <w:link w:val="a9"/>
    <w:uiPriority w:val="99"/>
    <w:semiHidden/>
    <w:locked/>
    <w:rsid w:val="00092612"/>
    <w:rPr>
      <w:rFonts w:cs="Times New Roman"/>
      <w:lang w:val="en-US" w:eastAsia="en-US"/>
    </w:rPr>
  </w:style>
  <w:style w:type="table" w:styleId="ab">
    <w:name w:val="Table Grid"/>
    <w:basedOn w:val="a1"/>
    <w:locked/>
    <w:rsid w:val="00EE6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5B9"/>
    <w:pPr>
      <w:spacing w:after="160" w:line="256" w:lineRule="auto"/>
    </w:pPr>
    <w:rPr>
      <w:lang w:val="en-US" w:eastAsia="en-US"/>
    </w:rPr>
  </w:style>
  <w:style w:type="paragraph" w:styleId="3">
    <w:name w:val="heading 3"/>
    <w:basedOn w:val="a"/>
    <w:next w:val="a"/>
    <w:link w:val="30"/>
    <w:uiPriority w:val="99"/>
    <w:qFormat/>
    <w:rsid w:val="00136532"/>
    <w:pPr>
      <w:keepNext/>
      <w:keepLines/>
      <w:widowControl w:val="0"/>
      <w:spacing w:before="40" w:after="0" w:line="240" w:lineRule="auto"/>
      <w:outlineLvl w:val="2"/>
    </w:pPr>
    <w:rPr>
      <w:rFonts w:ascii="Calibri Light" w:hAnsi="Calibri Light"/>
      <w:color w:val="1F4D78"/>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136532"/>
    <w:rPr>
      <w:rFonts w:ascii="Calibri Light" w:hAnsi="Calibri Light" w:cs="Times New Roman"/>
      <w:color w:val="1F4D78"/>
      <w:sz w:val="24"/>
      <w:szCs w:val="24"/>
      <w:lang w:eastAsia="uk-UA"/>
    </w:rPr>
  </w:style>
  <w:style w:type="paragraph" w:styleId="a3">
    <w:name w:val="List Paragraph"/>
    <w:basedOn w:val="a"/>
    <w:uiPriority w:val="99"/>
    <w:qFormat/>
    <w:rsid w:val="00A125B9"/>
    <w:pPr>
      <w:ind w:left="720"/>
      <w:contextualSpacing/>
    </w:pPr>
  </w:style>
  <w:style w:type="character" w:customStyle="1" w:styleId="dat0">
    <w:name w:val="dat0"/>
    <w:basedOn w:val="a0"/>
    <w:uiPriority w:val="99"/>
    <w:rsid w:val="00136532"/>
    <w:rPr>
      <w:rFonts w:cs="Times New Roman"/>
    </w:rPr>
  </w:style>
  <w:style w:type="character" w:customStyle="1" w:styleId="st">
    <w:name w:val="st"/>
    <w:basedOn w:val="a0"/>
    <w:uiPriority w:val="99"/>
    <w:rsid w:val="00136532"/>
    <w:rPr>
      <w:rFonts w:cs="Times New Roman"/>
    </w:rPr>
  </w:style>
  <w:style w:type="paragraph" w:styleId="a4">
    <w:name w:val="Balloon Text"/>
    <w:basedOn w:val="a"/>
    <w:link w:val="a5"/>
    <w:uiPriority w:val="99"/>
    <w:semiHidden/>
    <w:rsid w:val="0019418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194189"/>
    <w:rPr>
      <w:rFonts w:ascii="Segoe UI" w:hAnsi="Segoe UI" w:cs="Segoe UI"/>
      <w:sz w:val="18"/>
      <w:szCs w:val="18"/>
      <w:lang w:val="en-US"/>
    </w:rPr>
  </w:style>
  <w:style w:type="paragraph" w:styleId="a6">
    <w:name w:val="footer"/>
    <w:basedOn w:val="a"/>
    <w:link w:val="a7"/>
    <w:uiPriority w:val="99"/>
    <w:rsid w:val="006D04C7"/>
    <w:pPr>
      <w:tabs>
        <w:tab w:val="center" w:pos="4677"/>
        <w:tab w:val="right" w:pos="9355"/>
      </w:tabs>
    </w:pPr>
  </w:style>
  <w:style w:type="character" w:customStyle="1" w:styleId="a7">
    <w:name w:val="Нижний колонтитул Знак"/>
    <w:basedOn w:val="a0"/>
    <w:link w:val="a6"/>
    <w:uiPriority w:val="99"/>
    <w:semiHidden/>
    <w:locked/>
    <w:rsid w:val="00092612"/>
    <w:rPr>
      <w:rFonts w:cs="Times New Roman"/>
      <w:lang w:val="en-US" w:eastAsia="en-US"/>
    </w:rPr>
  </w:style>
  <w:style w:type="character" w:styleId="a8">
    <w:name w:val="page number"/>
    <w:basedOn w:val="a0"/>
    <w:uiPriority w:val="99"/>
    <w:rsid w:val="006D04C7"/>
    <w:rPr>
      <w:rFonts w:cs="Times New Roman"/>
    </w:rPr>
  </w:style>
  <w:style w:type="paragraph" w:styleId="a9">
    <w:name w:val="header"/>
    <w:basedOn w:val="a"/>
    <w:link w:val="aa"/>
    <w:uiPriority w:val="99"/>
    <w:rsid w:val="006D04C7"/>
    <w:pPr>
      <w:tabs>
        <w:tab w:val="center" w:pos="4677"/>
        <w:tab w:val="right" w:pos="9355"/>
      </w:tabs>
    </w:pPr>
  </w:style>
  <w:style w:type="character" w:customStyle="1" w:styleId="aa">
    <w:name w:val="Верхний колонтитул Знак"/>
    <w:basedOn w:val="a0"/>
    <w:link w:val="a9"/>
    <w:uiPriority w:val="99"/>
    <w:semiHidden/>
    <w:locked/>
    <w:rsid w:val="00092612"/>
    <w:rPr>
      <w:rFonts w:cs="Times New Roman"/>
      <w:lang w:val="en-US" w:eastAsia="en-US"/>
    </w:rPr>
  </w:style>
  <w:style w:type="table" w:styleId="ab">
    <w:name w:val="Table Grid"/>
    <w:basedOn w:val="a1"/>
    <w:locked/>
    <w:rsid w:val="00EE6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60510">
      <w:bodyDiv w:val="1"/>
      <w:marLeft w:val="0"/>
      <w:marRight w:val="0"/>
      <w:marTop w:val="0"/>
      <w:marBottom w:val="0"/>
      <w:divBdr>
        <w:top w:val="none" w:sz="0" w:space="0" w:color="auto"/>
        <w:left w:val="none" w:sz="0" w:space="0" w:color="auto"/>
        <w:bottom w:val="none" w:sz="0" w:space="0" w:color="auto"/>
        <w:right w:val="none" w:sz="0" w:space="0" w:color="auto"/>
      </w:divBdr>
    </w:div>
    <w:div w:id="1445267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6340</Words>
  <Characters>3614</Characters>
  <Application>Microsoft Office Word</Application>
  <DocSecurity>0</DocSecurity>
  <Lines>30</Lines>
  <Paragraphs>19</Paragraphs>
  <ScaleCrop>false</ScaleCrop>
  <Company>SPecialiST RePack</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Андрій</cp:lastModifiedBy>
  <cp:revision>2</cp:revision>
  <cp:lastPrinted>2018-01-12T10:16:00Z</cp:lastPrinted>
  <dcterms:created xsi:type="dcterms:W3CDTF">2023-01-12T15:41:00Z</dcterms:created>
  <dcterms:modified xsi:type="dcterms:W3CDTF">2023-01-12T15:41:00Z</dcterms:modified>
</cp:coreProperties>
</file>