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F9" w:rsidRDefault="0063030A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Результати анкетування</w:t>
      </w:r>
    </w:p>
    <w:p w:rsidR="006C4AF9" w:rsidRPr="006C4AF9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uk-UA"/>
        </w:rPr>
      </w:pPr>
      <w:r w:rsidRPr="00794DF1">
        <w:rPr>
          <w:rFonts w:ascii="Times New Roman" w:hAnsi="Times New Roman" w:cs="Times New Roman"/>
          <w:b/>
          <w:sz w:val="40"/>
          <w:szCs w:val="40"/>
        </w:rPr>
        <w:t xml:space="preserve">старост студентських груп та студентського активу факультету </w:t>
      </w:r>
      <w:r w:rsidR="0063030A" w:rsidRPr="0063030A">
        <w:rPr>
          <w:rFonts w:ascii="Times New Roman" w:hAnsi="Times New Roman" w:cs="Times New Roman"/>
          <w:b/>
          <w:sz w:val="40"/>
          <w:szCs w:val="40"/>
        </w:rPr>
        <w:t>конструювання та дизайну у 2021 р.</w:t>
      </w:r>
    </w:p>
    <w:p w:rsidR="006C4AF9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uk-UA"/>
        </w:rPr>
      </w:pPr>
      <w:r w:rsidRPr="004050ED">
        <w:rPr>
          <w:rFonts w:ascii="Times New Roman" w:hAnsi="Times New Roman" w:cs="Times New Roman"/>
          <w:b/>
          <w:noProof/>
          <w:sz w:val="40"/>
          <w:szCs w:val="40"/>
          <w:lang w:eastAsia="uk-UA"/>
        </w:rPr>
        <w:t>Всього: 16 осіб</w:t>
      </w:r>
    </w:p>
    <w:p w:rsidR="004050ED" w:rsidRPr="004050ED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uk-UA"/>
        </w:rPr>
      </w:pP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7153E035" wp14:editId="4E45E2EB">
            <wp:extent cx="5705475" cy="2809875"/>
            <wp:effectExtent l="0" t="0" r="952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050ED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4182A1F3" wp14:editId="6A1F42A9">
            <wp:extent cx="5724525" cy="3143250"/>
            <wp:effectExtent l="0" t="0" r="952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lastRenderedPageBreak/>
        <w:drawing>
          <wp:inline distT="0" distB="0" distL="0" distR="0" wp14:anchorId="55E00697" wp14:editId="4C4D3FCF">
            <wp:extent cx="5857875" cy="2971800"/>
            <wp:effectExtent l="0" t="0" r="9525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50ED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5D78055E" wp14:editId="6072DBF6">
            <wp:extent cx="5781675" cy="2743200"/>
            <wp:effectExtent l="0" t="0" r="9525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50ED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4930C528" wp14:editId="6F087189">
            <wp:extent cx="5676900" cy="27432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lastRenderedPageBreak/>
        <w:drawing>
          <wp:inline distT="0" distB="0" distL="0" distR="0" wp14:anchorId="2616819F" wp14:editId="4877886D">
            <wp:extent cx="5591175" cy="3019425"/>
            <wp:effectExtent l="0" t="0" r="9525" b="952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0ED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69F012F5" wp14:editId="3A142ABA">
            <wp:extent cx="5619750" cy="3143250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50ED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58E6C949" wp14:editId="28C4ECCF">
            <wp:extent cx="5543550" cy="2743200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lastRenderedPageBreak/>
        <w:drawing>
          <wp:inline distT="0" distB="0" distL="0" distR="0" wp14:anchorId="712ED723" wp14:editId="2D004816">
            <wp:extent cx="5400675" cy="2790825"/>
            <wp:effectExtent l="0" t="0" r="9525" b="9525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50ED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0ED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155F1348" wp14:editId="7B736ED2">
            <wp:extent cx="5353050" cy="3133725"/>
            <wp:effectExtent l="0" t="0" r="0" b="9525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50ED" w:rsidRDefault="004050ED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4AF9" w:rsidRDefault="006C4AF9" w:rsidP="006C4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49006B59" wp14:editId="30231E15">
            <wp:extent cx="5410200" cy="2895600"/>
            <wp:effectExtent l="0" t="0" r="0" b="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AD7DCD" w:rsidRDefault="00AD7DCD"/>
    <w:sectPr w:rsidR="00AD7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46"/>
    <w:rsid w:val="0026033D"/>
    <w:rsid w:val="003B5646"/>
    <w:rsid w:val="004050ED"/>
    <w:rsid w:val="00534344"/>
    <w:rsid w:val="0063030A"/>
    <w:rsid w:val="006C4AF9"/>
    <w:rsid w:val="00A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DCD82-A89E-4A1E-90BA-BDEDE887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0;&#1085;&#1082;&#1077;&#1090;&#1091;&#1074;&#1072;&#1085;&#1085;&#1103;_2017\&#1047;&#1073;&#1086;&#1088;&#1080;%20&#1089;&#1090;&#1072;&#1088;&#1086;&#1089;&#1090;_&#1090;&#1088;&#1072;&#1074;&#1077;&#1085;&#1100;%202017\&#1055;&#1086;%20&#1092;&#1072;&#1082;&#1091;&#1083;&#1100;&#1090;&#1077;&#1090;&#1085;&#1086;%20&#1077;&#1082;&#1089;&#1077;&#1083;&#1100;\&#1050;&#1086;&#1085;&#1089;&#1090;&#1088;&#1091;&#1102;&#1074;&#1072;&#1085;&#1085;&#1103;%20&#1090;&#1072;%20&#1076;&#1080;&#1079;&#1072;&#1081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Чи влаштовує Вас якість навчального процесу на факультеті?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BEE-4807-B4F2-81020779CDE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BEE-4807-B4F2-81020779CDE7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BEE-4807-B4F2-81020779CD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BEE-4807-B4F2-81020779CDE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дизайн.xlsx]Дані'!$C$4:$C$7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Більш влаштовує, ніж не влаштовує</c:v>
                </c:pt>
              </c:strCache>
            </c:strRef>
          </c:cat>
          <c:val>
            <c:numRef>
              <c:f>'[Конструювання та дизайн.xlsx]Дані'!$D$4:$D$7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EE-4807-B4F2-81020779CD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8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Яке місце на Ваш погдяд займає НУБіП України серед інших університетів України?</a:t>
            </a:r>
            <a:r>
              <a:rPr lang="uk-UA" sz="1800" b="1" i="0" u="none" strike="noStrike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uk-UA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DE-413A-A746-1EE982D81EF5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DE-413A-A746-1EE982D81EF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DE-413A-A746-1EE982D81EF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дизайн.xlsx]Дані'!$C$65:$C$67</c:f>
              <c:strCache>
                <c:ptCount val="3"/>
                <c:pt idx="0">
                  <c:v>Найкращий</c:v>
                </c:pt>
                <c:pt idx="1">
                  <c:v>На рівні кращщих</c:v>
                </c:pt>
                <c:pt idx="2">
                  <c:v>Не відрізняється серед інших</c:v>
                </c:pt>
              </c:strCache>
            </c:strRef>
          </c:cat>
          <c:val>
            <c:numRef>
              <c:f>'[Конструювання та дизайн.xlsx]Дані'!$D$65:$D$67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0DE-413A-A746-1EE982D81E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Чи хочете Ви продовжувати навчання в НУБіП України: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52-46AC-8EA9-E534D0752459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52-46AC-8EA9-E534D0752459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52-46AC-8EA9-E534D075245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дизайн.xlsx]Дані'!$C$55:$C$57</c:f>
              <c:strCache>
                <c:ptCount val="3"/>
                <c:pt idx="0">
                  <c:v>Так, в магістратурі університету</c:v>
                </c:pt>
                <c:pt idx="1">
                  <c:v>В аспірантурі університету</c:v>
                </c:pt>
                <c:pt idx="2">
                  <c:v>Не буду навчатись</c:v>
                </c:pt>
              </c:strCache>
            </c:strRef>
          </c:cat>
          <c:val>
            <c:numRef>
              <c:f>'[Конструювання та дизайн.xlsx]Дані'!$D$55:$D$57</c:f>
              <c:numCache>
                <c:formatCode>General</c:formatCode>
                <c:ptCount val="3"/>
                <c:pt idx="0">
                  <c:v>11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152-46AC-8EA9-E534D07524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.69694006999125113"/>
          <c:y val="0.30398986585010207"/>
          <c:w val="0.30305993000874892"/>
          <c:h val="0.6927143482064741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Які проблеми на Вашому факультеті потребують термінового вирішення                           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63-4CB4-AADB-FFB02ACE2B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63-4CB4-AADB-FFB02ACE2BB1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63-4CB4-AADB-FFB02ACE2BB1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63-4CB4-AADB-FFB02ACE2B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C63-4CB4-AADB-FFB02ACE2BB1}"/>
              </c:ext>
            </c:extLst>
          </c:dPt>
          <c:dLbls>
            <c:dLbl>
              <c:idx val="0"/>
              <c:layout>
                <c:manualLayout>
                  <c:x val="-8.7343491381380987E-7"/>
                  <c:y val="4.556073802876548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C63-4CB4-AADB-FFB02ACE2BB1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дизайн.xlsx]Дані'!$C$10:$C$14</c:f>
              <c:strCache>
                <c:ptCount val="4"/>
                <c:pt idx="0">
                  <c:v>Якість викладання дисциплін</c:v>
                </c:pt>
                <c:pt idx="1">
                  <c:v>Відношення працівників деканату до студентів</c:v>
                </c:pt>
                <c:pt idx="2">
                  <c:v>Застарілі підручники</c:v>
                </c:pt>
                <c:pt idx="3">
                  <c:v>Істотних проблем на факультеті немає</c:v>
                </c:pt>
              </c:strCache>
            </c:strRef>
          </c:cat>
          <c:val>
            <c:numRef>
              <c:f>'[Конструювання та дизайн.xlsx]Дані'!$D$10:$D$14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C63-4CB4-AADB-FFB02ACE2BB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Що з переліченого у студентському житті Вас хвилює найбільше?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E6-4CF7-AD25-A3B44C283406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6-4CF7-AD25-A3B44C2834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6-4CF7-AD25-A3B44C2834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6-4CF7-AD25-A3B44C2834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7E6-4CF7-AD25-A3B44C28340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7E6-4CF7-AD25-A3B44C283406}"/>
              </c:ext>
            </c:extLst>
          </c:dPt>
          <c:dLbls>
            <c:dLbl>
              <c:idx val="2"/>
              <c:layout>
                <c:manualLayout>
                  <c:x val="-3.0353157074877877E-2"/>
                  <c:y val="2.44157250187632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7E6-4CF7-AD25-A3B44C28340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5527601732710164E-2"/>
                  <c:y val="3.43791923053789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7E6-4CF7-AD25-A3B44C283406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дизайн.xlsx]Дані'!$C$18:$C$23</c:f>
              <c:strCache>
                <c:ptCount val="4"/>
                <c:pt idx="0">
                  <c:v>Нестача грошей на прожиття</c:v>
                </c:pt>
                <c:pt idx="1">
                  <c:v>Умови проживання в гуртожитку</c:v>
                </c:pt>
                <c:pt idx="2">
                  <c:v>Нестатутні відносини (хабарі, подарунки </c:v>
                </c:pt>
                <c:pt idx="3">
                  <c:v>Мене все влаштовує</c:v>
                </c:pt>
              </c:strCache>
            </c:strRef>
          </c:cat>
          <c:val>
            <c:numRef>
              <c:f>'[Конструювання та дизайн.xlsx]Дані'!$D$18:$D$23</c:f>
              <c:numCache>
                <c:formatCode>General</c:formatCode>
                <c:ptCount val="6"/>
                <c:pt idx="0">
                  <c:v>12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7E6-4CF7-AD25-A3B44C28340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Як часто Ви пропускаєте навчальні заняття?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E1-4C0D-96E7-0E3381F15BFA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E1-4C0D-96E7-0E3381F15BFA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5E1-4C0D-96E7-0E3381F15B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5E1-4C0D-96E7-0E3381F15BF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дизайн.xlsx]Дані'!$C$26:$C$29</c:f>
              <c:strCache>
                <c:ptCount val="3"/>
                <c:pt idx="0">
                  <c:v>Відвідую всі заняття</c:v>
                </c:pt>
                <c:pt idx="1">
                  <c:v>Пропускаю не цікаві заняття</c:v>
                </c:pt>
                <c:pt idx="2">
                  <c:v>Пропускаю, коли працюю</c:v>
                </c:pt>
              </c:strCache>
            </c:strRef>
          </c:cat>
          <c:val>
            <c:numRef>
              <c:f>'[Конструювання та дизайн.xlsx]Дані'!$D$26:$D$29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5E1-4C0D-96E7-0E3381F15BF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Чи влаштовує Вас інформаційно-технічне забезпечення навчального процесу?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46-4D5D-B2A2-F2A763868206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46-4D5D-B2A2-F2A7638682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46-4D5D-B2A2-F2A7638682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546-4D5D-B2A2-F2A7638682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546-4D5D-B2A2-F2A76386820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дизайн.xlsx]Дані'!$C$32:$C$36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'[Конструювання та дизайн.xlsx]Дані'!$D$32:$D$36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546-4D5D-B2A2-F2A76386820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Чи доводилося Вам стикатися з випадками корупції в період останньої зимової сесії?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74-4C55-A763-B0DADB1BC6D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74-4C55-A763-B0DADB1BC6D8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74-4C55-A763-B0DADB1BC6D8}"/>
              </c:ext>
            </c:extLst>
          </c:dPt>
          <c:dLbls>
            <c:dLbl>
              <c:idx val="1"/>
              <c:layout>
                <c:manualLayout>
                  <c:x val="-1.1039718842640453E-2"/>
                  <c:y val="0.1272219048328738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974-4C55-A763-B0DADB1BC6D8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дизайн.xlsx]Дані'!$C$39:$C$41</c:f>
              <c:strCache>
                <c:ptCount val="3"/>
                <c:pt idx="0">
                  <c:v>Так, стикався з цим особисто</c:v>
                </c:pt>
                <c:pt idx="1">
                  <c:v>Так, чув про це від інших студентів, які стикалися з цим особисто</c:v>
                </c:pt>
                <c:pt idx="2">
                  <c:v>Не стикався</c:v>
                </c:pt>
              </c:strCache>
            </c:strRef>
          </c:cat>
          <c:val>
            <c:numRef>
              <c:f>'[Конструювання та дизайн.xlsx]Дані'!$D$39:$D$41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974-4C55-A763-B0DADB1BC6D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030212790692477"/>
          <c:y val="0.28612103297813324"/>
          <c:w val="0.31789775852124108"/>
          <c:h val="0.69316243986851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Чи задовольняє Вас робота куратора групи?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27-49AD-A1A8-AC134FF31D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627-49AD-A1A8-AC134FF31DAC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627-49AD-A1A8-AC134FF31D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627-49AD-A1A8-AC134FF31DAC}"/>
              </c:ext>
            </c:extLst>
          </c:dPt>
          <c:dLbls>
            <c:dLbl>
              <c:idx val="2"/>
              <c:layout>
                <c:manualLayout>
                  <c:x val="2.7553651381812566E-2"/>
                  <c:y val="0.1396123673955797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627-49AD-A1A8-AC134FF31DAC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дизайн.xlsx]Дані'!$C$44:$C$47</c:f>
              <c:strCache>
                <c:ptCount val="3"/>
                <c:pt idx="0">
                  <c:v>Так</c:v>
                </c:pt>
                <c:pt idx="1">
                  <c:v>Ні, тому що він блокує ініціативу студ. Гр.</c:v>
                </c:pt>
                <c:pt idx="2">
                  <c:v>Ні, тому що він не працює з групою.</c:v>
                </c:pt>
              </c:strCache>
            </c:strRef>
          </c:cat>
          <c:val>
            <c:numRef>
              <c:f>'[Конструювання та дизайн.xlsx]Дані'!$D$44:$D$47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627-49AD-A1A8-AC134FF31DA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Чи влаштовує Вас якість соціально-побутових умов гуртожитку?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98-477B-A8BB-BD04156F1CB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98-477B-A8BB-BD04156F1C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898-477B-A8BB-BD04156F1CB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дизайн.xlsx]Дані'!$C$50:$C$52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проживаю</c:v>
                </c:pt>
              </c:strCache>
            </c:strRef>
          </c:cat>
          <c:val>
            <c:numRef>
              <c:f>'[Конструювання та дизайн.xlsx]Дані'!$D$50:$D$52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898-477B-A8BB-BD04156F1CB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8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 відчуваєте Ви позитивні зміни в Університеті за останній рік?</a:t>
            </a:r>
            <a:r>
              <a:rPr lang="uk-UA" sz="1800" b="1" i="0" u="none" strike="noStrike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ми</a:t>
            </a:r>
          </a:p>
        </c:rich>
      </c:tx>
      <c:layout>
        <c:manualLayout>
          <c:xMode val="edge"/>
          <c:yMode val="edge"/>
          <c:x val="0.1208471128608923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6963035870516183E-2"/>
          <c:y val="0.27777777777777779"/>
          <c:w val="0.43333333333333329"/>
          <c:h val="0.72222222222222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B2-4FF5-B6E2-B9ACAE24C2CA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B2-4FF5-B6E2-B9ACAE24C2CA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0B2-4FF5-B6E2-B9ACAE24C2C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дизайн.xlsx]Дані'!$C$60:$C$62</c:f>
              <c:strCache>
                <c:ptCount val="3"/>
                <c:pt idx="0">
                  <c:v>Так </c:v>
                </c:pt>
                <c:pt idx="1">
                  <c:v>Частково</c:v>
                </c:pt>
                <c:pt idx="2">
                  <c:v>Ні</c:v>
                </c:pt>
              </c:strCache>
            </c:strRef>
          </c:cat>
          <c:val>
            <c:numRef>
              <c:f>'[Конструювання та дизайн.xlsx]Дані'!$D$60:$D$62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0B2-4FF5-B6E2-B9ACAE24C2C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5962379702534"/>
          <c:y val="0.35665463692038502"/>
          <c:w val="0.19846259842519684"/>
          <c:h val="0.5410885097696120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Oleh Marus</cp:lastModifiedBy>
  <cp:revision>3</cp:revision>
  <dcterms:created xsi:type="dcterms:W3CDTF">2017-05-24T13:50:00Z</dcterms:created>
  <dcterms:modified xsi:type="dcterms:W3CDTF">2021-03-24T07:41:00Z</dcterms:modified>
</cp:coreProperties>
</file>