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НАЦІОНАЛЬНИЙ УНІВЕ</w:t>
      </w:r>
      <w:bookmarkStart w:id="0" w:name="_GoBack"/>
      <w:bookmarkEnd w:id="0"/>
      <w:r w:rsidRPr="007E16C6">
        <w:rPr>
          <w:b/>
          <w:sz w:val="28"/>
          <w:szCs w:val="28"/>
        </w:rPr>
        <w:t xml:space="preserve">РСИТЕТ БІОРЕСУРСІВ І 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  <w:r w:rsidRPr="007E16C6">
        <w:rPr>
          <w:sz w:val="28"/>
          <w:szCs w:val="28"/>
          <w:u w:val="single"/>
        </w:rPr>
        <w:t xml:space="preserve"> 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</w:p>
    <w:p w:rsidR="007E16C6" w:rsidRPr="007E16C6" w:rsidRDefault="007E16C6" w:rsidP="007E16C6">
      <w:pPr>
        <w:ind w:left="6120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ЗАТВЕРДЖЕНО </w:t>
      </w:r>
    </w:p>
    <w:p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«</w:t>
      </w:r>
      <w:r w:rsidR="00BD7353">
        <w:rPr>
          <w:sz w:val="28"/>
          <w:szCs w:val="28"/>
          <w:u w:val="single"/>
        </w:rPr>
        <w:t>9</w:t>
      </w:r>
      <w:r w:rsidRPr="007E16C6">
        <w:rPr>
          <w:sz w:val="28"/>
          <w:szCs w:val="28"/>
        </w:rPr>
        <w:t xml:space="preserve">»   </w:t>
      </w:r>
      <w:r w:rsidRPr="00BD7353">
        <w:rPr>
          <w:sz w:val="28"/>
          <w:szCs w:val="28"/>
          <w:u w:val="single"/>
        </w:rPr>
        <w:t>червня</w:t>
      </w:r>
      <w:r w:rsidRPr="007E16C6">
        <w:rPr>
          <w:sz w:val="28"/>
          <w:szCs w:val="28"/>
        </w:rPr>
        <w:t xml:space="preserve">   2025 р.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:rsidR="007E16C6" w:rsidRPr="007E16C6" w:rsidRDefault="007E16C6" w:rsidP="007E16C6">
      <w:pPr>
        <w:jc w:val="center"/>
        <w:rPr>
          <w:b/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Освітньо-</w:t>
      </w:r>
      <w:r w:rsidR="00B9057A">
        <w:rPr>
          <w:sz w:val="28"/>
          <w:szCs w:val="28"/>
        </w:rPr>
        <w:t>професійна</w:t>
      </w:r>
      <w:r w:rsidRPr="007E16C6">
        <w:rPr>
          <w:sz w:val="28"/>
          <w:szCs w:val="28"/>
        </w:rPr>
        <w:t xml:space="preserve">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кандидат економічних наук, </w:t>
      </w:r>
    </w:p>
    <w:p w:rsidR="007E16C6" w:rsidRPr="007E16C6" w:rsidRDefault="007E16C6" w:rsidP="007E16C6">
      <w:pPr>
        <w:spacing w:line="288" w:lineRule="auto"/>
        <w:ind w:left="1440"/>
        <w:rPr>
          <w:sz w:val="28"/>
          <w:szCs w:val="28"/>
        </w:rPr>
      </w:pPr>
      <w:r w:rsidRPr="007E16C6">
        <w:rPr>
          <w:sz w:val="28"/>
          <w:szCs w:val="28"/>
        </w:rPr>
        <w:t>доцент ____________ Валентина МЕЛЬНИК</w:t>
      </w: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rPr>
          <w:sz w:val="28"/>
          <w:szCs w:val="28"/>
        </w:rPr>
      </w:pPr>
    </w:p>
    <w:p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2025 р.</w:t>
      </w:r>
    </w:p>
    <w:p w:rsidR="00820D8E" w:rsidRPr="007E16C6" w:rsidRDefault="00820D8E" w:rsidP="00820D8E">
      <w:pPr>
        <w:rPr>
          <w:b/>
          <w:sz w:val="28"/>
          <w:szCs w:val="28"/>
        </w:rPr>
        <w:sectPr w:rsidR="00820D8E" w:rsidRPr="007E16C6" w:rsidSect="00BD7353">
          <w:headerReference w:type="default" r:id="rId8"/>
          <w:pgSz w:w="11900" w:h="16840"/>
          <w:pgMar w:top="244" w:right="244" w:bottom="249" w:left="244" w:header="714" w:footer="0" w:gutter="0"/>
          <w:cols w:space="720"/>
          <w:titlePg/>
          <w:docGrid w:linePitch="299"/>
        </w:sectPr>
      </w:pPr>
    </w:p>
    <w:p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:rsidR="005546BD" w:rsidRPr="00774897" w:rsidRDefault="00D34E85" w:rsidP="00D34E85">
      <w:pPr>
        <w:ind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Дисципліна «Економіка інновацій у машинобудуванні»</w:t>
      </w:r>
      <w:r w:rsidRPr="00774897">
        <w:rPr>
          <w:b/>
          <w:sz w:val="24"/>
          <w:szCs w:val="24"/>
        </w:rPr>
        <w:t xml:space="preserve"> </w:t>
      </w:r>
      <w:r w:rsidRPr="00774897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B90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</w:t>
            </w:r>
            <w:r w:rsidR="00B9057A">
              <w:rPr>
                <w:color w:val="000000"/>
                <w:sz w:val="24"/>
                <w:szCs w:val="24"/>
              </w:rPr>
              <w:t xml:space="preserve">ьо-професійна </w:t>
            </w:r>
            <w:r w:rsidRPr="007E16C6">
              <w:rPr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5709" w:type="dxa"/>
            <w:gridSpan w:val="2"/>
          </w:tcPr>
          <w:p w:rsidR="00311D5F" w:rsidRPr="007E16C6" w:rsidRDefault="00C4774C" w:rsidP="007E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</w:t>
            </w:r>
            <w:r w:rsidR="007E16C6" w:rsidRPr="007E16C6">
              <w:rPr>
                <w:sz w:val="24"/>
                <w:szCs w:val="24"/>
              </w:rPr>
              <w:t>Машини та обладнання сільськогосподарського виробництва</w:t>
            </w:r>
            <w:r w:rsidRPr="007E16C6">
              <w:rPr>
                <w:sz w:val="24"/>
                <w:szCs w:val="24"/>
              </w:rPr>
              <w:t>»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</w:t>
            </w:r>
            <w:r w:rsidR="00311D5F" w:rsidRPr="007E16C6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</w:t>
            </w:r>
            <w:r w:rsidR="00D775C6" w:rsidRPr="007E16C6">
              <w:rPr>
                <w:color w:val="000000"/>
                <w:sz w:val="24"/>
                <w:szCs w:val="24"/>
              </w:rPr>
              <w:t>є</w:t>
            </w:r>
            <w:r w:rsidRPr="007E16C6">
              <w:rPr>
                <w:color w:val="000000"/>
                <w:sz w:val="24"/>
                <w:szCs w:val="24"/>
              </w:rPr>
              <w:t>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311D5F" w:rsidRPr="007E16C6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311D5F" w:rsidRPr="007E16C6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E16C6" w:rsidTr="00311D5F">
        <w:tc>
          <w:tcPr>
            <w:tcW w:w="10137" w:type="dxa"/>
            <w:gridSpan w:val="3"/>
          </w:tcPr>
          <w:p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E16C6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:rsidTr="00311D5F">
        <w:tc>
          <w:tcPr>
            <w:tcW w:w="4428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546BD" w:rsidRPr="00774897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897">
        <w:rPr>
          <w:b/>
          <w:color w:val="000000"/>
          <w:sz w:val="24"/>
          <w:szCs w:val="24"/>
        </w:rPr>
        <w:t>компетентностей</w:t>
      </w:r>
      <w:proofErr w:type="spellEnd"/>
      <w:r w:rsidRPr="00774897">
        <w:rPr>
          <w:b/>
          <w:color w:val="000000"/>
          <w:sz w:val="24"/>
          <w:szCs w:val="24"/>
        </w:rPr>
        <w:t xml:space="preserve">: 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774897">
        <w:rPr>
          <w:color w:val="000000"/>
          <w:sz w:val="24"/>
          <w:szCs w:val="24"/>
        </w:rPr>
        <w:t>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</w:t>
      </w:r>
      <w:proofErr w:type="spellEnd"/>
      <w:r w:rsidRPr="00774897">
        <w:rPr>
          <w:color w:val="000000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ПРН2. Знання та розуміння механіки і машинобудування та перспектив їхнього </w:t>
      </w:r>
      <w:r w:rsidRPr="00774897">
        <w:rPr>
          <w:sz w:val="24"/>
        </w:rPr>
        <w:lastRenderedPageBreak/>
        <w:t>розвитку.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Default="00A61FBC" w:rsidP="00C91990">
      <w:pPr>
        <w:pStyle w:val="11"/>
        <w:numPr>
          <w:ilvl w:val="0"/>
          <w:numId w:val="10"/>
        </w:numPr>
        <w:tabs>
          <w:tab w:val="left" w:pos="0"/>
        </w:tabs>
        <w:spacing w:before="86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471"/>
        <w:gridCol w:w="439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C91990" w:rsidRPr="00D01EDD" w:rsidTr="0018093F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C9199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C9199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C91990" w:rsidRPr="00D01EDD" w:rsidTr="0018093F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7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EDD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D01EDD">
              <w:rPr>
                <w:color w:val="000000"/>
                <w:sz w:val="24"/>
                <w:szCs w:val="24"/>
              </w:rPr>
              <w:t>.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1. 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2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D01EDD" w:rsidRDefault="00C91990" w:rsidP="0018093F">
            <w:pPr>
              <w:rPr>
                <w:b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01EDD">
              <w:rPr>
                <w:color w:val="000000"/>
                <w:sz w:val="24"/>
                <w:szCs w:val="24"/>
              </w:rPr>
              <w:t xml:space="preserve">Змістовий модуль 2. </w:t>
            </w: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4, 5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lastRenderedPageBreak/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81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471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34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3B1BBB" w:rsidRDefault="00C91990" w:rsidP="0018093F">
            <w:pPr>
              <w:rPr>
                <w:bCs/>
                <w:sz w:val="24"/>
              </w:rPr>
            </w:pPr>
            <w:r w:rsidRPr="003B1BBB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1534" w:type="dxa"/>
            <w:gridSpan w:val="2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471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4"/>
                <w:szCs w:val="24"/>
              </w:rPr>
            </w:pPr>
          </w:p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C91990" w:rsidRPr="00774897" w:rsidRDefault="00C91990" w:rsidP="0018093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1990" w:rsidRPr="00D01EDD" w:rsidTr="0018093F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:rsidR="00C91990" w:rsidRPr="003B1BBB" w:rsidRDefault="00C91990" w:rsidP="0018093F">
            <w:pPr>
              <w:pStyle w:val="4"/>
              <w:jc w:val="right"/>
              <w:rPr>
                <w:b/>
                <w:sz w:val="24"/>
              </w:rPr>
            </w:pPr>
            <w:r w:rsidRPr="003B1BBB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C91990" w:rsidRPr="003B1BBB" w:rsidRDefault="00C91990" w:rsidP="0018093F">
            <w:pPr>
              <w:jc w:val="center"/>
              <w:rPr>
                <w:sz w:val="24"/>
              </w:rPr>
            </w:pPr>
            <w:r w:rsidRPr="003B1BBB">
              <w:rPr>
                <w:sz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  <w:r w:rsidRPr="003B1BBB">
              <w:rPr>
                <w:sz w:val="24"/>
              </w:rPr>
              <w:t>15</w:t>
            </w:r>
          </w:p>
        </w:tc>
        <w:tc>
          <w:tcPr>
            <w:tcW w:w="471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</w:p>
        </w:tc>
        <w:tc>
          <w:tcPr>
            <w:tcW w:w="439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3B1BBB" w:rsidRDefault="00C91990" w:rsidP="0018093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C91990" w:rsidRPr="00D01EDD" w:rsidRDefault="00C91990" w:rsidP="0018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91990" w:rsidRDefault="00C91990" w:rsidP="00C91990">
      <w:pPr>
        <w:pStyle w:val="11"/>
        <w:tabs>
          <w:tab w:val="left" w:pos="0"/>
        </w:tabs>
        <w:spacing w:before="86"/>
        <w:ind w:left="360"/>
        <w:rPr>
          <w:color w:val="0F243E" w:themeColor="text2" w:themeShade="80"/>
          <w:sz w:val="24"/>
          <w:szCs w:val="24"/>
        </w:rPr>
      </w:pPr>
    </w:p>
    <w:p w:rsidR="00C91990" w:rsidRPr="00774897" w:rsidRDefault="00C91990" w:rsidP="00C91990">
      <w:pPr>
        <w:pStyle w:val="11"/>
        <w:tabs>
          <w:tab w:val="left" w:pos="0"/>
        </w:tabs>
        <w:spacing w:before="86"/>
        <w:ind w:left="360"/>
        <w:rPr>
          <w:color w:val="0F243E" w:themeColor="text2" w:themeShade="80"/>
          <w:sz w:val="24"/>
          <w:szCs w:val="24"/>
        </w:rPr>
      </w:pPr>
    </w:p>
    <w:p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:rsidR="00D72A85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:rsidTr="0071469F">
        <w:trPr>
          <w:trHeight w:val="325"/>
        </w:trPr>
        <w:tc>
          <w:tcPr>
            <w:tcW w:w="888" w:type="dxa"/>
            <w:vMerge w:val="restart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:rsidTr="00847C82">
        <w:trPr>
          <w:trHeight w:val="368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7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:rsidTr="00847C82">
        <w:trPr>
          <w:trHeight w:val="40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642"/>
        </w:trPr>
        <w:tc>
          <w:tcPr>
            <w:tcW w:w="888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:rsidTr="0071469F">
        <w:trPr>
          <w:trHeight w:val="321"/>
        </w:trPr>
        <w:tc>
          <w:tcPr>
            <w:tcW w:w="7598" w:type="dxa"/>
            <w:gridSpan w:val="2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:rsidTr="00E95109">
        <w:tc>
          <w:tcPr>
            <w:tcW w:w="709" w:type="dxa"/>
            <w:shd w:val="clear" w:color="auto" w:fill="auto"/>
            <w:vAlign w:val="center"/>
          </w:tcPr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Формування стратегій і політики, спрямованих на згладжування </w:t>
            </w:r>
            <w:r w:rsidRPr="00774897">
              <w:rPr>
                <w:sz w:val="24"/>
                <w:szCs w:val="24"/>
              </w:rPr>
              <w:lastRenderedPageBreak/>
              <w:t>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:rsidTr="00E95109">
        <w:tc>
          <w:tcPr>
            <w:tcW w:w="709" w:type="dxa"/>
            <w:shd w:val="clear" w:color="auto" w:fill="auto"/>
          </w:tcPr>
          <w:p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774897" w:rsidRDefault="006F5CC0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proofErr w:type="spellStart"/>
      <w:r w:rsidRPr="00774897">
        <w:rPr>
          <w:color w:val="000000"/>
          <w:sz w:val="24"/>
          <w:szCs w:val="24"/>
        </w:rPr>
        <w:t>відеометод</w:t>
      </w:r>
      <w:proofErr w:type="spellEnd"/>
      <w:r w:rsidRPr="00774897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:rsidTr="00E2589C">
        <w:tc>
          <w:tcPr>
            <w:tcW w:w="3639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:rsidTr="00E2589C">
        <w:tc>
          <w:tcPr>
            <w:tcW w:w="9621" w:type="dxa"/>
            <w:gridSpan w:val="3"/>
            <w:shd w:val="clear" w:color="auto" w:fill="auto"/>
          </w:tcPr>
          <w:p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). Лабораторні роботи дають студентам змогу аналізувати сучасні інноваційні процеси, особливості створення попиту на </w:t>
            </w:r>
            <w:r w:rsidRPr="00774897">
              <w:rPr>
                <w:sz w:val="24"/>
                <w:szCs w:val="24"/>
              </w:rPr>
              <w:lastRenderedPageBreak/>
              <w:t>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СР1. Класифікація та характеристика видів інновацій. Важливість інновацій для галузі машинобудування у сучасному </w:t>
            </w:r>
            <w:r w:rsidRPr="00774897">
              <w:rPr>
                <w:sz w:val="24"/>
                <w:szCs w:val="24"/>
              </w:rPr>
              <w:lastRenderedPageBreak/>
              <w:t>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7E16C6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9621" w:type="dxa"/>
            <w:gridSpan w:val="3"/>
            <w:shd w:val="clear" w:color="auto" w:fill="auto"/>
          </w:tcPr>
          <w:p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 xml:space="preserve">. </w:t>
            </w:r>
            <w:r w:rsidRPr="00774897">
              <w:rPr>
                <w:sz w:val="24"/>
                <w:szCs w:val="24"/>
              </w:rPr>
              <w:lastRenderedPageBreak/>
              <w:t>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 xml:space="preserve">). Самостійна робота над питаннями життєвого циклу інноваційних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>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(М1 + М2)/2*0,7 ≤ 70</w:t>
            </w:r>
          </w:p>
        </w:tc>
      </w:tr>
      <w:tr w:rsidR="00E2589C" w:rsidRPr="00774897" w:rsidTr="00E2589C">
        <w:tc>
          <w:tcPr>
            <w:tcW w:w="3639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:rsidTr="00E2589C">
        <w:tc>
          <w:tcPr>
            <w:tcW w:w="2376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:rsidTr="00E2589C">
        <w:tc>
          <w:tcPr>
            <w:tcW w:w="2376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:rsidTr="00E2589C">
        <w:tc>
          <w:tcPr>
            <w:tcW w:w="2376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774897">
              <w:rPr>
                <w:sz w:val="24"/>
              </w:rPr>
              <w:t>незараховано</w:t>
            </w:r>
            <w:proofErr w:type="spellEnd"/>
          </w:p>
        </w:tc>
      </w:tr>
    </w:tbl>
    <w:p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774897">
              <w:rPr>
                <w:b/>
                <w:i/>
                <w:sz w:val="24"/>
              </w:rPr>
              <w:t>дедлайнів</w:t>
            </w:r>
            <w:proofErr w:type="spellEnd"/>
            <w:r w:rsidRPr="00774897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adjustRightInd w:val="0"/>
              <w:rPr>
                <w:b/>
                <w:sz w:val="24"/>
              </w:rPr>
            </w:pPr>
            <w:r w:rsidRPr="00774897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897">
              <w:rPr>
                <w:sz w:val="24"/>
              </w:rPr>
              <w:t>т.ч</w:t>
            </w:r>
            <w:proofErr w:type="spellEnd"/>
            <w:r w:rsidRPr="00774897">
              <w:rPr>
                <w:sz w:val="24"/>
              </w:rPr>
              <w:t xml:space="preserve">. із використанням мобільних </w:t>
            </w:r>
            <w:proofErr w:type="spellStart"/>
            <w:r w:rsidRPr="00774897">
              <w:rPr>
                <w:sz w:val="24"/>
              </w:rPr>
              <w:t>девайсів</w:t>
            </w:r>
            <w:proofErr w:type="spellEnd"/>
            <w:r w:rsidRPr="00774897">
              <w:rPr>
                <w:sz w:val="24"/>
              </w:rPr>
              <w:t>).</w:t>
            </w:r>
          </w:p>
        </w:tc>
      </w:tr>
      <w:tr w:rsidR="00E17422" w:rsidRPr="00774897" w:rsidTr="00E2589C">
        <w:tc>
          <w:tcPr>
            <w:tcW w:w="2629" w:type="dxa"/>
            <w:shd w:val="clear" w:color="auto" w:fill="auto"/>
          </w:tcPr>
          <w:p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lastRenderedPageBreak/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Концепція інноваційного розвитку економіки України // Наука і наукознавство. – 2021. – № 1(35). – С.3-22.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Лапко О. Економіка інновацій. Навчальний посібник. – Івано-Франківськ: ІФДТУНГ, 2019. – 136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897">
        <w:t>Вип</w:t>
      </w:r>
      <w:proofErr w:type="spellEnd"/>
      <w:r w:rsidRPr="00774897">
        <w:t>. 2 (44). С. 48–55.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1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lastRenderedPageBreak/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2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t>Згалат</w:t>
      </w:r>
      <w:proofErr w:type="spellEnd"/>
      <w:r w:rsidRPr="00774897">
        <w:t xml:space="preserve">-Лозинська Л.О., </w:t>
      </w:r>
      <w:proofErr w:type="spellStart"/>
      <w:r w:rsidRPr="00774897">
        <w:t>Згалат</w:t>
      </w:r>
      <w:proofErr w:type="spellEnd"/>
      <w:r w:rsidRPr="00774897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Bushovska</w:t>
      </w:r>
      <w:proofErr w:type="spellEnd"/>
      <w:r w:rsidRPr="00774897">
        <w:rPr>
          <w:sz w:val="24"/>
          <w:szCs w:val="24"/>
        </w:rPr>
        <w:t xml:space="preserve"> L.B. (2019) </w:t>
      </w:r>
      <w:proofErr w:type="spellStart"/>
      <w:r w:rsidRPr="00774897">
        <w:rPr>
          <w:sz w:val="24"/>
          <w:szCs w:val="24"/>
        </w:rPr>
        <w:t>Upravlinnia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investytsiinoiu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diialnistiu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yak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vazhlyvyi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skladnyk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ekonomichnoi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bezpeky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pidpryiemstva</w:t>
      </w:r>
      <w:proofErr w:type="spellEnd"/>
      <w:r w:rsidRPr="00774897">
        <w:rPr>
          <w:sz w:val="24"/>
          <w:szCs w:val="24"/>
        </w:rPr>
        <w:t xml:space="preserve"> [</w:t>
      </w:r>
      <w:proofErr w:type="spellStart"/>
      <w:r w:rsidRPr="00774897">
        <w:rPr>
          <w:sz w:val="24"/>
          <w:szCs w:val="24"/>
        </w:rPr>
        <w:t>Management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activity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as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important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component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economic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security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enterprise</w:t>
      </w:r>
      <w:proofErr w:type="spellEnd"/>
      <w:r w:rsidRPr="00774897">
        <w:rPr>
          <w:sz w:val="24"/>
          <w:szCs w:val="24"/>
        </w:rPr>
        <w:t xml:space="preserve">]. </w:t>
      </w:r>
      <w:proofErr w:type="spellStart"/>
      <w:r w:rsidRPr="00774897">
        <w:rPr>
          <w:sz w:val="24"/>
          <w:szCs w:val="24"/>
        </w:rPr>
        <w:t>Ekonomika</w:t>
      </w:r>
      <w:proofErr w:type="spellEnd"/>
      <w:r w:rsidRPr="00774897">
        <w:rPr>
          <w:sz w:val="24"/>
          <w:szCs w:val="24"/>
        </w:rPr>
        <w:t xml:space="preserve"> i </w:t>
      </w:r>
      <w:proofErr w:type="spellStart"/>
      <w:r w:rsidRPr="00774897">
        <w:rPr>
          <w:sz w:val="24"/>
          <w:szCs w:val="24"/>
        </w:rPr>
        <w:t>suspilstvo</w:t>
      </w:r>
      <w:proofErr w:type="spellEnd"/>
      <w:r w:rsidRPr="00774897">
        <w:rPr>
          <w:sz w:val="24"/>
          <w:szCs w:val="24"/>
        </w:rPr>
        <w:t xml:space="preserve"> – </w:t>
      </w:r>
      <w:proofErr w:type="spellStart"/>
      <w:r w:rsidRPr="00774897">
        <w:rPr>
          <w:sz w:val="24"/>
          <w:szCs w:val="24"/>
        </w:rPr>
        <w:t>Economy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Society</w:t>
      </w:r>
      <w:proofErr w:type="spellEnd"/>
      <w:r w:rsidRPr="00774897">
        <w:rPr>
          <w:sz w:val="24"/>
          <w:szCs w:val="24"/>
        </w:rPr>
        <w:t xml:space="preserve">, 11, 170–176. </w:t>
      </w:r>
      <w:proofErr w:type="spellStart"/>
      <w:r w:rsidRPr="00774897">
        <w:rPr>
          <w:sz w:val="24"/>
          <w:szCs w:val="24"/>
        </w:rPr>
        <w:t>Retrieved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from</w:t>
      </w:r>
      <w:proofErr w:type="spellEnd"/>
      <w:r w:rsidRPr="00774897">
        <w:rPr>
          <w:sz w:val="24"/>
          <w:szCs w:val="24"/>
        </w:rPr>
        <w:t>: https://economyandsociety.in.ua/journals/11_ukr/28.pdf (</w:t>
      </w:r>
      <w:proofErr w:type="spellStart"/>
      <w:r w:rsidRPr="00774897">
        <w:rPr>
          <w:sz w:val="24"/>
          <w:szCs w:val="24"/>
        </w:rPr>
        <w:t>in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Ukrainian</w:t>
      </w:r>
      <w:proofErr w:type="spellEnd"/>
      <w:r w:rsidRPr="00774897">
        <w:rPr>
          <w:sz w:val="24"/>
          <w:szCs w:val="24"/>
        </w:rPr>
        <w:t>)</w:t>
      </w:r>
    </w:p>
    <w:p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76" w:rsidRDefault="00A61676" w:rsidP="003257F0">
      <w:r>
        <w:separator/>
      </w:r>
    </w:p>
  </w:endnote>
  <w:endnote w:type="continuationSeparator" w:id="0">
    <w:p w:rsidR="00A61676" w:rsidRDefault="00A61676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76" w:rsidRDefault="00A61676" w:rsidP="003257F0">
      <w:r>
        <w:separator/>
      </w:r>
    </w:p>
  </w:footnote>
  <w:footnote w:type="continuationSeparator" w:id="0">
    <w:p w:rsidR="00A61676" w:rsidRDefault="00A61676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9C" w:rsidRDefault="00E2589C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7353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7353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46F44"/>
    <w:rsid w:val="00052E5F"/>
    <w:rsid w:val="000823B1"/>
    <w:rsid w:val="000D34A9"/>
    <w:rsid w:val="000E117A"/>
    <w:rsid w:val="00110A78"/>
    <w:rsid w:val="00113B7E"/>
    <w:rsid w:val="00113E5F"/>
    <w:rsid w:val="00120CAC"/>
    <w:rsid w:val="00131BE8"/>
    <w:rsid w:val="00193539"/>
    <w:rsid w:val="001A35B7"/>
    <w:rsid w:val="001B7161"/>
    <w:rsid w:val="001D7611"/>
    <w:rsid w:val="001E108F"/>
    <w:rsid w:val="0020373E"/>
    <w:rsid w:val="00204160"/>
    <w:rsid w:val="002855C1"/>
    <w:rsid w:val="002B4D76"/>
    <w:rsid w:val="002F4353"/>
    <w:rsid w:val="00301217"/>
    <w:rsid w:val="00311D5F"/>
    <w:rsid w:val="003257F0"/>
    <w:rsid w:val="00334FF0"/>
    <w:rsid w:val="00366739"/>
    <w:rsid w:val="003925EA"/>
    <w:rsid w:val="003B5332"/>
    <w:rsid w:val="003C2361"/>
    <w:rsid w:val="003C3C25"/>
    <w:rsid w:val="003D3B34"/>
    <w:rsid w:val="003E7C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415EC"/>
    <w:rsid w:val="00676136"/>
    <w:rsid w:val="006B5287"/>
    <w:rsid w:val="006E48E3"/>
    <w:rsid w:val="006E71F3"/>
    <w:rsid w:val="006F5CC0"/>
    <w:rsid w:val="0071469F"/>
    <w:rsid w:val="00774897"/>
    <w:rsid w:val="007C0831"/>
    <w:rsid w:val="007C43D4"/>
    <w:rsid w:val="007E16C6"/>
    <w:rsid w:val="00820D8E"/>
    <w:rsid w:val="0083446A"/>
    <w:rsid w:val="00834DD7"/>
    <w:rsid w:val="00847C82"/>
    <w:rsid w:val="008A415C"/>
    <w:rsid w:val="008F295B"/>
    <w:rsid w:val="008F3FEB"/>
    <w:rsid w:val="0091792B"/>
    <w:rsid w:val="0096256C"/>
    <w:rsid w:val="00992C18"/>
    <w:rsid w:val="009A0E57"/>
    <w:rsid w:val="009C64C7"/>
    <w:rsid w:val="00A22F0B"/>
    <w:rsid w:val="00A61676"/>
    <w:rsid w:val="00A61FBC"/>
    <w:rsid w:val="00A75471"/>
    <w:rsid w:val="00A85AB2"/>
    <w:rsid w:val="00A902B5"/>
    <w:rsid w:val="00A92309"/>
    <w:rsid w:val="00AB4B6A"/>
    <w:rsid w:val="00AC0BCD"/>
    <w:rsid w:val="00B04069"/>
    <w:rsid w:val="00B06212"/>
    <w:rsid w:val="00B40E9D"/>
    <w:rsid w:val="00B9057A"/>
    <w:rsid w:val="00BD7353"/>
    <w:rsid w:val="00C04B8E"/>
    <w:rsid w:val="00C406F5"/>
    <w:rsid w:val="00C41970"/>
    <w:rsid w:val="00C4774C"/>
    <w:rsid w:val="00C835AF"/>
    <w:rsid w:val="00C91990"/>
    <w:rsid w:val="00CE00DF"/>
    <w:rsid w:val="00D34E85"/>
    <w:rsid w:val="00D51DFD"/>
    <w:rsid w:val="00D61FCF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D7A90"/>
    <w:rsid w:val="00EE496B"/>
    <w:rsid w:val="00EF6DD7"/>
    <w:rsid w:val="00F015CA"/>
    <w:rsid w:val="00F05D22"/>
    <w:rsid w:val="00F34D6F"/>
    <w:rsid w:val="00F56741"/>
    <w:rsid w:val="00F73FE0"/>
    <w:rsid w:val="00FB352E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907A9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9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199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3734-33D3-42D9-A83F-9942D15F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5</cp:revision>
  <cp:lastPrinted>2021-03-01T13:47:00Z</cp:lastPrinted>
  <dcterms:created xsi:type="dcterms:W3CDTF">2025-06-12T15:46:00Z</dcterms:created>
  <dcterms:modified xsi:type="dcterms:W3CDTF">2025-06-18T15:49:00Z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