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C83C" w14:textId="77777777" w:rsidR="00B419AF" w:rsidRPr="00017D80" w:rsidRDefault="002237AB" w:rsidP="00B419AF">
      <w:pPr>
        <w:pStyle w:val="a3"/>
        <w:jc w:val="center"/>
        <w:rPr>
          <w:rFonts w:ascii="Times New Roman" w:eastAsia="MS Mincho" w:hAnsi="Times New Roman"/>
          <w:b/>
          <w:caps/>
          <w:sz w:val="24"/>
          <w:szCs w:val="24"/>
        </w:rPr>
      </w:pPr>
      <w:r w:rsidRPr="00017D80">
        <w:rPr>
          <w:rFonts w:ascii="Times New Roman" w:eastAsia="MS Mincho" w:hAnsi="Times New Roman"/>
          <w:b/>
          <w:caps/>
          <w:sz w:val="24"/>
          <w:szCs w:val="24"/>
          <w:lang w:val="uk-UA"/>
        </w:rPr>
        <w:t>8. Фінансове обҐ</w:t>
      </w:r>
      <w:r w:rsidR="00B419AF" w:rsidRPr="00017D80">
        <w:rPr>
          <w:rFonts w:ascii="Times New Roman" w:eastAsia="MS Mincho" w:hAnsi="Times New Roman"/>
          <w:b/>
          <w:caps/>
          <w:sz w:val="24"/>
          <w:szCs w:val="24"/>
          <w:lang w:val="uk-UA"/>
        </w:rPr>
        <w:t>рунтування витрат для виконання проекту</w:t>
      </w:r>
    </w:p>
    <w:p w14:paraId="54E3A523" w14:textId="77777777" w:rsidR="0049617A" w:rsidRPr="001D3908" w:rsidRDefault="00B419AF" w:rsidP="0049617A">
      <w:pPr>
        <w:ind w:left="425" w:hanging="425"/>
        <w:jc w:val="both"/>
        <w:rPr>
          <w:rFonts w:eastAsia="MS Mincho"/>
        </w:rPr>
      </w:pPr>
      <w:r w:rsidRPr="00017D80">
        <w:rPr>
          <w:b/>
          <w:lang w:val="uk-UA"/>
        </w:rPr>
        <w:t>8</w:t>
      </w:r>
      <w:r w:rsidRPr="00017D80">
        <w:rPr>
          <w:rFonts w:eastAsia="MS Mincho"/>
          <w:b/>
          <w:lang w:val="uk-UA"/>
        </w:rPr>
        <w:t>.1. </w:t>
      </w:r>
      <w:proofErr w:type="spellStart"/>
      <w:r w:rsidR="0049617A" w:rsidRPr="0049617A">
        <w:rPr>
          <w:rFonts w:eastAsia="MS Mincho"/>
          <w:b/>
          <w:bCs/>
        </w:rPr>
        <w:t>Обсяг</w:t>
      </w:r>
      <w:proofErr w:type="spellEnd"/>
      <w:r w:rsidR="0049617A" w:rsidRPr="0049617A">
        <w:rPr>
          <w:rFonts w:eastAsia="MS Mincho"/>
          <w:b/>
          <w:bCs/>
        </w:rPr>
        <w:t xml:space="preserve"> </w:t>
      </w:r>
      <w:proofErr w:type="spellStart"/>
      <w:r w:rsidR="0049617A" w:rsidRPr="0049617A">
        <w:rPr>
          <w:rFonts w:eastAsia="MS Mincho"/>
          <w:b/>
          <w:bCs/>
        </w:rPr>
        <w:t>витрат</w:t>
      </w:r>
      <w:proofErr w:type="spellEnd"/>
      <w:r w:rsidR="0049617A" w:rsidRPr="0049617A">
        <w:rPr>
          <w:rFonts w:eastAsia="MS Mincho"/>
          <w:b/>
          <w:bCs/>
        </w:rPr>
        <w:t xml:space="preserve"> на </w:t>
      </w:r>
      <w:proofErr w:type="spellStart"/>
      <w:r w:rsidR="0049617A" w:rsidRPr="0049617A">
        <w:rPr>
          <w:rFonts w:eastAsia="MS Mincho"/>
          <w:b/>
          <w:bCs/>
        </w:rPr>
        <w:t>заробітну</w:t>
      </w:r>
      <w:proofErr w:type="spellEnd"/>
      <w:r w:rsidR="0049617A" w:rsidRPr="0049617A">
        <w:rPr>
          <w:rFonts w:eastAsia="MS Mincho"/>
          <w:b/>
          <w:bCs/>
        </w:rPr>
        <w:t xml:space="preserve"> плату (</w:t>
      </w:r>
      <w:proofErr w:type="spellStart"/>
      <w:r w:rsidR="0049617A" w:rsidRPr="0049617A">
        <w:rPr>
          <w:rFonts w:eastAsia="MS Mincho"/>
          <w:b/>
          <w:bCs/>
        </w:rPr>
        <w:t>розрахунок</w:t>
      </w:r>
      <w:proofErr w:type="spellEnd"/>
      <w:r w:rsidR="0049617A" w:rsidRPr="0049617A">
        <w:rPr>
          <w:rFonts w:eastAsia="MS Mincho"/>
          <w:b/>
          <w:bCs/>
        </w:rPr>
        <w:t xml:space="preserve"> за посадами та </w:t>
      </w:r>
      <w:proofErr w:type="spellStart"/>
      <w:r w:rsidR="0049617A" w:rsidRPr="0049617A">
        <w:rPr>
          <w:rFonts w:eastAsia="MS Mincho"/>
          <w:b/>
          <w:bCs/>
        </w:rPr>
        <w:t>кількістю</w:t>
      </w:r>
      <w:proofErr w:type="spellEnd"/>
      <w:r w:rsidR="0049617A" w:rsidRPr="0049617A">
        <w:rPr>
          <w:rFonts w:eastAsia="MS Mincho"/>
          <w:b/>
          <w:bCs/>
        </w:rPr>
        <w:t xml:space="preserve"> </w:t>
      </w:r>
      <w:proofErr w:type="spellStart"/>
      <w:r w:rsidR="0049617A" w:rsidRPr="0049617A">
        <w:rPr>
          <w:rFonts w:eastAsia="MS Mincho"/>
          <w:b/>
          <w:bCs/>
        </w:rPr>
        <w:t>працівників</w:t>
      </w:r>
      <w:proofErr w:type="spellEnd"/>
      <w:r w:rsidR="0049617A" w:rsidRPr="0049617A">
        <w:rPr>
          <w:rFonts w:eastAsia="MS Mincho"/>
          <w:b/>
          <w:bCs/>
        </w:rPr>
        <w:t xml:space="preserve">, </w:t>
      </w:r>
      <w:proofErr w:type="spellStart"/>
      <w:r w:rsidR="0049617A" w:rsidRPr="0049617A">
        <w:rPr>
          <w:rFonts w:eastAsia="MS Mincho"/>
          <w:b/>
          <w:bCs/>
        </w:rPr>
        <w:t>залучених</w:t>
      </w:r>
      <w:proofErr w:type="spellEnd"/>
      <w:r w:rsidR="0049617A" w:rsidRPr="0049617A">
        <w:rPr>
          <w:rFonts w:eastAsia="MS Mincho"/>
          <w:b/>
          <w:bCs/>
        </w:rPr>
        <w:t xml:space="preserve"> до </w:t>
      </w:r>
      <w:proofErr w:type="spellStart"/>
      <w:r w:rsidR="0049617A" w:rsidRPr="0049617A">
        <w:rPr>
          <w:rFonts w:eastAsia="MS Mincho"/>
          <w:b/>
          <w:bCs/>
        </w:rPr>
        <w:t>виконання</w:t>
      </w:r>
      <w:proofErr w:type="spellEnd"/>
      <w:r w:rsidR="0049617A" w:rsidRPr="0049617A">
        <w:rPr>
          <w:rFonts w:eastAsia="MS Mincho"/>
          <w:b/>
          <w:bCs/>
        </w:rPr>
        <w:t xml:space="preserve">, </w:t>
      </w:r>
      <w:proofErr w:type="spellStart"/>
      <w:r w:rsidR="0049617A" w:rsidRPr="0049617A">
        <w:rPr>
          <w:rFonts w:eastAsia="MS Mincho"/>
          <w:b/>
          <w:bCs/>
        </w:rPr>
        <w:t>загальний</w:t>
      </w:r>
      <w:proofErr w:type="spellEnd"/>
      <w:r w:rsidR="0049617A" w:rsidRPr="0049617A">
        <w:rPr>
          <w:rFonts w:eastAsia="MS Mincho"/>
          <w:b/>
          <w:bCs/>
        </w:rPr>
        <w:t xml:space="preserve"> та по роках).</w:t>
      </w:r>
    </w:p>
    <w:p w14:paraId="72C9181A" w14:textId="5E0782C4" w:rsidR="00B419AF" w:rsidRPr="00017D80" w:rsidRDefault="00B419AF" w:rsidP="0081056C">
      <w:pPr>
        <w:jc w:val="both"/>
        <w:rPr>
          <w:iCs/>
          <w:lang w:val="uk-UA"/>
        </w:rPr>
      </w:pPr>
      <w:r w:rsidRPr="00017D80">
        <w:rPr>
          <w:iCs/>
          <w:lang w:val="uk-UA"/>
        </w:rPr>
        <w:t xml:space="preserve">На період виконання </w:t>
      </w:r>
      <w:proofErr w:type="spellStart"/>
      <w:r w:rsidRPr="00017D80">
        <w:rPr>
          <w:iCs/>
          <w:lang w:val="uk-UA"/>
        </w:rPr>
        <w:t>про</w:t>
      </w:r>
      <w:r w:rsidR="00B706A4" w:rsidRPr="00017D80">
        <w:rPr>
          <w:iCs/>
          <w:lang w:val="uk-UA"/>
        </w:rPr>
        <w:t>є</w:t>
      </w:r>
      <w:r w:rsidRPr="00017D80">
        <w:rPr>
          <w:iCs/>
          <w:lang w:val="uk-UA"/>
        </w:rPr>
        <w:t>кту</w:t>
      </w:r>
      <w:proofErr w:type="spellEnd"/>
      <w:r w:rsidRPr="00017D80">
        <w:rPr>
          <w:iCs/>
          <w:lang w:val="uk-UA"/>
        </w:rPr>
        <w:t xml:space="preserve"> обсяг витрат на оплату праці становить </w:t>
      </w:r>
      <w:r w:rsidR="007A2E24">
        <w:rPr>
          <w:iCs/>
          <w:lang w:val="uk-UA"/>
        </w:rPr>
        <w:t>960</w:t>
      </w:r>
      <w:r w:rsidRPr="00017D80">
        <w:rPr>
          <w:bCs/>
          <w:iCs/>
          <w:lang w:val="uk-UA"/>
        </w:rPr>
        <w:t>,000</w:t>
      </w:r>
      <w:r w:rsidRPr="00017D80">
        <w:rPr>
          <w:iCs/>
          <w:lang w:val="uk-UA"/>
        </w:rPr>
        <w:t xml:space="preserve"> тис. грн</w:t>
      </w:r>
      <w:bookmarkStart w:id="0" w:name="_Hlk48651429"/>
      <w:r w:rsidRPr="00017D80">
        <w:rPr>
          <w:iCs/>
          <w:lang w:val="uk-UA"/>
        </w:rPr>
        <w:t xml:space="preserve">. </w:t>
      </w:r>
      <w:r w:rsidR="006760DB" w:rsidRPr="00017D80">
        <w:rPr>
          <w:iCs/>
          <w:lang w:val="uk-UA"/>
        </w:rPr>
        <w:t xml:space="preserve">в </w:t>
      </w:r>
      <w:proofErr w:type="spellStart"/>
      <w:r w:rsidR="006760DB" w:rsidRPr="00017D80">
        <w:rPr>
          <w:iCs/>
          <w:lang w:val="uk-UA"/>
        </w:rPr>
        <w:t>т.ч</w:t>
      </w:r>
      <w:proofErr w:type="spellEnd"/>
      <w:r w:rsidR="006760DB" w:rsidRPr="00017D80">
        <w:rPr>
          <w:iCs/>
          <w:lang w:val="uk-UA"/>
        </w:rPr>
        <w:t xml:space="preserve">. </w:t>
      </w:r>
      <w:bookmarkStart w:id="1" w:name="_Hlk48654390"/>
      <w:r w:rsidR="006760DB" w:rsidRPr="00017D80">
        <w:rPr>
          <w:iCs/>
          <w:lang w:val="uk-UA"/>
        </w:rPr>
        <w:t>у 202</w:t>
      </w:r>
      <w:r w:rsidR="002B31A6">
        <w:rPr>
          <w:iCs/>
          <w:lang w:val="uk-UA"/>
        </w:rPr>
        <w:t>4</w:t>
      </w:r>
      <w:r w:rsidR="006760DB" w:rsidRPr="00017D80">
        <w:rPr>
          <w:iCs/>
          <w:lang w:val="uk-UA"/>
        </w:rPr>
        <w:t xml:space="preserve"> р. </w:t>
      </w:r>
      <w:r w:rsidR="00256642">
        <w:rPr>
          <w:iCs/>
          <w:lang w:val="uk-UA"/>
        </w:rPr>
        <w:t>–</w:t>
      </w:r>
      <w:r w:rsidR="006760DB" w:rsidRPr="00017D80">
        <w:rPr>
          <w:iCs/>
          <w:lang w:val="uk-UA"/>
        </w:rPr>
        <w:t xml:space="preserve"> </w:t>
      </w:r>
      <w:r w:rsidR="007A2E24">
        <w:rPr>
          <w:iCs/>
          <w:lang w:val="uk-UA"/>
        </w:rPr>
        <w:t>320</w:t>
      </w:r>
      <w:r w:rsidR="00256642">
        <w:rPr>
          <w:iCs/>
          <w:lang w:val="uk-UA"/>
        </w:rPr>
        <w:t>,0</w:t>
      </w:r>
      <w:r w:rsidR="006760DB" w:rsidRPr="00017D80">
        <w:rPr>
          <w:iCs/>
          <w:lang w:val="uk-UA"/>
        </w:rPr>
        <w:t xml:space="preserve"> тис. грн., у 202</w:t>
      </w:r>
      <w:r w:rsidR="002B31A6">
        <w:rPr>
          <w:iCs/>
          <w:lang w:val="uk-UA"/>
        </w:rPr>
        <w:t>5</w:t>
      </w:r>
      <w:r w:rsidR="006760DB" w:rsidRPr="00017D80">
        <w:rPr>
          <w:iCs/>
          <w:lang w:val="uk-UA"/>
        </w:rPr>
        <w:t xml:space="preserve"> р. </w:t>
      </w:r>
      <w:r w:rsidR="00256642">
        <w:rPr>
          <w:iCs/>
          <w:lang w:val="uk-UA"/>
        </w:rPr>
        <w:t>–</w:t>
      </w:r>
      <w:r w:rsidR="00C31496" w:rsidRPr="00017D80">
        <w:rPr>
          <w:iCs/>
          <w:lang w:val="uk-UA"/>
        </w:rPr>
        <w:t xml:space="preserve"> </w:t>
      </w:r>
      <w:r w:rsidR="007A2E24">
        <w:rPr>
          <w:iCs/>
          <w:lang w:val="uk-UA"/>
        </w:rPr>
        <w:t>320</w:t>
      </w:r>
      <w:r w:rsidR="00256642">
        <w:rPr>
          <w:iCs/>
          <w:lang w:val="uk-UA"/>
        </w:rPr>
        <w:t>,0</w:t>
      </w:r>
      <w:r w:rsidR="006760DB" w:rsidRPr="00017D80">
        <w:rPr>
          <w:iCs/>
          <w:lang w:val="uk-UA"/>
        </w:rPr>
        <w:t xml:space="preserve"> тис. грн</w:t>
      </w:r>
      <w:bookmarkEnd w:id="0"/>
      <w:bookmarkEnd w:id="1"/>
      <w:r w:rsidR="00B36421">
        <w:rPr>
          <w:iCs/>
          <w:lang w:val="uk-UA"/>
        </w:rPr>
        <w:t xml:space="preserve">, </w:t>
      </w:r>
      <w:r w:rsidR="00B36421" w:rsidRPr="00017D80">
        <w:rPr>
          <w:iCs/>
          <w:lang w:val="uk-UA"/>
        </w:rPr>
        <w:t>у 202</w:t>
      </w:r>
      <w:r w:rsidR="002B31A6">
        <w:rPr>
          <w:iCs/>
          <w:lang w:val="uk-UA"/>
        </w:rPr>
        <w:t>6</w:t>
      </w:r>
      <w:r w:rsidR="00B36421" w:rsidRPr="00017D80">
        <w:rPr>
          <w:iCs/>
          <w:lang w:val="uk-UA"/>
        </w:rPr>
        <w:t xml:space="preserve"> р. </w:t>
      </w:r>
      <w:r w:rsidR="00256642">
        <w:rPr>
          <w:iCs/>
          <w:lang w:val="uk-UA"/>
        </w:rPr>
        <w:t>–</w:t>
      </w:r>
      <w:r w:rsidR="00B36421" w:rsidRPr="00017D80">
        <w:rPr>
          <w:iCs/>
          <w:lang w:val="uk-UA"/>
        </w:rPr>
        <w:t xml:space="preserve"> </w:t>
      </w:r>
      <w:r w:rsidR="007A2E24">
        <w:rPr>
          <w:iCs/>
          <w:lang w:val="uk-UA"/>
        </w:rPr>
        <w:t>320</w:t>
      </w:r>
      <w:r w:rsidR="00256642">
        <w:rPr>
          <w:iCs/>
          <w:lang w:val="uk-UA"/>
        </w:rPr>
        <w:t>,0</w:t>
      </w:r>
      <w:r w:rsidR="00B36421" w:rsidRPr="00017D80">
        <w:rPr>
          <w:iCs/>
          <w:lang w:val="uk-UA"/>
        </w:rPr>
        <w:t xml:space="preserve"> тис. грн</w:t>
      </w:r>
      <w:r w:rsidR="006760DB" w:rsidRPr="00017D80">
        <w:rPr>
          <w:iCs/>
          <w:lang w:val="uk-UA"/>
        </w:rPr>
        <w:t xml:space="preserve">. </w:t>
      </w:r>
      <w:r w:rsidRPr="00017D80">
        <w:rPr>
          <w:iCs/>
          <w:lang w:val="uk-UA"/>
        </w:rPr>
        <w:t xml:space="preserve">Загальна кількість виконавців передбачає </w:t>
      </w:r>
      <w:r w:rsidR="00C87EF8">
        <w:rPr>
          <w:iCs/>
          <w:lang w:val="uk-UA"/>
        </w:rPr>
        <w:t>5</w:t>
      </w:r>
      <w:r w:rsidR="00BF18FA" w:rsidRPr="00017D80">
        <w:rPr>
          <w:iCs/>
          <w:lang w:val="uk-UA"/>
        </w:rPr>
        <w:t xml:space="preserve"> ос</w:t>
      </w:r>
      <w:r w:rsidR="009C3C6F" w:rsidRPr="00017D80">
        <w:rPr>
          <w:iCs/>
          <w:lang w:val="uk-UA"/>
        </w:rPr>
        <w:t>іб</w:t>
      </w:r>
      <w:r w:rsidR="00BF18FA" w:rsidRPr="00017D80">
        <w:rPr>
          <w:iCs/>
          <w:lang w:val="uk-UA"/>
        </w:rPr>
        <w:t xml:space="preserve"> </w:t>
      </w:r>
      <w:r w:rsidRPr="00017D80">
        <w:rPr>
          <w:iCs/>
          <w:lang w:val="uk-UA"/>
        </w:rPr>
        <w:t>(</w:t>
      </w:r>
      <w:r w:rsidR="00C87EF8">
        <w:rPr>
          <w:iCs/>
          <w:lang w:val="uk-UA"/>
        </w:rPr>
        <w:t>4</w:t>
      </w:r>
      <w:r w:rsidR="00F53B76">
        <w:rPr>
          <w:iCs/>
          <w:lang w:val="uk-UA"/>
        </w:rPr>
        <w:t xml:space="preserve"> </w:t>
      </w:r>
      <w:r w:rsidRPr="00017D80">
        <w:rPr>
          <w:iCs/>
          <w:lang w:val="uk-UA"/>
        </w:rPr>
        <w:t>сум.</w:t>
      </w:r>
      <w:r w:rsidR="00256642">
        <w:rPr>
          <w:iCs/>
          <w:lang w:val="uk-UA"/>
        </w:rPr>
        <w:t>, 1 шт.</w:t>
      </w:r>
      <w:r w:rsidRPr="00017D80">
        <w:rPr>
          <w:iCs/>
          <w:lang w:val="uk-UA"/>
        </w:rPr>
        <w:t>):</w:t>
      </w:r>
    </w:p>
    <w:p w14:paraId="27AE9C00" w14:textId="704537DC" w:rsidR="00B419AF" w:rsidRDefault="00442DBA" w:rsidP="0081056C">
      <w:pPr>
        <w:jc w:val="both"/>
        <w:rPr>
          <w:lang w:val="uk-UA"/>
        </w:rPr>
      </w:pPr>
      <w:r>
        <w:rPr>
          <w:u w:val="single"/>
          <w:lang w:val="uk-UA"/>
        </w:rPr>
        <w:t>Головн</w:t>
      </w:r>
      <w:r w:rsidR="00256642">
        <w:rPr>
          <w:u w:val="single"/>
          <w:lang w:val="uk-UA"/>
        </w:rPr>
        <w:t>ий</w:t>
      </w:r>
      <w:r w:rsidR="00B160E9" w:rsidRPr="00017D80">
        <w:rPr>
          <w:u w:val="single"/>
          <w:lang w:val="uk-UA"/>
        </w:rPr>
        <w:t xml:space="preserve"> </w:t>
      </w:r>
      <w:r w:rsidR="00B419AF" w:rsidRPr="00017D80">
        <w:rPr>
          <w:u w:val="single"/>
          <w:lang w:val="uk-UA"/>
        </w:rPr>
        <w:t>науковий співробітник</w:t>
      </w:r>
      <w:r w:rsidR="00B419AF" w:rsidRPr="00017D80">
        <w:rPr>
          <w:lang w:val="uk-UA"/>
        </w:rPr>
        <w:t xml:space="preserve"> – сумісник (0</w:t>
      </w:r>
      <w:r w:rsidR="0081056C" w:rsidRPr="00017D80">
        <w:rPr>
          <w:lang w:val="uk-UA"/>
        </w:rPr>
        <w:t>,5 ст.</w:t>
      </w:r>
      <w:r w:rsidR="00256642">
        <w:rPr>
          <w:lang w:val="uk-UA"/>
        </w:rPr>
        <w:t>,</w:t>
      </w:r>
      <w:r w:rsidR="0081056C" w:rsidRPr="00017D80">
        <w:rPr>
          <w:lang w:val="uk-UA"/>
        </w:rPr>
        <w:t xml:space="preserve">), заробітна плата – </w:t>
      </w:r>
      <w:r>
        <w:rPr>
          <w:lang w:val="uk-UA"/>
        </w:rPr>
        <w:t>5,266</w:t>
      </w:r>
      <w:r w:rsidR="00B419AF" w:rsidRPr="00017D80">
        <w:rPr>
          <w:lang w:val="uk-UA"/>
        </w:rPr>
        <w:t xml:space="preserve"> тис. грн., доплата за науковий ступінь – </w:t>
      </w:r>
      <w:r>
        <w:rPr>
          <w:lang w:val="uk-UA"/>
        </w:rPr>
        <w:t>1,316</w:t>
      </w:r>
      <w:r w:rsidR="002E6C93" w:rsidRPr="00017D80">
        <w:rPr>
          <w:lang w:val="uk-UA"/>
        </w:rPr>
        <w:t xml:space="preserve"> тис.</w:t>
      </w:r>
      <w:r w:rsidR="00B419AF" w:rsidRPr="00017D80">
        <w:rPr>
          <w:lang w:val="uk-UA"/>
        </w:rPr>
        <w:t xml:space="preserve"> грн.,</w:t>
      </w:r>
      <w:r w:rsidR="00256642">
        <w:rPr>
          <w:lang w:val="uk-UA"/>
        </w:rPr>
        <w:t xml:space="preserve"> доплата за вчене звання – </w:t>
      </w:r>
      <w:r>
        <w:rPr>
          <w:lang w:val="uk-UA"/>
        </w:rPr>
        <w:t>1,738</w:t>
      </w:r>
      <w:r w:rsidR="00256642">
        <w:rPr>
          <w:lang w:val="uk-UA"/>
        </w:rPr>
        <w:t xml:space="preserve"> тис. грн, </w:t>
      </w:r>
      <w:r w:rsidR="00B419AF" w:rsidRPr="00017D80">
        <w:rPr>
          <w:lang w:val="uk-UA"/>
        </w:rPr>
        <w:t xml:space="preserve">середньомісячна заробітна плата – </w:t>
      </w:r>
      <w:r>
        <w:rPr>
          <w:lang w:val="uk-UA"/>
        </w:rPr>
        <w:t>8,319</w:t>
      </w:r>
      <w:r w:rsidR="00B419AF" w:rsidRPr="00017D80">
        <w:rPr>
          <w:lang w:val="uk-UA"/>
        </w:rPr>
        <w:t xml:space="preserve"> тис. грн., кількість місяців – </w:t>
      </w:r>
      <w:r>
        <w:rPr>
          <w:lang w:val="uk-UA"/>
        </w:rPr>
        <w:t>3</w:t>
      </w:r>
      <w:r w:rsidR="00240B0F">
        <w:rPr>
          <w:lang w:val="uk-UA"/>
        </w:rPr>
        <w:t>6</w:t>
      </w:r>
      <w:r w:rsidR="00FF4497" w:rsidRPr="00017D80">
        <w:rPr>
          <w:lang w:val="uk-UA"/>
        </w:rPr>
        <w:t>.</w:t>
      </w:r>
      <w:r w:rsidR="00B419AF" w:rsidRPr="00017D80">
        <w:rPr>
          <w:lang w:val="uk-UA"/>
        </w:rPr>
        <w:t xml:space="preserve"> Фонд заробітної плати  – </w:t>
      </w:r>
      <w:r w:rsidR="00240B0F">
        <w:rPr>
          <w:lang w:val="uk-UA"/>
        </w:rPr>
        <w:t>299,484</w:t>
      </w:r>
      <w:r w:rsidR="00CC63C7" w:rsidRPr="00017D80">
        <w:rPr>
          <w:lang w:val="uk-UA"/>
        </w:rPr>
        <w:t xml:space="preserve"> </w:t>
      </w:r>
      <w:r w:rsidR="00B419AF" w:rsidRPr="00017D80">
        <w:rPr>
          <w:lang w:val="uk-UA"/>
        </w:rPr>
        <w:t>тис. грн</w:t>
      </w:r>
      <w:r w:rsidR="00061D31" w:rsidRPr="00017D80">
        <w:rPr>
          <w:lang w:val="uk-UA"/>
        </w:rPr>
        <w:t>.</w:t>
      </w:r>
    </w:p>
    <w:p w14:paraId="268AE352" w14:textId="7A91170E" w:rsidR="00FF4ACF" w:rsidRDefault="00FF4ACF" w:rsidP="00FF4ACF">
      <w:pPr>
        <w:jc w:val="both"/>
        <w:rPr>
          <w:lang w:val="uk-UA"/>
        </w:rPr>
      </w:pPr>
      <w:bookmarkStart w:id="2" w:name="_Hlk141351312"/>
      <w:r>
        <w:rPr>
          <w:u w:val="single"/>
          <w:lang w:val="uk-UA"/>
        </w:rPr>
        <w:t>Старший</w:t>
      </w:r>
      <w:r w:rsidRPr="00017D80">
        <w:rPr>
          <w:u w:val="single"/>
          <w:lang w:val="uk-UA"/>
        </w:rPr>
        <w:t xml:space="preserve"> науковий співробітник</w:t>
      </w:r>
      <w:r w:rsidRPr="00017D80">
        <w:rPr>
          <w:lang w:val="uk-UA"/>
        </w:rPr>
        <w:t xml:space="preserve"> – сумісник (0,5 ст.), заробітна плата – </w:t>
      </w:r>
      <w:r w:rsidR="00B3120E">
        <w:rPr>
          <w:lang w:val="uk-UA"/>
        </w:rPr>
        <w:t xml:space="preserve">4,644 </w:t>
      </w:r>
      <w:r w:rsidRPr="00017D80">
        <w:rPr>
          <w:lang w:val="uk-UA"/>
        </w:rPr>
        <w:t xml:space="preserve">тис. грн., доплата за науковий ступінь – </w:t>
      </w:r>
      <w:r w:rsidR="00B3120E">
        <w:rPr>
          <w:lang w:val="uk-UA"/>
        </w:rPr>
        <w:t>1,161</w:t>
      </w:r>
      <w:r w:rsidRPr="00017D80">
        <w:rPr>
          <w:lang w:val="uk-UA"/>
        </w:rPr>
        <w:t xml:space="preserve"> тис. грн.,</w:t>
      </w:r>
      <w:r w:rsidR="00B3120E">
        <w:rPr>
          <w:lang w:val="uk-UA"/>
        </w:rPr>
        <w:t xml:space="preserve"> доплата за вчене звання – 1,161 тис. грн,</w:t>
      </w:r>
      <w:r w:rsidRPr="00017D80">
        <w:rPr>
          <w:lang w:val="uk-UA"/>
        </w:rPr>
        <w:t xml:space="preserve"> середньомісячна заробітна плата – </w:t>
      </w:r>
      <w:r w:rsidR="00B3120E">
        <w:rPr>
          <w:lang w:val="uk-UA"/>
        </w:rPr>
        <w:t>6,966</w:t>
      </w:r>
      <w:r w:rsidRPr="00017D80">
        <w:rPr>
          <w:lang w:val="uk-UA"/>
        </w:rPr>
        <w:t xml:space="preserve"> тис. грн., кількість місяців – </w:t>
      </w:r>
      <w:r w:rsidR="001934C8" w:rsidRPr="001934C8">
        <w:rPr>
          <w:lang w:val="uk-UA"/>
        </w:rPr>
        <w:t>36</w:t>
      </w:r>
      <w:r w:rsidRPr="00017D80">
        <w:rPr>
          <w:lang w:val="uk-UA"/>
        </w:rPr>
        <w:t xml:space="preserve">. Фонд заробітної плати  – </w:t>
      </w:r>
      <w:r w:rsidR="001934C8" w:rsidRPr="001934C8">
        <w:rPr>
          <w:lang w:val="en-US"/>
        </w:rPr>
        <w:t>250</w:t>
      </w:r>
      <w:r w:rsidR="001934C8">
        <w:rPr>
          <w:lang w:val="uk-UA"/>
        </w:rPr>
        <w:t>,</w:t>
      </w:r>
      <w:r w:rsidR="001934C8" w:rsidRPr="001934C8">
        <w:rPr>
          <w:lang w:val="en-US"/>
        </w:rPr>
        <w:t>776</w:t>
      </w:r>
      <w:r w:rsidRPr="001934C8">
        <w:rPr>
          <w:lang w:val="uk-UA"/>
        </w:rPr>
        <w:t xml:space="preserve"> </w:t>
      </w:r>
      <w:r w:rsidRPr="00017D80">
        <w:rPr>
          <w:lang w:val="uk-UA"/>
        </w:rPr>
        <w:t>тис. грн.</w:t>
      </w:r>
      <w:bookmarkEnd w:id="2"/>
    </w:p>
    <w:p w14:paraId="187EBDED" w14:textId="35CE7200" w:rsidR="00FF4ACF" w:rsidRDefault="00256642" w:rsidP="00FF4ACF">
      <w:pPr>
        <w:jc w:val="both"/>
        <w:rPr>
          <w:lang w:val="uk-UA"/>
        </w:rPr>
      </w:pPr>
      <w:r>
        <w:rPr>
          <w:u w:val="single"/>
          <w:lang w:val="uk-UA"/>
        </w:rPr>
        <w:t>Н</w:t>
      </w:r>
      <w:r w:rsidR="00FF4ACF" w:rsidRPr="00017D80">
        <w:rPr>
          <w:u w:val="single"/>
          <w:lang w:val="uk-UA"/>
        </w:rPr>
        <w:t xml:space="preserve">ауковий співробітник </w:t>
      </w:r>
      <w:r w:rsidR="00FF4ACF" w:rsidRPr="00017D80">
        <w:rPr>
          <w:lang w:val="uk-UA"/>
        </w:rPr>
        <w:t xml:space="preserve">– </w:t>
      </w:r>
      <w:r w:rsidR="00FF4ACF">
        <w:rPr>
          <w:lang w:val="uk-UA"/>
        </w:rPr>
        <w:t>штатний</w:t>
      </w:r>
      <w:r w:rsidR="00FF4ACF" w:rsidRPr="00017D80">
        <w:rPr>
          <w:lang w:val="uk-UA"/>
        </w:rPr>
        <w:t xml:space="preserve"> (0,5 ст.), </w:t>
      </w:r>
      <w:r>
        <w:rPr>
          <w:lang w:val="uk-UA"/>
        </w:rPr>
        <w:t xml:space="preserve">посадовий оклад – </w:t>
      </w:r>
      <w:r w:rsidR="00B3120E">
        <w:rPr>
          <w:lang w:val="uk-UA"/>
        </w:rPr>
        <w:t>8,679</w:t>
      </w:r>
      <w:r>
        <w:rPr>
          <w:lang w:val="uk-UA"/>
        </w:rPr>
        <w:t xml:space="preserve"> тис. грн, </w:t>
      </w:r>
      <w:r w:rsidR="00FF4ACF" w:rsidRPr="00017D80">
        <w:rPr>
          <w:lang w:val="uk-UA"/>
        </w:rPr>
        <w:t xml:space="preserve">заробітна плата – </w:t>
      </w:r>
      <w:r w:rsidR="00B3120E">
        <w:rPr>
          <w:lang w:val="uk-UA"/>
        </w:rPr>
        <w:t>4,34</w:t>
      </w:r>
      <w:r w:rsidR="00FF4ACF" w:rsidRPr="00017D80">
        <w:rPr>
          <w:lang w:val="uk-UA"/>
        </w:rPr>
        <w:t xml:space="preserve"> тис. грн., </w:t>
      </w:r>
      <w:r w:rsidR="00B3120E" w:rsidRPr="00017D80">
        <w:rPr>
          <w:lang w:val="uk-UA"/>
        </w:rPr>
        <w:t xml:space="preserve">доплата за науковий ступінь – </w:t>
      </w:r>
      <w:r w:rsidR="00B3120E">
        <w:rPr>
          <w:lang w:val="uk-UA"/>
        </w:rPr>
        <w:t>0,651</w:t>
      </w:r>
      <w:r w:rsidR="00B3120E" w:rsidRPr="00017D80">
        <w:rPr>
          <w:lang w:val="uk-UA"/>
        </w:rPr>
        <w:t xml:space="preserve"> тис. грн.,</w:t>
      </w:r>
      <w:r w:rsidR="00B3120E">
        <w:rPr>
          <w:lang w:val="uk-UA"/>
        </w:rPr>
        <w:t xml:space="preserve"> </w:t>
      </w:r>
      <w:r w:rsidR="00FF4ACF" w:rsidRPr="00017D80">
        <w:rPr>
          <w:lang w:val="uk-UA"/>
        </w:rPr>
        <w:t xml:space="preserve">середньомісячна заробітна плата – </w:t>
      </w:r>
      <w:r w:rsidR="00B3120E">
        <w:rPr>
          <w:lang w:val="uk-UA"/>
        </w:rPr>
        <w:t>4,991</w:t>
      </w:r>
      <w:r w:rsidR="00FF4ACF" w:rsidRPr="00017D80">
        <w:rPr>
          <w:lang w:val="uk-UA"/>
        </w:rPr>
        <w:t xml:space="preserve"> тис. грн., кількість місяців – </w:t>
      </w:r>
      <w:r w:rsidR="00240B0F">
        <w:rPr>
          <w:lang w:val="uk-UA"/>
        </w:rPr>
        <w:t>36</w:t>
      </w:r>
      <w:r w:rsidR="00FF4ACF" w:rsidRPr="00017D80">
        <w:rPr>
          <w:lang w:val="uk-UA"/>
        </w:rPr>
        <w:t xml:space="preserve">. Фонд заробітної плати – </w:t>
      </w:r>
      <w:r w:rsidR="00240B0F">
        <w:rPr>
          <w:lang w:val="uk-UA"/>
        </w:rPr>
        <w:t xml:space="preserve">179,676 </w:t>
      </w:r>
      <w:r w:rsidR="00FF4ACF" w:rsidRPr="00017D80">
        <w:rPr>
          <w:lang w:val="uk-UA"/>
        </w:rPr>
        <w:t>тис. грн.</w:t>
      </w:r>
    </w:p>
    <w:p w14:paraId="71329F7C" w14:textId="11001151" w:rsidR="007A2E24" w:rsidRDefault="007A2E24" w:rsidP="00FF4ACF">
      <w:pPr>
        <w:jc w:val="both"/>
        <w:rPr>
          <w:lang w:val="uk-UA"/>
        </w:rPr>
      </w:pPr>
      <w:r w:rsidRPr="007A2E24">
        <w:rPr>
          <w:u w:val="single"/>
          <w:lang w:val="uk-UA"/>
        </w:rPr>
        <w:t>Молодший науковий співробітник</w:t>
      </w:r>
      <w:r>
        <w:rPr>
          <w:lang w:val="uk-UA"/>
        </w:rPr>
        <w:t xml:space="preserve"> - </w:t>
      </w:r>
      <w:r w:rsidRPr="00017D80">
        <w:rPr>
          <w:lang w:val="uk-UA"/>
        </w:rPr>
        <w:t>сумісник (0,5 ст.), заробітна плата –</w:t>
      </w:r>
      <w:r>
        <w:rPr>
          <w:lang w:val="uk-UA"/>
        </w:rPr>
        <w:t>3,284,</w:t>
      </w:r>
      <w:r w:rsidRPr="007A2E24">
        <w:rPr>
          <w:lang w:val="uk-UA"/>
        </w:rPr>
        <w:t xml:space="preserve"> доплата до рівня мінімальної заробітної плати –</w:t>
      </w:r>
      <w:r>
        <w:rPr>
          <w:lang w:val="uk-UA"/>
        </w:rPr>
        <w:t xml:space="preserve"> 0,066 </w:t>
      </w:r>
      <w:r w:rsidRPr="00017D80">
        <w:rPr>
          <w:lang w:val="uk-UA"/>
        </w:rPr>
        <w:t>тис. грн.,</w:t>
      </w:r>
      <w:r>
        <w:rPr>
          <w:lang w:val="uk-UA"/>
        </w:rPr>
        <w:t xml:space="preserve"> </w:t>
      </w:r>
      <w:r w:rsidRPr="00017D80">
        <w:rPr>
          <w:lang w:val="uk-UA"/>
        </w:rPr>
        <w:t xml:space="preserve">середньомісячна заробітна плата – </w:t>
      </w:r>
      <w:r>
        <w:rPr>
          <w:lang w:val="uk-UA"/>
        </w:rPr>
        <w:t>3,35</w:t>
      </w:r>
      <w:r w:rsidRPr="00017D80">
        <w:rPr>
          <w:lang w:val="uk-UA"/>
        </w:rPr>
        <w:t xml:space="preserve"> тис. грн., кількість місяців –</w:t>
      </w:r>
      <w:r>
        <w:rPr>
          <w:lang w:val="uk-UA"/>
        </w:rPr>
        <w:t xml:space="preserve"> </w:t>
      </w:r>
      <w:r w:rsidRPr="001934C8">
        <w:rPr>
          <w:lang w:val="uk-UA"/>
        </w:rPr>
        <w:t>3</w:t>
      </w:r>
      <w:r w:rsidR="00240B0F" w:rsidRPr="001934C8">
        <w:rPr>
          <w:lang w:val="uk-UA"/>
        </w:rPr>
        <w:t>6</w:t>
      </w:r>
      <w:r>
        <w:rPr>
          <w:lang w:val="uk-UA"/>
        </w:rPr>
        <w:t xml:space="preserve">. </w:t>
      </w:r>
      <w:r w:rsidRPr="00017D80">
        <w:rPr>
          <w:lang w:val="uk-UA"/>
        </w:rPr>
        <w:t xml:space="preserve">Фонд заробітної плати  – </w:t>
      </w:r>
      <w:r w:rsidR="00240B0F">
        <w:rPr>
          <w:lang w:val="uk-UA"/>
        </w:rPr>
        <w:t>120,600</w:t>
      </w:r>
      <w:r w:rsidRPr="00017D80">
        <w:rPr>
          <w:lang w:val="uk-UA"/>
        </w:rPr>
        <w:t xml:space="preserve"> тис. грн.</w:t>
      </w:r>
    </w:p>
    <w:p w14:paraId="087B7AFD" w14:textId="1A52C354" w:rsidR="00B3120E" w:rsidRDefault="00B92ED4" w:rsidP="00FF4ACF">
      <w:pPr>
        <w:jc w:val="both"/>
        <w:rPr>
          <w:lang w:val="uk-UA"/>
        </w:rPr>
      </w:pPr>
      <w:r>
        <w:rPr>
          <w:u w:val="single"/>
          <w:lang w:val="uk-UA"/>
        </w:rPr>
        <w:t>Лаборант</w:t>
      </w:r>
      <w:r w:rsidRPr="00017D80">
        <w:rPr>
          <w:lang w:val="uk-UA"/>
        </w:rPr>
        <w:t xml:space="preserve"> – сумісник (0,5 ст.), заробітна плата – </w:t>
      </w:r>
      <w:r>
        <w:rPr>
          <w:lang w:val="uk-UA"/>
        </w:rPr>
        <w:t xml:space="preserve">1,967 </w:t>
      </w:r>
      <w:r w:rsidRPr="00017D80">
        <w:rPr>
          <w:lang w:val="uk-UA"/>
        </w:rPr>
        <w:t xml:space="preserve">тис. грн., </w:t>
      </w:r>
      <w:bookmarkStart w:id="3" w:name="_Hlk145497495"/>
      <w:r w:rsidRPr="00017D80">
        <w:rPr>
          <w:lang w:val="uk-UA"/>
        </w:rPr>
        <w:t>доплата</w:t>
      </w:r>
      <w:r>
        <w:rPr>
          <w:lang w:val="uk-UA"/>
        </w:rPr>
        <w:t xml:space="preserve"> до рівня мінімальної заробітної плати </w:t>
      </w:r>
      <w:r w:rsidRPr="00017D80">
        <w:rPr>
          <w:lang w:val="uk-UA"/>
        </w:rPr>
        <w:t xml:space="preserve">– </w:t>
      </w:r>
      <w:bookmarkEnd w:id="3"/>
      <w:r>
        <w:rPr>
          <w:lang w:val="uk-UA"/>
        </w:rPr>
        <w:t>1,383</w:t>
      </w:r>
      <w:r w:rsidRPr="00017D80">
        <w:rPr>
          <w:lang w:val="uk-UA"/>
        </w:rPr>
        <w:t xml:space="preserve"> тис. грн.,</w:t>
      </w:r>
      <w:r>
        <w:rPr>
          <w:lang w:val="uk-UA"/>
        </w:rPr>
        <w:t xml:space="preserve"> </w:t>
      </w:r>
      <w:r w:rsidRPr="00017D80">
        <w:rPr>
          <w:lang w:val="uk-UA"/>
        </w:rPr>
        <w:t xml:space="preserve">середньомісячна заробітна плата – </w:t>
      </w:r>
      <w:r>
        <w:rPr>
          <w:lang w:val="uk-UA"/>
        </w:rPr>
        <w:t>3,35</w:t>
      </w:r>
      <w:r w:rsidRPr="00017D80">
        <w:rPr>
          <w:lang w:val="uk-UA"/>
        </w:rPr>
        <w:t xml:space="preserve"> тис. грн., кількість місяців – </w:t>
      </w:r>
      <w:r w:rsidR="00240B0F" w:rsidRPr="001934C8">
        <w:rPr>
          <w:lang w:val="uk-UA"/>
        </w:rPr>
        <w:t>3</w:t>
      </w:r>
      <w:r w:rsidR="001934C8">
        <w:rPr>
          <w:lang w:val="uk-UA"/>
        </w:rPr>
        <w:t>2</w:t>
      </w:r>
      <w:r w:rsidR="001934C8" w:rsidRPr="001934C8">
        <w:rPr>
          <w:lang w:val="uk-UA"/>
        </w:rPr>
        <w:t>,</w:t>
      </w:r>
      <w:r w:rsidR="001934C8">
        <w:rPr>
          <w:lang w:val="uk-UA"/>
        </w:rPr>
        <w:t>6</w:t>
      </w:r>
      <w:r w:rsidRPr="00017D80">
        <w:rPr>
          <w:lang w:val="uk-UA"/>
        </w:rPr>
        <w:t xml:space="preserve">. Фонд заробітної плати – </w:t>
      </w:r>
      <w:r w:rsidR="001934C8" w:rsidRPr="001934C8">
        <w:rPr>
          <w:lang w:val="uk-UA"/>
        </w:rPr>
        <w:t>109</w:t>
      </w:r>
      <w:r w:rsidR="001934C8">
        <w:rPr>
          <w:lang w:val="uk-UA"/>
        </w:rPr>
        <w:t>,</w:t>
      </w:r>
      <w:r w:rsidR="001934C8" w:rsidRPr="001934C8">
        <w:rPr>
          <w:lang w:val="uk-UA"/>
        </w:rPr>
        <w:t>464</w:t>
      </w:r>
      <w:r w:rsidR="00C87EF8">
        <w:rPr>
          <w:lang w:val="uk-UA"/>
        </w:rPr>
        <w:t xml:space="preserve"> </w:t>
      </w:r>
      <w:r w:rsidRPr="00017D80">
        <w:rPr>
          <w:lang w:val="uk-UA"/>
        </w:rPr>
        <w:t>тис. грн.</w:t>
      </w:r>
    </w:p>
    <w:p w14:paraId="6EA539DE" w14:textId="01BDBDEB" w:rsidR="00B419AF" w:rsidRPr="00017D80" w:rsidRDefault="00B419AF" w:rsidP="0081056C">
      <w:pPr>
        <w:jc w:val="both"/>
        <w:rPr>
          <w:i/>
          <w:iCs/>
        </w:rPr>
      </w:pPr>
      <w:r w:rsidRPr="00017D80">
        <w:rPr>
          <w:lang w:val="uk-UA"/>
        </w:rPr>
        <w:t>Витрати за статтею «Нарахування на оплату праці» розраховані з урахува</w:t>
      </w:r>
      <w:r w:rsidR="00C56E49" w:rsidRPr="00017D80">
        <w:rPr>
          <w:lang w:val="uk-UA"/>
        </w:rPr>
        <w:t>нням єдиного внеску в розмірі 22</w:t>
      </w:r>
      <w:r w:rsidRPr="00017D80">
        <w:rPr>
          <w:lang w:val="uk-UA"/>
        </w:rPr>
        <w:t>% відповідно до Закону У</w:t>
      </w:r>
      <w:r w:rsidR="00C56E49" w:rsidRPr="00017D80">
        <w:rPr>
          <w:lang w:val="uk-UA"/>
        </w:rPr>
        <w:t xml:space="preserve">країни № 2464-VI і становлять </w:t>
      </w:r>
      <w:r w:rsidR="00ED59B9">
        <w:rPr>
          <w:lang w:val="uk-UA"/>
        </w:rPr>
        <w:t>211,2</w:t>
      </w:r>
      <w:r w:rsidRPr="00017D80">
        <w:rPr>
          <w:lang w:val="uk-UA"/>
        </w:rPr>
        <w:t xml:space="preserve"> тис. грн.</w:t>
      </w:r>
      <w:r w:rsidR="006760DB" w:rsidRPr="00017D80">
        <w:rPr>
          <w:iCs/>
          <w:lang w:val="uk-UA"/>
        </w:rPr>
        <w:t xml:space="preserve"> в </w:t>
      </w:r>
      <w:proofErr w:type="spellStart"/>
      <w:r w:rsidR="006760DB" w:rsidRPr="00017D80">
        <w:rPr>
          <w:iCs/>
          <w:lang w:val="uk-UA"/>
        </w:rPr>
        <w:t>т.ч</w:t>
      </w:r>
      <w:proofErr w:type="spellEnd"/>
      <w:r w:rsidR="006760DB" w:rsidRPr="00017D80">
        <w:rPr>
          <w:iCs/>
          <w:lang w:val="uk-UA"/>
        </w:rPr>
        <w:t>. у 202</w:t>
      </w:r>
      <w:r w:rsidR="002B31A6">
        <w:rPr>
          <w:iCs/>
          <w:lang w:val="uk-UA"/>
        </w:rPr>
        <w:t>4</w:t>
      </w:r>
      <w:r w:rsidR="006760DB" w:rsidRPr="00017D80">
        <w:rPr>
          <w:iCs/>
          <w:lang w:val="uk-UA"/>
        </w:rPr>
        <w:t xml:space="preserve"> р. – </w:t>
      </w:r>
      <w:r w:rsidR="00ED59B9">
        <w:rPr>
          <w:iCs/>
          <w:lang w:val="uk-UA"/>
        </w:rPr>
        <w:t xml:space="preserve">70,4 </w:t>
      </w:r>
      <w:r w:rsidR="006760DB" w:rsidRPr="00017D80">
        <w:rPr>
          <w:iCs/>
          <w:lang w:val="uk-UA"/>
        </w:rPr>
        <w:t xml:space="preserve">тис. грн., </w:t>
      </w:r>
      <w:bookmarkStart w:id="4" w:name="_Hlk48651667"/>
      <w:r w:rsidR="006760DB" w:rsidRPr="00017D80">
        <w:rPr>
          <w:iCs/>
          <w:lang w:val="uk-UA"/>
        </w:rPr>
        <w:t>у 202</w:t>
      </w:r>
      <w:r w:rsidR="002B31A6">
        <w:rPr>
          <w:iCs/>
          <w:lang w:val="uk-UA"/>
        </w:rPr>
        <w:t>5</w:t>
      </w:r>
      <w:r w:rsidR="006760DB" w:rsidRPr="00017D80">
        <w:rPr>
          <w:iCs/>
          <w:lang w:val="uk-UA"/>
        </w:rPr>
        <w:t xml:space="preserve"> р. </w:t>
      </w:r>
      <w:r w:rsidR="009C3C6F" w:rsidRPr="00017D80">
        <w:rPr>
          <w:iCs/>
          <w:lang w:val="uk-UA"/>
        </w:rPr>
        <w:t>–</w:t>
      </w:r>
      <w:r w:rsidR="00C31496" w:rsidRPr="00017D80">
        <w:rPr>
          <w:iCs/>
          <w:lang w:val="uk-UA"/>
        </w:rPr>
        <w:t xml:space="preserve"> </w:t>
      </w:r>
      <w:r w:rsidR="00ED59B9">
        <w:rPr>
          <w:iCs/>
          <w:lang w:val="uk-UA"/>
        </w:rPr>
        <w:t>70,4</w:t>
      </w:r>
      <w:r w:rsidR="006760DB" w:rsidRPr="00017D80">
        <w:rPr>
          <w:iCs/>
          <w:lang w:val="uk-UA"/>
        </w:rPr>
        <w:t xml:space="preserve"> тис. грн</w:t>
      </w:r>
      <w:bookmarkEnd w:id="4"/>
      <w:r w:rsidR="006E2F6F">
        <w:rPr>
          <w:iCs/>
          <w:lang w:val="uk-UA"/>
        </w:rPr>
        <w:t xml:space="preserve">, </w:t>
      </w:r>
      <w:r w:rsidR="00CD375D">
        <w:rPr>
          <w:iCs/>
          <w:lang w:val="uk-UA"/>
        </w:rPr>
        <w:t>у</w:t>
      </w:r>
      <w:r w:rsidR="006E2F6F">
        <w:rPr>
          <w:iCs/>
          <w:lang w:val="uk-UA"/>
        </w:rPr>
        <w:t xml:space="preserve"> 202</w:t>
      </w:r>
      <w:r w:rsidR="002B31A6">
        <w:rPr>
          <w:iCs/>
          <w:lang w:val="uk-UA"/>
        </w:rPr>
        <w:t>6</w:t>
      </w:r>
      <w:r w:rsidR="006E2F6F">
        <w:rPr>
          <w:iCs/>
          <w:lang w:val="uk-UA"/>
        </w:rPr>
        <w:t xml:space="preserve"> – </w:t>
      </w:r>
      <w:r w:rsidR="00ED59B9">
        <w:rPr>
          <w:iCs/>
          <w:lang w:val="uk-UA"/>
        </w:rPr>
        <w:t>70,4</w:t>
      </w:r>
      <w:r w:rsidR="006E2F6F">
        <w:rPr>
          <w:iCs/>
          <w:lang w:val="uk-UA"/>
        </w:rPr>
        <w:t xml:space="preserve"> </w:t>
      </w:r>
      <w:r w:rsidR="006E2F6F" w:rsidRPr="00017D80">
        <w:rPr>
          <w:iCs/>
          <w:lang w:val="uk-UA"/>
        </w:rPr>
        <w:t>тис. грн</w:t>
      </w:r>
      <w:r w:rsidR="009C3C6F" w:rsidRPr="00017D80">
        <w:rPr>
          <w:iCs/>
          <w:lang w:val="uk-UA"/>
        </w:rPr>
        <w:t>.</w:t>
      </w:r>
    </w:p>
    <w:p w14:paraId="53A9E731" w14:textId="17802253" w:rsidR="00B419AF" w:rsidRPr="00017D80" w:rsidRDefault="00B419AF" w:rsidP="0081056C">
      <w:pPr>
        <w:jc w:val="both"/>
        <w:rPr>
          <w:rFonts w:eastAsia="MS Mincho"/>
          <w:b/>
          <w:lang w:val="uk-UA"/>
        </w:rPr>
      </w:pPr>
      <w:r w:rsidRPr="00017D80">
        <w:rPr>
          <w:iCs/>
          <w:lang w:val="uk-UA"/>
        </w:rPr>
        <w:t xml:space="preserve"> </w:t>
      </w:r>
      <w:r w:rsidRPr="00017D80">
        <w:rPr>
          <w:rFonts w:eastAsia="MS Mincho"/>
          <w:b/>
          <w:lang w:val="uk-UA"/>
        </w:rPr>
        <w:t xml:space="preserve">8.2 </w:t>
      </w:r>
      <w:r w:rsidR="0049617A" w:rsidRPr="0049617A">
        <w:rPr>
          <w:rFonts w:eastAsia="MS Mincho"/>
          <w:b/>
          <w:bCs/>
          <w:lang w:val="uk-UA"/>
        </w:rPr>
        <w:t>Обсяг витрат на матеріали, орієнтовний розрахунок за групами матеріалів (загальний та по роках).</w:t>
      </w:r>
    </w:p>
    <w:p w14:paraId="1571CB47" w14:textId="20B19CCD" w:rsidR="00B90E70" w:rsidRPr="00B419AF" w:rsidRDefault="007764D9" w:rsidP="00B90E70">
      <w:pPr>
        <w:tabs>
          <w:tab w:val="num" w:pos="720"/>
        </w:tabs>
        <w:ind w:firstLine="709"/>
        <w:jc w:val="both"/>
        <w:rPr>
          <w:iCs/>
          <w:lang w:val="uk-UA"/>
        </w:rPr>
      </w:pPr>
      <w:r>
        <w:rPr>
          <w:color w:val="000000"/>
        </w:rPr>
        <w:t xml:space="preserve">На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проекту </w:t>
      </w:r>
      <w:proofErr w:type="spellStart"/>
      <w:r>
        <w:rPr>
          <w:color w:val="000000"/>
        </w:rPr>
        <w:t>обсяг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витрат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матеріали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передбачено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обсязі</w:t>
      </w:r>
      <w:proofErr w:type="spellEnd"/>
      <w:r>
        <w:rPr>
          <w:color w:val="000000"/>
        </w:rPr>
        <w:t xml:space="preserve"> </w:t>
      </w:r>
      <w:r w:rsidR="00ED59B9">
        <w:rPr>
          <w:color w:val="000000"/>
          <w:lang w:val="uk-UA"/>
        </w:rPr>
        <w:t>210</w:t>
      </w:r>
      <w:r w:rsidR="002B31A6">
        <w:rPr>
          <w:color w:val="000000"/>
        </w:rPr>
        <w:t>,0</w:t>
      </w:r>
      <w:r>
        <w:rPr>
          <w:color w:val="000000"/>
        </w:rPr>
        <w:t xml:space="preserve"> тис. грн., в т.ч. у 202</w:t>
      </w:r>
      <w:r w:rsidR="002B31A6">
        <w:rPr>
          <w:color w:val="000000"/>
        </w:rPr>
        <w:t>4</w:t>
      </w:r>
      <w:r>
        <w:rPr>
          <w:color w:val="000000"/>
        </w:rPr>
        <w:t xml:space="preserve"> р. –</w:t>
      </w:r>
      <w:r w:rsidR="00ED59B9">
        <w:rPr>
          <w:color w:val="000000"/>
          <w:lang w:val="uk-UA"/>
        </w:rPr>
        <w:t>70</w:t>
      </w:r>
      <w:r w:rsidR="002B31A6">
        <w:rPr>
          <w:color w:val="000000"/>
        </w:rPr>
        <w:t>,0</w:t>
      </w:r>
      <w:r>
        <w:rPr>
          <w:color w:val="000000"/>
        </w:rPr>
        <w:t xml:space="preserve"> тис. грн., у 202</w:t>
      </w:r>
      <w:r w:rsidR="002B31A6">
        <w:rPr>
          <w:color w:val="000000"/>
        </w:rPr>
        <w:t>5</w:t>
      </w:r>
      <w:r>
        <w:rPr>
          <w:color w:val="000000"/>
        </w:rPr>
        <w:t xml:space="preserve"> р. – </w:t>
      </w:r>
      <w:r w:rsidR="00ED59B9">
        <w:rPr>
          <w:color w:val="000000"/>
          <w:lang w:val="uk-UA"/>
        </w:rPr>
        <w:t>70</w:t>
      </w:r>
      <w:r w:rsidR="002B31A6">
        <w:rPr>
          <w:color w:val="000000"/>
        </w:rPr>
        <w:t>,0</w:t>
      </w:r>
      <w:r>
        <w:rPr>
          <w:color w:val="000000"/>
        </w:rPr>
        <w:t xml:space="preserve"> тис. грн., у 202</w:t>
      </w:r>
      <w:r w:rsidR="002B31A6">
        <w:rPr>
          <w:color w:val="000000"/>
        </w:rPr>
        <w:t>6</w:t>
      </w:r>
      <w:r>
        <w:rPr>
          <w:color w:val="000000"/>
        </w:rPr>
        <w:t xml:space="preserve"> р. – </w:t>
      </w:r>
      <w:r w:rsidR="00ED59B9">
        <w:rPr>
          <w:color w:val="000000"/>
          <w:lang w:val="uk-UA"/>
        </w:rPr>
        <w:t>70</w:t>
      </w:r>
      <w:r w:rsidR="002B31A6">
        <w:rPr>
          <w:color w:val="000000"/>
        </w:rPr>
        <w:t>,0</w:t>
      </w:r>
      <w:r>
        <w:rPr>
          <w:color w:val="000000"/>
        </w:rPr>
        <w:t xml:space="preserve"> тис. грн., </w:t>
      </w:r>
      <w:r w:rsidRPr="00B90E70">
        <w:rPr>
          <w:color w:val="000000"/>
        </w:rPr>
        <w:t xml:space="preserve">з них </w:t>
      </w:r>
      <w:r w:rsidR="00D33B3A" w:rsidRPr="00B90E70">
        <w:rPr>
          <w:color w:val="000000"/>
        </w:rPr>
        <w:t xml:space="preserve"> </w:t>
      </w:r>
      <w:r w:rsidR="00B90E70" w:rsidRPr="00176906">
        <w:rPr>
          <w:iCs/>
          <w:lang w:val="uk-UA"/>
        </w:rPr>
        <w:t>лабораторне обладнання та матеріали на суму</w:t>
      </w:r>
      <w:r w:rsidR="00B90E70">
        <w:rPr>
          <w:iCs/>
          <w:lang w:val="uk-UA"/>
        </w:rPr>
        <w:t>__</w:t>
      </w:r>
      <w:r w:rsidR="00B90E70" w:rsidRPr="00176906">
        <w:rPr>
          <w:iCs/>
          <w:lang w:val="uk-UA"/>
        </w:rPr>
        <w:t xml:space="preserve">  тис. грн., в кількості</w:t>
      </w:r>
      <w:r w:rsidR="00B90E70">
        <w:rPr>
          <w:iCs/>
          <w:lang w:val="uk-UA"/>
        </w:rPr>
        <w:t xml:space="preserve"> __</w:t>
      </w:r>
      <w:r w:rsidR="00B90E70" w:rsidRPr="00176906">
        <w:rPr>
          <w:iCs/>
          <w:lang w:val="uk-UA"/>
        </w:rPr>
        <w:t xml:space="preserve">  одиниць, комплектуючі до комп’ютерної техніки на суму </w:t>
      </w:r>
      <w:r w:rsidR="00B90E70">
        <w:rPr>
          <w:iCs/>
          <w:lang w:val="uk-UA"/>
        </w:rPr>
        <w:t>__</w:t>
      </w:r>
      <w:r w:rsidR="00B90E70" w:rsidRPr="00176906">
        <w:rPr>
          <w:iCs/>
          <w:lang w:val="uk-UA"/>
        </w:rPr>
        <w:t xml:space="preserve"> тис. грн., в кількості </w:t>
      </w:r>
      <w:r w:rsidR="00B90E70">
        <w:rPr>
          <w:iCs/>
          <w:lang w:val="uk-UA"/>
        </w:rPr>
        <w:t>__</w:t>
      </w:r>
      <w:r w:rsidR="00B90E70" w:rsidRPr="00176906">
        <w:rPr>
          <w:iCs/>
          <w:lang w:val="uk-UA"/>
        </w:rPr>
        <w:t xml:space="preserve"> одиниць, хімічні реактиви на суму </w:t>
      </w:r>
      <w:r w:rsidR="00B90E70">
        <w:rPr>
          <w:iCs/>
          <w:lang w:val="uk-UA"/>
        </w:rPr>
        <w:t>__</w:t>
      </w:r>
      <w:r w:rsidR="00B90E70" w:rsidRPr="00176906">
        <w:rPr>
          <w:iCs/>
          <w:lang w:val="uk-UA"/>
        </w:rPr>
        <w:t xml:space="preserve"> тис. грн., </w:t>
      </w:r>
      <w:r w:rsidR="00B90E70">
        <w:rPr>
          <w:iCs/>
          <w:lang w:val="uk-UA"/>
        </w:rPr>
        <w:t xml:space="preserve">електротехнічні матеріали на ___ суму, в кількості ____одиниць, </w:t>
      </w:r>
      <w:r w:rsidR="00B90E70" w:rsidRPr="00176906">
        <w:rPr>
          <w:iCs/>
          <w:lang w:val="uk-UA"/>
        </w:rPr>
        <w:t xml:space="preserve">на папір для друку формат А4 (20 </w:t>
      </w:r>
      <w:proofErr w:type="spellStart"/>
      <w:r w:rsidR="00B90E70" w:rsidRPr="00176906">
        <w:rPr>
          <w:iCs/>
          <w:lang w:val="uk-UA"/>
        </w:rPr>
        <w:t>пач</w:t>
      </w:r>
      <w:proofErr w:type="spellEnd"/>
      <w:r w:rsidR="00B90E70" w:rsidRPr="00176906">
        <w:rPr>
          <w:iCs/>
          <w:lang w:val="uk-UA"/>
        </w:rPr>
        <w:t>. на суму</w:t>
      </w:r>
      <w:r w:rsidR="00B90E70">
        <w:rPr>
          <w:iCs/>
          <w:lang w:val="uk-UA"/>
        </w:rPr>
        <w:t>_</w:t>
      </w:r>
      <w:r w:rsidR="00B90E70" w:rsidRPr="00176906">
        <w:rPr>
          <w:iCs/>
          <w:lang w:val="uk-UA"/>
        </w:rPr>
        <w:t xml:space="preserve"> </w:t>
      </w:r>
      <w:proofErr w:type="spellStart"/>
      <w:r w:rsidR="00B90E70">
        <w:rPr>
          <w:iCs/>
          <w:lang w:val="uk-UA"/>
        </w:rPr>
        <w:t>тис.грн</w:t>
      </w:r>
      <w:proofErr w:type="spellEnd"/>
      <w:r w:rsidR="00B90E70">
        <w:rPr>
          <w:iCs/>
          <w:lang w:val="uk-UA"/>
        </w:rPr>
        <w:t>.</w:t>
      </w:r>
      <w:r w:rsidR="00B90E70" w:rsidRPr="00176906">
        <w:rPr>
          <w:iCs/>
          <w:lang w:val="uk-UA"/>
        </w:rPr>
        <w:t xml:space="preserve">), канцелярське обладнання – </w:t>
      </w:r>
      <w:r w:rsidR="00B90E70">
        <w:rPr>
          <w:iCs/>
          <w:lang w:val="uk-UA"/>
        </w:rPr>
        <w:t>на суму __</w:t>
      </w:r>
      <w:r w:rsidR="00B90E70" w:rsidRPr="00176906">
        <w:rPr>
          <w:iCs/>
          <w:lang w:val="uk-UA"/>
        </w:rPr>
        <w:t xml:space="preserve"> тис. грн.</w:t>
      </w:r>
      <w:r w:rsidR="00B90E70">
        <w:rPr>
          <w:iCs/>
          <w:lang w:val="uk-UA"/>
        </w:rPr>
        <w:t xml:space="preserve"> </w:t>
      </w:r>
    </w:p>
    <w:p w14:paraId="1657BA46" w14:textId="49902255" w:rsidR="0049617A" w:rsidRDefault="00C75042" w:rsidP="00B90E70">
      <w:pPr>
        <w:pStyle w:val="a6"/>
        <w:spacing w:before="0" w:beforeAutospacing="0" w:after="0" w:afterAutospacing="0"/>
        <w:ind w:firstLine="720"/>
        <w:jc w:val="both"/>
        <w:rPr>
          <w:rFonts w:eastAsia="MS Mincho"/>
        </w:rPr>
      </w:pPr>
      <w:r>
        <w:rPr>
          <w:b/>
          <w:iCs/>
        </w:rPr>
        <w:t xml:space="preserve">8.3. </w:t>
      </w:r>
      <w:r w:rsidR="0049617A" w:rsidRPr="00053B3A">
        <w:rPr>
          <w:rFonts w:eastAsia="MS Mincho"/>
          <w:b/>
          <w:bCs/>
        </w:rPr>
        <w:t>Обсяг витрат на енергоносії, інші комунальні послуги (за видами, на підставі порівняльного розрахунку попередніх періодів, загальний та по роках</w:t>
      </w:r>
      <w:r w:rsidR="0049617A">
        <w:rPr>
          <w:rFonts w:eastAsia="MS Mincho"/>
        </w:rPr>
        <w:t>)</w:t>
      </w:r>
      <w:r w:rsidR="0049617A" w:rsidRPr="001D3908">
        <w:rPr>
          <w:rFonts w:eastAsia="MS Mincho"/>
        </w:rPr>
        <w:t>.</w:t>
      </w:r>
    </w:p>
    <w:p w14:paraId="15F1F812" w14:textId="3BBD1930" w:rsidR="00760E1A" w:rsidRPr="00FB45F0" w:rsidRDefault="00760E1A" w:rsidP="00760E1A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outlineLvl w:val="0"/>
        <w:rPr>
          <w:position w:val="-1"/>
          <w:lang w:val="uk-UA"/>
        </w:rPr>
      </w:pPr>
      <w:r w:rsidRPr="00FB45F0">
        <w:rPr>
          <w:position w:val="-1"/>
          <w:lang w:val="uk-UA"/>
        </w:rPr>
        <w:t xml:space="preserve">Розрахунок потреби в коштах на оплату комунальних послуг та енергоносіїв здійснено з урахуванням показників Прогнозу економічного і соціального розвитку України на </w:t>
      </w:r>
      <w:r w:rsidR="00CA1DF9">
        <w:rPr>
          <w:position w:val="-1"/>
          <w:lang w:val="uk-UA"/>
        </w:rPr>
        <w:t xml:space="preserve">весь період становить – 148,8 </w:t>
      </w:r>
      <w:proofErr w:type="spellStart"/>
      <w:r w:rsidR="00CA1DF9">
        <w:rPr>
          <w:position w:val="-1"/>
          <w:lang w:val="uk-UA"/>
        </w:rPr>
        <w:t>тис.грн</w:t>
      </w:r>
      <w:proofErr w:type="spellEnd"/>
      <w:r w:rsidR="00CA1DF9">
        <w:rPr>
          <w:position w:val="-1"/>
          <w:lang w:val="uk-UA"/>
        </w:rPr>
        <w:t>.</w:t>
      </w:r>
      <w:r w:rsidRPr="00FB45F0">
        <w:rPr>
          <w:position w:val="-1"/>
          <w:lang w:val="uk-UA"/>
        </w:rPr>
        <w:t xml:space="preserve">, це </w:t>
      </w:r>
      <w:r w:rsidRPr="005C2271">
        <w:rPr>
          <w:position w:val="-1"/>
          <w:lang w:val="uk-UA"/>
        </w:rPr>
        <w:t>6</w:t>
      </w:r>
      <w:r w:rsidR="005C2271">
        <w:rPr>
          <w:position w:val="-1"/>
          <w:lang w:val="uk-UA"/>
        </w:rPr>
        <w:t>,</w:t>
      </w:r>
      <w:r w:rsidRPr="005C2271">
        <w:rPr>
          <w:position w:val="-1"/>
          <w:lang w:val="uk-UA"/>
        </w:rPr>
        <w:t>2</w:t>
      </w:r>
      <w:r w:rsidRPr="00FB45F0">
        <w:rPr>
          <w:position w:val="-1"/>
          <w:lang w:val="uk-UA"/>
        </w:rPr>
        <w:t xml:space="preserve"> % від загального обсягу фінансування </w:t>
      </w:r>
      <w:proofErr w:type="spellStart"/>
      <w:r w:rsidRPr="00FB45F0">
        <w:rPr>
          <w:position w:val="-1"/>
          <w:lang w:val="uk-UA"/>
        </w:rPr>
        <w:t>проєкту</w:t>
      </w:r>
      <w:proofErr w:type="spellEnd"/>
      <w:r w:rsidRPr="00FB45F0">
        <w:rPr>
          <w:position w:val="-1"/>
          <w:lang w:val="uk-UA"/>
        </w:rPr>
        <w:t>.</w:t>
      </w:r>
    </w:p>
    <w:p w14:paraId="7EC6813C" w14:textId="3D1F6BB8" w:rsidR="00760E1A" w:rsidRPr="00FB45F0" w:rsidRDefault="00760E1A" w:rsidP="00760E1A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outlineLvl w:val="0"/>
        <w:rPr>
          <w:position w:val="-1"/>
          <w:lang w:val="uk-UA"/>
        </w:rPr>
      </w:pPr>
      <w:r w:rsidRPr="00FB45F0">
        <w:rPr>
          <w:position w:val="-1"/>
          <w:lang w:val="uk-UA"/>
        </w:rPr>
        <w:t xml:space="preserve">Оплата теплопостачання на весь період виконання </w:t>
      </w:r>
      <w:proofErr w:type="spellStart"/>
      <w:r w:rsidRPr="00FB45F0">
        <w:rPr>
          <w:position w:val="-1"/>
          <w:lang w:val="uk-UA"/>
        </w:rPr>
        <w:t>проєкту</w:t>
      </w:r>
      <w:proofErr w:type="spellEnd"/>
      <w:r w:rsidRPr="00FB45F0">
        <w:rPr>
          <w:position w:val="-1"/>
          <w:lang w:val="uk-UA"/>
        </w:rPr>
        <w:t xml:space="preserve"> становить </w:t>
      </w:r>
      <w:r w:rsidRPr="001E51CA">
        <w:rPr>
          <w:position w:val="-1"/>
        </w:rPr>
        <w:t>37</w:t>
      </w:r>
      <w:r>
        <w:rPr>
          <w:position w:val="-1"/>
          <w:lang w:val="uk-UA"/>
        </w:rPr>
        <w:t>,2</w:t>
      </w:r>
      <w:r w:rsidRPr="00FB45F0">
        <w:rPr>
          <w:position w:val="-1"/>
          <w:lang w:val="uk-UA"/>
        </w:rPr>
        <w:t xml:space="preserve"> тис. грн. (2,</w:t>
      </w:r>
      <w:r>
        <w:rPr>
          <w:position w:val="-1"/>
          <w:lang w:val="uk-UA"/>
        </w:rPr>
        <w:t>4500</w:t>
      </w:r>
      <w:r w:rsidR="00CA1DF9">
        <w:rPr>
          <w:position w:val="-1"/>
          <w:lang w:val="uk-UA"/>
        </w:rPr>
        <w:t>2</w:t>
      </w:r>
      <w:r w:rsidRPr="00FB45F0">
        <w:rPr>
          <w:position w:val="-1"/>
          <w:lang w:val="uk-UA"/>
        </w:rPr>
        <w:t xml:space="preserve"> тис. грн. х </w:t>
      </w:r>
      <w:r>
        <w:rPr>
          <w:position w:val="-1"/>
          <w:lang w:val="uk-UA"/>
        </w:rPr>
        <w:t>15,2</w:t>
      </w:r>
      <w:r w:rsidRPr="00FB45F0">
        <w:rPr>
          <w:position w:val="-1"/>
          <w:lang w:val="uk-UA"/>
        </w:rPr>
        <w:t xml:space="preserve"> </w:t>
      </w:r>
      <w:proofErr w:type="spellStart"/>
      <w:r w:rsidRPr="00FB45F0">
        <w:rPr>
          <w:position w:val="-1"/>
          <w:lang w:val="uk-UA"/>
        </w:rPr>
        <w:t>Гкал</w:t>
      </w:r>
      <w:proofErr w:type="spellEnd"/>
      <w:r w:rsidRPr="00FB45F0">
        <w:rPr>
          <w:position w:val="-1"/>
          <w:lang w:val="uk-UA"/>
        </w:rPr>
        <w:t>).</w:t>
      </w:r>
    </w:p>
    <w:p w14:paraId="2058CB91" w14:textId="77777777" w:rsidR="00760E1A" w:rsidRPr="00FB45F0" w:rsidRDefault="00760E1A" w:rsidP="00760E1A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outlineLvl w:val="0"/>
        <w:rPr>
          <w:position w:val="-1"/>
          <w:lang w:val="uk-UA"/>
        </w:rPr>
      </w:pPr>
      <w:r w:rsidRPr="00FB45F0">
        <w:rPr>
          <w:position w:val="-1"/>
          <w:lang w:val="uk-UA"/>
        </w:rPr>
        <w:t xml:space="preserve">Оплата водопостачання та водовідведення на весь період виконання </w:t>
      </w:r>
      <w:proofErr w:type="spellStart"/>
      <w:r w:rsidRPr="00FB45F0">
        <w:rPr>
          <w:position w:val="-1"/>
          <w:lang w:val="uk-UA"/>
        </w:rPr>
        <w:t>проєкту</w:t>
      </w:r>
      <w:proofErr w:type="spellEnd"/>
      <w:r w:rsidRPr="00FB45F0">
        <w:rPr>
          <w:position w:val="-1"/>
          <w:lang w:val="uk-UA"/>
        </w:rPr>
        <w:t xml:space="preserve"> становить </w:t>
      </w:r>
      <w:r>
        <w:rPr>
          <w:position w:val="-1"/>
          <w:lang w:val="uk-UA"/>
        </w:rPr>
        <w:t>6,20</w:t>
      </w:r>
      <w:r w:rsidRPr="00FB45F0">
        <w:rPr>
          <w:position w:val="-1"/>
          <w:lang w:val="uk-UA"/>
        </w:rPr>
        <w:t xml:space="preserve"> тис. грн. (0,030384 тис. грн. х </w:t>
      </w:r>
      <w:r>
        <w:rPr>
          <w:position w:val="-1"/>
          <w:lang w:val="uk-UA"/>
        </w:rPr>
        <w:t>204,1</w:t>
      </w:r>
      <w:r w:rsidRPr="00FB45F0">
        <w:rPr>
          <w:position w:val="-1"/>
          <w:lang w:val="uk-UA"/>
        </w:rPr>
        <w:t xml:space="preserve"> м. куб.).</w:t>
      </w:r>
    </w:p>
    <w:p w14:paraId="09863B64" w14:textId="6EEBD69D" w:rsidR="00760E1A" w:rsidRPr="00FB45F0" w:rsidRDefault="00760E1A" w:rsidP="00760E1A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both"/>
        <w:outlineLvl w:val="0"/>
        <w:rPr>
          <w:position w:val="-1"/>
          <w:lang w:val="uk-UA"/>
        </w:rPr>
      </w:pPr>
      <w:r w:rsidRPr="00FB45F0">
        <w:rPr>
          <w:position w:val="-1"/>
          <w:lang w:val="uk-UA"/>
        </w:rPr>
        <w:t xml:space="preserve">Оплата електроенергії на весь період виконання </w:t>
      </w:r>
      <w:proofErr w:type="spellStart"/>
      <w:r w:rsidRPr="00FB45F0">
        <w:rPr>
          <w:position w:val="-1"/>
          <w:lang w:val="uk-UA"/>
        </w:rPr>
        <w:t>проєкту</w:t>
      </w:r>
      <w:proofErr w:type="spellEnd"/>
      <w:r w:rsidRPr="00FB45F0">
        <w:rPr>
          <w:position w:val="-1"/>
          <w:lang w:val="uk-UA"/>
        </w:rPr>
        <w:t xml:space="preserve"> становить </w:t>
      </w:r>
      <w:r w:rsidR="00CA1DF9">
        <w:rPr>
          <w:position w:val="-1"/>
          <w:lang w:val="uk-UA"/>
        </w:rPr>
        <w:t>58,9</w:t>
      </w:r>
      <w:r w:rsidRPr="00FB45F0">
        <w:rPr>
          <w:position w:val="-1"/>
          <w:lang w:val="uk-UA"/>
        </w:rPr>
        <w:t xml:space="preserve"> тис. грн. (0,0</w:t>
      </w:r>
      <w:r w:rsidR="00CA1DF9">
        <w:rPr>
          <w:position w:val="-1"/>
          <w:lang w:val="uk-UA"/>
        </w:rPr>
        <w:t>0666</w:t>
      </w:r>
      <w:r w:rsidRPr="00FB45F0">
        <w:rPr>
          <w:position w:val="-1"/>
          <w:lang w:val="uk-UA"/>
        </w:rPr>
        <w:t xml:space="preserve"> х </w:t>
      </w:r>
      <w:r>
        <w:rPr>
          <w:position w:val="-1"/>
          <w:lang w:val="uk-UA"/>
        </w:rPr>
        <w:t>8841,4</w:t>
      </w:r>
      <w:r w:rsidRPr="00FB45F0">
        <w:rPr>
          <w:position w:val="-1"/>
          <w:lang w:val="uk-UA"/>
        </w:rPr>
        <w:t xml:space="preserve"> кВт</w:t>
      </w:r>
      <w:r w:rsidRPr="00FB45F0">
        <w:rPr>
          <w:position w:val="-1"/>
        </w:rPr>
        <w:t>/</w:t>
      </w:r>
      <w:r w:rsidRPr="00FB45F0">
        <w:rPr>
          <w:position w:val="-1"/>
          <w:lang w:val="uk-UA"/>
        </w:rPr>
        <w:t>год).</w:t>
      </w:r>
    </w:p>
    <w:p w14:paraId="79329105" w14:textId="6E156ADE" w:rsidR="002B4FB4" w:rsidRPr="00017D80" w:rsidRDefault="0049617A" w:rsidP="00C75042">
      <w:pPr>
        <w:jc w:val="both"/>
        <w:rPr>
          <w:b/>
          <w:iCs/>
          <w:lang w:val="uk-UA"/>
        </w:rPr>
      </w:pPr>
      <w:r>
        <w:rPr>
          <w:b/>
          <w:iCs/>
          <w:lang w:val="uk-UA"/>
        </w:rPr>
        <w:t xml:space="preserve">8.4. </w:t>
      </w:r>
      <w:r w:rsidR="002B4FB4" w:rsidRPr="00017D80">
        <w:rPr>
          <w:b/>
          <w:iCs/>
          <w:lang w:val="uk-UA"/>
        </w:rPr>
        <w:t>Інші витрати (за видами, із обґрунтуванням  їх необхідності (загальн</w:t>
      </w:r>
      <w:r w:rsidR="00404765" w:rsidRPr="00017D80">
        <w:rPr>
          <w:b/>
          <w:iCs/>
          <w:lang w:val="uk-UA"/>
        </w:rPr>
        <w:t>і та по роках</w:t>
      </w:r>
      <w:r w:rsidR="002B4FB4" w:rsidRPr="00017D80">
        <w:rPr>
          <w:b/>
          <w:iCs/>
          <w:lang w:val="uk-UA"/>
        </w:rPr>
        <w:t>).</w:t>
      </w:r>
    </w:p>
    <w:p w14:paraId="23F263F4" w14:textId="465E649F" w:rsidR="002B4FB4" w:rsidRPr="00B90E70" w:rsidRDefault="002B4FB4" w:rsidP="002B4FB4">
      <w:pPr>
        <w:autoSpaceDE w:val="0"/>
        <w:autoSpaceDN w:val="0"/>
        <w:adjustRightInd w:val="0"/>
        <w:ind w:firstLine="709"/>
        <w:jc w:val="both"/>
        <w:rPr>
          <w:iCs/>
          <w:lang w:val="uk-UA"/>
        </w:rPr>
      </w:pPr>
      <w:r w:rsidRPr="00B90E70">
        <w:rPr>
          <w:iCs/>
          <w:lang w:val="uk-UA"/>
        </w:rPr>
        <w:t xml:space="preserve">На виконання проекту </w:t>
      </w:r>
      <w:r w:rsidR="002237AB" w:rsidRPr="00B90E70">
        <w:rPr>
          <w:iCs/>
          <w:lang w:val="uk-UA"/>
        </w:rPr>
        <w:t>обсяг витрат на оплату послуг (</w:t>
      </w:r>
      <w:r w:rsidRPr="00B90E70">
        <w:rPr>
          <w:iCs/>
          <w:lang w:val="uk-UA"/>
        </w:rPr>
        <w:t>крім комунальних)</w:t>
      </w:r>
      <w:r w:rsidR="00261B3A" w:rsidRPr="00B90E70">
        <w:rPr>
          <w:iCs/>
          <w:lang w:val="uk-UA"/>
        </w:rPr>
        <w:t xml:space="preserve"> </w:t>
      </w:r>
      <w:r w:rsidR="00E25CDB" w:rsidRPr="00B90E70">
        <w:rPr>
          <w:iCs/>
          <w:lang w:val="uk-UA"/>
        </w:rPr>
        <w:t>становлять 1</w:t>
      </w:r>
      <w:r w:rsidR="00D6074E">
        <w:rPr>
          <w:iCs/>
          <w:lang w:val="uk-UA"/>
        </w:rPr>
        <w:t>5</w:t>
      </w:r>
      <w:r w:rsidR="00E25CDB" w:rsidRPr="00B90E70">
        <w:rPr>
          <w:iCs/>
          <w:lang w:val="uk-UA"/>
        </w:rPr>
        <w:t xml:space="preserve">,0 тис. грн., в </w:t>
      </w:r>
      <w:proofErr w:type="spellStart"/>
      <w:r w:rsidR="00E25CDB" w:rsidRPr="00B90E70">
        <w:rPr>
          <w:iCs/>
          <w:lang w:val="uk-UA"/>
        </w:rPr>
        <w:t>т.ч</w:t>
      </w:r>
      <w:proofErr w:type="spellEnd"/>
      <w:r w:rsidR="00E25CDB" w:rsidRPr="00B90E70">
        <w:rPr>
          <w:iCs/>
          <w:lang w:val="uk-UA"/>
        </w:rPr>
        <w:t xml:space="preserve">. у 2024 р. – </w:t>
      </w:r>
      <w:r w:rsidR="00D6074E">
        <w:rPr>
          <w:iCs/>
          <w:lang w:val="uk-UA"/>
        </w:rPr>
        <w:t>5</w:t>
      </w:r>
      <w:r w:rsidR="00E25CDB" w:rsidRPr="00B90E70">
        <w:rPr>
          <w:iCs/>
          <w:lang w:val="uk-UA"/>
        </w:rPr>
        <w:t xml:space="preserve">,0 тис. грн., у 2025 р. – </w:t>
      </w:r>
      <w:r w:rsidR="00D6074E">
        <w:rPr>
          <w:iCs/>
          <w:lang w:val="uk-UA"/>
        </w:rPr>
        <w:t>5</w:t>
      </w:r>
      <w:r w:rsidR="00E25CDB" w:rsidRPr="00B90E70">
        <w:rPr>
          <w:iCs/>
          <w:lang w:val="uk-UA"/>
        </w:rPr>
        <w:t xml:space="preserve">,0 тис. грн., у 2026 р. – </w:t>
      </w:r>
      <w:r w:rsidR="00D6074E">
        <w:rPr>
          <w:iCs/>
          <w:lang w:val="uk-UA"/>
        </w:rPr>
        <w:t>5</w:t>
      </w:r>
      <w:r w:rsidR="00E25CDB" w:rsidRPr="00B90E70">
        <w:rPr>
          <w:iCs/>
          <w:lang w:val="uk-UA"/>
        </w:rPr>
        <w:t xml:space="preserve">,0 тис. грн. а саме </w:t>
      </w:r>
      <w:r w:rsidR="00B90E70">
        <w:rPr>
          <w:iCs/>
          <w:lang w:val="uk-UA"/>
        </w:rPr>
        <w:t xml:space="preserve">(на повірку та </w:t>
      </w:r>
      <w:proofErr w:type="spellStart"/>
      <w:r w:rsidR="00B90E70">
        <w:rPr>
          <w:iCs/>
          <w:lang w:val="uk-UA"/>
        </w:rPr>
        <w:t>калібровку</w:t>
      </w:r>
      <w:proofErr w:type="spellEnd"/>
      <w:r w:rsidR="00B90E70">
        <w:rPr>
          <w:iCs/>
          <w:lang w:val="uk-UA"/>
        </w:rPr>
        <w:t xml:space="preserve"> засобів вимірювальної техніки, лабораторні дослідження, оплата послуг та ін.).</w:t>
      </w:r>
    </w:p>
    <w:p w14:paraId="24F15A4A" w14:textId="6D29981B" w:rsidR="00017D80" w:rsidRPr="00017D80" w:rsidRDefault="00017D80" w:rsidP="00017D80">
      <w:pPr>
        <w:autoSpaceDE w:val="0"/>
        <w:autoSpaceDN w:val="0"/>
        <w:adjustRightInd w:val="0"/>
        <w:ind w:firstLine="709"/>
        <w:jc w:val="both"/>
        <w:rPr>
          <w:rFonts w:eastAsia="MS Mincho"/>
          <w:lang w:val="uk-UA"/>
        </w:rPr>
      </w:pPr>
      <w:r w:rsidRPr="00B90E70">
        <w:rPr>
          <w:rFonts w:eastAsia="MS Mincho"/>
          <w:lang w:val="uk-UA"/>
        </w:rPr>
        <w:lastRenderedPageBreak/>
        <w:t>Витрати</w:t>
      </w:r>
      <w:r w:rsidRPr="00017D80">
        <w:rPr>
          <w:rFonts w:eastAsia="MS Mincho"/>
          <w:lang w:val="uk-UA"/>
        </w:rPr>
        <w:t xml:space="preserve"> на відрядження по </w:t>
      </w:r>
      <w:proofErr w:type="spellStart"/>
      <w:r w:rsidRPr="00017D80">
        <w:rPr>
          <w:rFonts w:eastAsia="MS Mincho"/>
          <w:lang w:val="uk-UA"/>
        </w:rPr>
        <w:t>про</w:t>
      </w:r>
      <w:r w:rsidR="00760E1A">
        <w:rPr>
          <w:rFonts w:eastAsia="MS Mincho"/>
          <w:lang w:val="uk-UA"/>
        </w:rPr>
        <w:t>є</w:t>
      </w:r>
      <w:r w:rsidRPr="00017D80">
        <w:rPr>
          <w:rFonts w:eastAsia="MS Mincho"/>
          <w:lang w:val="uk-UA"/>
        </w:rPr>
        <w:t>кту</w:t>
      </w:r>
      <w:proofErr w:type="spellEnd"/>
      <w:r w:rsidRPr="00017D80">
        <w:rPr>
          <w:rFonts w:eastAsia="MS Mincho"/>
          <w:lang w:val="uk-UA"/>
        </w:rPr>
        <w:t xml:space="preserve"> становлять </w:t>
      </w:r>
      <w:r w:rsidR="00C87EF8">
        <w:rPr>
          <w:rFonts w:eastAsia="MS Mincho"/>
          <w:lang w:val="uk-UA"/>
        </w:rPr>
        <w:t>120</w:t>
      </w:r>
      <w:r w:rsidR="00261B3A">
        <w:rPr>
          <w:rFonts w:eastAsia="MS Mincho"/>
          <w:lang w:val="uk-UA"/>
        </w:rPr>
        <w:t>,0</w:t>
      </w:r>
      <w:r w:rsidRPr="00017D80">
        <w:rPr>
          <w:rFonts w:eastAsia="MS Mincho"/>
          <w:lang w:val="uk-UA"/>
        </w:rPr>
        <w:t xml:space="preserve"> тис. грн.,</w:t>
      </w:r>
      <w:r w:rsidRPr="00017D80">
        <w:rPr>
          <w:iCs/>
          <w:lang w:val="uk-UA"/>
        </w:rPr>
        <w:t xml:space="preserve">  в </w:t>
      </w:r>
      <w:proofErr w:type="spellStart"/>
      <w:r w:rsidRPr="00017D80">
        <w:rPr>
          <w:iCs/>
          <w:lang w:val="uk-UA"/>
        </w:rPr>
        <w:t>т.ч</w:t>
      </w:r>
      <w:proofErr w:type="spellEnd"/>
      <w:r w:rsidRPr="00017D80">
        <w:rPr>
          <w:iCs/>
          <w:lang w:val="uk-UA"/>
        </w:rPr>
        <w:t>. у 202</w:t>
      </w:r>
      <w:r w:rsidR="00261B3A">
        <w:rPr>
          <w:iCs/>
          <w:lang w:val="uk-UA"/>
        </w:rPr>
        <w:t>4</w:t>
      </w:r>
      <w:r w:rsidRPr="00017D80">
        <w:rPr>
          <w:iCs/>
          <w:lang w:val="uk-UA"/>
        </w:rPr>
        <w:t xml:space="preserve"> р. – </w:t>
      </w:r>
      <w:r w:rsidR="00261B3A">
        <w:rPr>
          <w:iCs/>
          <w:lang w:val="uk-UA"/>
        </w:rPr>
        <w:t>1</w:t>
      </w:r>
      <w:r w:rsidR="00C87EF8">
        <w:rPr>
          <w:iCs/>
          <w:lang w:val="uk-UA"/>
        </w:rPr>
        <w:t>20</w:t>
      </w:r>
      <w:r w:rsidRPr="00017D80">
        <w:rPr>
          <w:iCs/>
          <w:lang w:val="uk-UA"/>
        </w:rPr>
        <w:t xml:space="preserve">,0 тис. грн., </w:t>
      </w:r>
      <w:bookmarkStart w:id="5" w:name="_Hlk120010739"/>
      <w:r w:rsidRPr="00017D80">
        <w:rPr>
          <w:iCs/>
          <w:lang w:val="uk-UA"/>
        </w:rPr>
        <w:t>у 202</w:t>
      </w:r>
      <w:r w:rsidR="00261B3A">
        <w:rPr>
          <w:iCs/>
          <w:lang w:val="uk-UA"/>
        </w:rPr>
        <w:t>5</w:t>
      </w:r>
      <w:r w:rsidRPr="00017D80">
        <w:rPr>
          <w:iCs/>
          <w:lang w:val="uk-UA"/>
        </w:rPr>
        <w:t xml:space="preserve"> р. – </w:t>
      </w:r>
      <w:r w:rsidR="00261B3A">
        <w:rPr>
          <w:iCs/>
          <w:lang w:val="uk-UA"/>
        </w:rPr>
        <w:t>1</w:t>
      </w:r>
      <w:r w:rsidR="00C87EF8">
        <w:rPr>
          <w:iCs/>
          <w:lang w:val="uk-UA"/>
        </w:rPr>
        <w:t>20</w:t>
      </w:r>
      <w:r w:rsidRPr="00017D80">
        <w:rPr>
          <w:iCs/>
          <w:lang w:val="uk-UA"/>
        </w:rPr>
        <w:t>,0 тис. грн.</w:t>
      </w:r>
      <w:r w:rsidR="00C75042">
        <w:rPr>
          <w:iCs/>
          <w:lang w:val="uk-UA"/>
        </w:rPr>
        <w:t xml:space="preserve">, </w:t>
      </w:r>
      <w:bookmarkEnd w:id="5"/>
      <w:r w:rsidR="00C75042" w:rsidRPr="00017D80">
        <w:rPr>
          <w:iCs/>
          <w:lang w:val="uk-UA"/>
        </w:rPr>
        <w:t>у 202</w:t>
      </w:r>
      <w:r w:rsidR="00261B3A">
        <w:rPr>
          <w:iCs/>
          <w:lang w:val="uk-UA"/>
        </w:rPr>
        <w:t>6</w:t>
      </w:r>
      <w:r w:rsidR="00C75042" w:rsidRPr="00017D80">
        <w:rPr>
          <w:iCs/>
          <w:lang w:val="uk-UA"/>
        </w:rPr>
        <w:t xml:space="preserve"> р. – </w:t>
      </w:r>
      <w:r w:rsidR="00261B3A">
        <w:rPr>
          <w:iCs/>
          <w:lang w:val="uk-UA"/>
        </w:rPr>
        <w:t>1</w:t>
      </w:r>
      <w:r w:rsidR="00C87EF8">
        <w:rPr>
          <w:iCs/>
          <w:lang w:val="uk-UA"/>
        </w:rPr>
        <w:t>20</w:t>
      </w:r>
      <w:r w:rsidR="00C75042" w:rsidRPr="00017D80">
        <w:rPr>
          <w:iCs/>
          <w:lang w:val="uk-UA"/>
        </w:rPr>
        <w:t>,0 тис. грн.</w:t>
      </w:r>
      <w:r w:rsidR="00055984">
        <w:rPr>
          <w:iCs/>
          <w:lang w:val="uk-UA"/>
        </w:rPr>
        <w:t xml:space="preserve"> В</w:t>
      </w:r>
      <w:r w:rsidRPr="00017D80">
        <w:rPr>
          <w:rFonts w:eastAsia="MS Mincho"/>
          <w:lang w:val="uk-UA"/>
        </w:rPr>
        <w:t>ідрядження запланован</w:t>
      </w:r>
      <w:r w:rsidR="00055984">
        <w:rPr>
          <w:rFonts w:eastAsia="MS Mincho"/>
          <w:lang w:val="uk-UA"/>
        </w:rPr>
        <w:t>і</w:t>
      </w:r>
      <w:r w:rsidRPr="00017D80">
        <w:rPr>
          <w:rFonts w:eastAsia="MS Mincho"/>
          <w:lang w:val="uk-UA"/>
        </w:rPr>
        <w:t xml:space="preserve"> до населених пунктів Київської, Житомирської</w:t>
      </w:r>
      <w:r w:rsidR="00055984">
        <w:rPr>
          <w:rFonts w:eastAsia="MS Mincho"/>
          <w:lang w:val="uk-UA"/>
        </w:rPr>
        <w:t xml:space="preserve">, Чернігівської, Херсонської, </w:t>
      </w:r>
      <w:proofErr w:type="spellStart"/>
      <w:r w:rsidR="00055984">
        <w:rPr>
          <w:rFonts w:eastAsia="MS Mincho"/>
          <w:lang w:val="uk-UA"/>
        </w:rPr>
        <w:t>Запоріжської</w:t>
      </w:r>
      <w:proofErr w:type="spellEnd"/>
      <w:r w:rsidR="00055984">
        <w:rPr>
          <w:rFonts w:eastAsia="MS Mincho"/>
          <w:lang w:val="uk-UA"/>
        </w:rPr>
        <w:t xml:space="preserve">, Донецької та Луганської </w:t>
      </w:r>
      <w:r w:rsidRPr="00017D80">
        <w:rPr>
          <w:rFonts w:eastAsia="MS Mincho"/>
          <w:lang w:val="uk-UA"/>
        </w:rPr>
        <w:t>областей</w:t>
      </w:r>
      <w:r w:rsidR="00055984">
        <w:rPr>
          <w:rFonts w:eastAsia="MS Mincho"/>
          <w:lang w:val="uk-UA"/>
        </w:rPr>
        <w:t xml:space="preserve">, що є </w:t>
      </w:r>
      <w:proofErr w:type="spellStart"/>
      <w:r w:rsidR="00055984">
        <w:rPr>
          <w:rFonts w:eastAsia="MS Mincho"/>
          <w:lang w:val="uk-UA"/>
        </w:rPr>
        <w:t>деокупованими</w:t>
      </w:r>
      <w:proofErr w:type="spellEnd"/>
      <w:r w:rsidR="00F742B5">
        <w:rPr>
          <w:rFonts w:eastAsia="MS Mincho"/>
          <w:lang w:val="uk-UA"/>
        </w:rPr>
        <w:t>,</w:t>
      </w:r>
      <w:r w:rsidR="00055984">
        <w:rPr>
          <w:rFonts w:eastAsia="MS Mincho"/>
          <w:lang w:val="uk-UA"/>
        </w:rPr>
        <w:t xml:space="preserve"> </w:t>
      </w:r>
      <w:r w:rsidRPr="00017D80">
        <w:rPr>
          <w:rFonts w:eastAsia="MS Mincho"/>
          <w:lang w:val="uk-UA"/>
        </w:rPr>
        <w:t>з метою проведення досліджень за проектом запиту.</w:t>
      </w:r>
    </w:p>
    <w:p w14:paraId="5949E9CB" w14:textId="00F300F8" w:rsidR="00E25CDB" w:rsidRPr="00F73FA4" w:rsidRDefault="00E25CDB" w:rsidP="00E25CDB">
      <w:pPr>
        <w:autoSpaceDE w:val="0"/>
        <w:autoSpaceDN w:val="0"/>
        <w:adjustRightInd w:val="0"/>
        <w:ind w:firstLine="567"/>
        <w:jc w:val="both"/>
        <w:rPr>
          <w:rFonts w:eastAsia="MS Mincho"/>
          <w:lang w:val="uk-UA"/>
        </w:rPr>
      </w:pPr>
      <w:r w:rsidRPr="00F73FA4">
        <w:rPr>
          <w:rFonts w:eastAsia="MS Mincho"/>
          <w:lang w:val="uk-UA"/>
        </w:rPr>
        <w:t xml:space="preserve">Витрати на інші </w:t>
      </w:r>
      <w:r w:rsidR="00A678D0">
        <w:rPr>
          <w:rFonts w:eastAsia="MS Mincho"/>
          <w:lang w:val="uk-UA"/>
        </w:rPr>
        <w:t xml:space="preserve">поточні </w:t>
      </w:r>
      <w:r w:rsidRPr="00F73FA4">
        <w:rPr>
          <w:rFonts w:eastAsia="MS Mincho"/>
          <w:lang w:val="uk-UA"/>
        </w:rPr>
        <w:t xml:space="preserve">видатки передбачено в обсязі </w:t>
      </w:r>
      <w:r w:rsidR="00C87EF8">
        <w:rPr>
          <w:rFonts w:eastAsia="MS Mincho"/>
          <w:lang w:val="uk-UA"/>
        </w:rPr>
        <w:t>15</w:t>
      </w:r>
      <w:r>
        <w:rPr>
          <w:rFonts w:eastAsia="MS Mincho"/>
          <w:lang w:val="uk-UA"/>
        </w:rPr>
        <w:t>,0</w:t>
      </w:r>
      <w:r w:rsidRPr="00F73FA4">
        <w:rPr>
          <w:rFonts w:eastAsia="MS Mincho"/>
          <w:lang w:val="uk-UA"/>
        </w:rPr>
        <w:t xml:space="preserve"> тис. грн., </w:t>
      </w:r>
      <w:r w:rsidRPr="00F73FA4">
        <w:rPr>
          <w:iCs/>
          <w:lang w:val="uk-UA"/>
        </w:rPr>
        <w:t xml:space="preserve">в </w:t>
      </w:r>
      <w:proofErr w:type="spellStart"/>
      <w:r w:rsidRPr="00F73FA4">
        <w:rPr>
          <w:iCs/>
          <w:lang w:val="uk-UA"/>
        </w:rPr>
        <w:t>т.ч</w:t>
      </w:r>
      <w:proofErr w:type="spellEnd"/>
      <w:r w:rsidRPr="00F73FA4">
        <w:rPr>
          <w:iCs/>
          <w:lang w:val="uk-UA"/>
        </w:rPr>
        <w:t>. у 202</w:t>
      </w:r>
      <w:r>
        <w:rPr>
          <w:iCs/>
          <w:lang w:val="uk-UA"/>
        </w:rPr>
        <w:t>4</w:t>
      </w:r>
      <w:r w:rsidRPr="00F73FA4">
        <w:rPr>
          <w:iCs/>
          <w:lang w:val="uk-UA"/>
        </w:rPr>
        <w:t xml:space="preserve"> р. – </w:t>
      </w:r>
      <w:r w:rsidR="00C87EF8">
        <w:rPr>
          <w:iCs/>
          <w:lang w:val="uk-UA"/>
        </w:rPr>
        <w:t>5</w:t>
      </w:r>
      <w:r>
        <w:rPr>
          <w:iCs/>
          <w:lang w:val="uk-UA"/>
        </w:rPr>
        <w:t>,0</w:t>
      </w:r>
      <w:r w:rsidRPr="00F73FA4">
        <w:rPr>
          <w:iCs/>
          <w:lang w:val="uk-UA"/>
        </w:rPr>
        <w:t xml:space="preserve"> тис. грн., у 202</w:t>
      </w:r>
      <w:r>
        <w:rPr>
          <w:iCs/>
          <w:lang w:val="uk-UA"/>
        </w:rPr>
        <w:t>5</w:t>
      </w:r>
      <w:r w:rsidRPr="00F73FA4">
        <w:rPr>
          <w:iCs/>
          <w:lang w:val="uk-UA"/>
        </w:rPr>
        <w:t xml:space="preserve"> р. – </w:t>
      </w:r>
      <w:r w:rsidR="00C87EF8">
        <w:rPr>
          <w:iCs/>
          <w:lang w:val="uk-UA"/>
        </w:rPr>
        <w:t>5</w:t>
      </w:r>
      <w:r>
        <w:rPr>
          <w:iCs/>
          <w:lang w:val="uk-UA"/>
        </w:rPr>
        <w:t>,0</w:t>
      </w:r>
      <w:r w:rsidRPr="00F73FA4">
        <w:rPr>
          <w:iCs/>
          <w:lang w:val="uk-UA"/>
        </w:rPr>
        <w:t xml:space="preserve"> тис. грн., у 202</w:t>
      </w:r>
      <w:r>
        <w:rPr>
          <w:iCs/>
          <w:lang w:val="uk-UA"/>
        </w:rPr>
        <w:t>6</w:t>
      </w:r>
      <w:r w:rsidRPr="00F73FA4">
        <w:rPr>
          <w:iCs/>
          <w:lang w:val="uk-UA"/>
        </w:rPr>
        <w:t xml:space="preserve"> р. – </w:t>
      </w:r>
      <w:r w:rsidR="00C87EF8">
        <w:rPr>
          <w:iCs/>
          <w:lang w:val="uk-UA"/>
        </w:rPr>
        <w:t>5</w:t>
      </w:r>
      <w:r>
        <w:rPr>
          <w:iCs/>
          <w:lang w:val="uk-UA"/>
        </w:rPr>
        <w:t>,0</w:t>
      </w:r>
      <w:r w:rsidRPr="00F73FA4">
        <w:rPr>
          <w:iCs/>
          <w:lang w:val="uk-UA"/>
        </w:rPr>
        <w:t xml:space="preserve"> тис. грн., а саме на подання заявок і отримання патентів та </w:t>
      </w:r>
      <w:proofErr w:type="spellStart"/>
      <w:r w:rsidRPr="00F73FA4">
        <w:rPr>
          <w:iCs/>
          <w:lang w:val="uk-UA"/>
        </w:rPr>
        <w:t>свідоцтв</w:t>
      </w:r>
      <w:proofErr w:type="spellEnd"/>
      <w:r w:rsidRPr="00F73FA4">
        <w:rPr>
          <w:rFonts w:eastAsia="MS Mincho"/>
          <w:lang w:val="uk-UA"/>
        </w:rPr>
        <w:t>.</w:t>
      </w:r>
    </w:p>
    <w:p w14:paraId="53AF2FF2" w14:textId="3E840928" w:rsidR="002B4FB4" w:rsidRPr="00017D80" w:rsidRDefault="002B4FB4" w:rsidP="002B4FB4">
      <w:pPr>
        <w:ind w:firstLine="709"/>
        <w:jc w:val="both"/>
        <w:rPr>
          <w:rFonts w:eastAsia="MS Mincho"/>
          <w:lang w:val="uk-UA"/>
        </w:rPr>
      </w:pPr>
      <w:r w:rsidRPr="00017D80">
        <w:rPr>
          <w:rFonts w:eastAsia="MS Mincho"/>
          <w:lang w:val="uk-UA"/>
        </w:rPr>
        <w:t>Н</w:t>
      </w:r>
      <w:r w:rsidR="00C75042">
        <w:rPr>
          <w:rFonts w:eastAsia="MS Mincho"/>
          <w:lang w:val="uk-UA"/>
        </w:rPr>
        <w:t>акладні</w:t>
      </w:r>
      <w:r w:rsidRPr="00017D80">
        <w:rPr>
          <w:rFonts w:eastAsia="MS Mincho"/>
          <w:lang w:val="uk-UA"/>
        </w:rPr>
        <w:t xml:space="preserve"> витрати, передбачені на управління, становлять 20% від загального обсягу проекту і дорівнюють </w:t>
      </w:r>
      <w:r w:rsidR="00C87EF8">
        <w:rPr>
          <w:rFonts w:eastAsia="MS Mincho"/>
          <w:lang w:val="uk-UA"/>
        </w:rPr>
        <w:t>480</w:t>
      </w:r>
      <w:r w:rsidR="00BD59A5" w:rsidRPr="00017D80">
        <w:rPr>
          <w:rFonts w:eastAsia="MS Mincho"/>
          <w:lang w:val="uk-UA"/>
        </w:rPr>
        <w:t>,0</w:t>
      </w:r>
      <w:r w:rsidRPr="00017D80">
        <w:rPr>
          <w:rFonts w:eastAsia="MS Mincho"/>
          <w:lang w:val="uk-UA"/>
        </w:rPr>
        <w:t xml:space="preserve">  тис. грн.</w:t>
      </w:r>
      <w:r w:rsidR="006669BE" w:rsidRPr="00017D80">
        <w:rPr>
          <w:iCs/>
          <w:lang w:val="uk-UA"/>
        </w:rPr>
        <w:t xml:space="preserve"> ., в </w:t>
      </w:r>
      <w:proofErr w:type="spellStart"/>
      <w:r w:rsidR="006669BE" w:rsidRPr="00017D80">
        <w:rPr>
          <w:iCs/>
          <w:lang w:val="uk-UA"/>
        </w:rPr>
        <w:t>т.ч</w:t>
      </w:r>
      <w:proofErr w:type="spellEnd"/>
      <w:r w:rsidR="006669BE" w:rsidRPr="00017D80">
        <w:rPr>
          <w:iCs/>
          <w:lang w:val="uk-UA"/>
        </w:rPr>
        <w:t>. у 202</w:t>
      </w:r>
      <w:r w:rsidR="00261B3A">
        <w:rPr>
          <w:iCs/>
          <w:lang w:val="uk-UA"/>
        </w:rPr>
        <w:t>4</w:t>
      </w:r>
      <w:r w:rsidR="006669BE" w:rsidRPr="00017D80">
        <w:rPr>
          <w:iCs/>
          <w:lang w:val="uk-UA"/>
        </w:rPr>
        <w:t xml:space="preserve"> р. – </w:t>
      </w:r>
      <w:r w:rsidR="00055984">
        <w:rPr>
          <w:iCs/>
          <w:lang w:val="uk-UA"/>
        </w:rPr>
        <w:t>1</w:t>
      </w:r>
      <w:r w:rsidR="00C87EF8">
        <w:rPr>
          <w:iCs/>
          <w:lang w:val="uk-UA"/>
        </w:rPr>
        <w:t>60</w:t>
      </w:r>
      <w:r w:rsidR="009B6423" w:rsidRPr="00017D80">
        <w:rPr>
          <w:iCs/>
          <w:lang w:val="uk-UA"/>
        </w:rPr>
        <w:t>,0</w:t>
      </w:r>
      <w:r w:rsidR="006669BE" w:rsidRPr="00017D80">
        <w:rPr>
          <w:iCs/>
          <w:lang w:val="uk-UA"/>
        </w:rPr>
        <w:t xml:space="preserve"> тис. грн., у 202</w:t>
      </w:r>
      <w:r w:rsidR="00261B3A">
        <w:rPr>
          <w:iCs/>
          <w:lang w:val="uk-UA"/>
        </w:rPr>
        <w:t>5</w:t>
      </w:r>
      <w:r w:rsidR="006669BE" w:rsidRPr="00017D80">
        <w:rPr>
          <w:iCs/>
          <w:lang w:val="uk-UA"/>
        </w:rPr>
        <w:t xml:space="preserve"> р. -</w:t>
      </w:r>
      <w:r w:rsidR="00055984">
        <w:rPr>
          <w:iCs/>
          <w:lang w:val="uk-UA"/>
        </w:rPr>
        <w:t xml:space="preserve"> 1</w:t>
      </w:r>
      <w:r w:rsidR="00C87EF8">
        <w:rPr>
          <w:iCs/>
          <w:lang w:val="uk-UA"/>
        </w:rPr>
        <w:t>60</w:t>
      </w:r>
      <w:r w:rsidR="009B6423" w:rsidRPr="00017D80">
        <w:rPr>
          <w:iCs/>
          <w:lang w:val="uk-UA"/>
        </w:rPr>
        <w:t>,0</w:t>
      </w:r>
      <w:r w:rsidR="00133A5C" w:rsidRPr="00017D80">
        <w:rPr>
          <w:iCs/>
          <w:lang w:val="uk-UA"/>
        </w:rPr>
        <w:t xml:space="preserve"> тис. грн</w:t>
      </w:r>
      <w:r w:rsidR="00C75042">
        <w:rPr>
          <w:iCs/>
          <w:lang w:val="uk-UA"/>
        </w:rPr>
        <w:t xml:space="preserve">, </w:t>
      </w:r>
      <w:r w:rsidR="00C75042" w:rsidRPr="00017D80">
        <w:rPr>
          <w:iCs/>
          <w:lang w:val="uk-UA"/>
        </w:rPr>
        <w:t>у 202</w:t>
      </w:r>
      <w:r w:rsidR="00261B3A">
        <w:rPr>
          <w:iCs/>
          <w:lang w:val="uk-UA"/>
        </w:rPr>
        <w:t>6</w:t>
      </w:r>
      <w:r w:rsidR="00C75042" w:rsidRPr="00017D80">
        <w:rPr>
          <w:iCs/>
          <w:lang w:val="uk-UA"/>
        </w:rPr>
        <w:t xml:space="preserve"> р. -</w:t>
      </w:r>
      <w:r w:rsidR="00055984">
        <w:rPr>
          <w:iCs/>
          <w:lang w:val="uk-UA"/>
        </w:rPr>
        <w:t>1</w:t>
      </w:r>
      <w:r w:rsidR="00C87EF8">
        <w:rPr>
          <w:iCs/>
          <w:lang w:val="uk-UA"/>
        </w:rPr>
        <w:t>60</w:t>
      </w:r>
      <w:r w:rsidR="00C75042" w:rsidRPr="00017D80">
        <w:rPr>
          <w:iCs/>
          <w:lang w:val="uk-UA"/>
        </w:rPr>
        <w:t>,0 тис. грн.</w:t>
      </w:r>
    </w:p>
    <w:p w14:paraId="02CF278A" w14:textId="48BDA456" w:rsidR="003D1B36" w:rsidRPr="00017D80" w:rsidRDefault="003D1B36" w:rsidP="003D1B36">
      <w:pPr>
        <w:rPr>
          <w:rFonts w:eastAsia="MS Mincho"/>
          <w:b/>
          <w:lang w:val="uk-UA"/>
        </w:rPr>
      </w:pPr>
      <w:r w:rsidRPr="00017D80">
        <w:rPr>
          <w:rFonts w:eastAsia="MS Mincho"/>
          <w:b/>
          <w:lang w:val="uk-UA"/>
        </w:rPr>
        <w:t> 8.</w:t>
      </w:r>
      <w:r w:rsidR="00053B3A">
        <w:rPr>
          <w:rFonts w:eastAsia="MS Mincho"/>
          <w:b/>
          <w:lang w:val="uk-UA"/>
        </w:rPr>
        <w:t>5.</w:t>
      </w:r>
      <w:r w:rsidRPr="00017D80">
        <w:rPr>
          <w:rFonts w:eastAsia="MS Mincho"/>
          <w:b/>
          <w:lang w:val="uk-UA"/>
        </w:rPr>
        <w:t xml:space="preserve"> Зведений кошторис проекту (загальний</w:t>
      </w:r>
      <w:r w:rsidR="00404765" w:rsidRPr="00017D80">
        <w:rPr>
          <w:rFonts w:eastAsia="MS Mincho"/>
          <w:b/>
          <w:lang w:val="uk-UA"/>
        </w:rPr>
        <w:t xml:space="preserve"> та по роках</w:t>
      </w:r>
      <w:r w:rsidRPr="00017D80">
        <w:rPr>
          <w:rFonts w:eastAsia="MS Mincho"/>
          <w:b/>
          <w:lang w:val="uk-UA"/>
        </w:rPr>
        <w:t>).</w:t>
      </w:r>
    </w:p>
    <w:p w14:paraId="602C9DB1" w14:textId="56C4CF61" w:rsidR="00236D87" w:rsidRPr="00017D80" w:rsidRDefault="003D1B36" w:rsidP="000458B4">
      <w:pPr>
        <w:ind w:firstLine="709"/>
        <w:jc w:val="both"/>
        <w:rPr>
          <w:rFonts w:eastAsia="MS Mincho"/>
          <w:lang w:val="uk-UA"/>
        </w:rPr>
      </w:pPr>
      <w:r w:rsidRPr="00017D80">
        <w:rPr>
          <w:rFonts w:eastAsia="MS Mincho"/>
          <w:lang w:val="uk-UA"/>
        </w:rPr>
        <w:t>Загальний зведений кошторис проекту на період 01.01.20</w:t>
      </w:r>
      <w:r w:rsidR="00C87C3A" w:rsidRPr="00017D80">
        <w:rPr>
          <w:rFonts w:eastAsia="MS Mincho"/>
          <w:lang w:val="uk-UA"/>
        </w:rPr>
        <w:t>2</w:t>
      </w:r>
      <w:r w:rsidR="00261B3A">
        <w:rPr>
          <w:rFonts w:eastAsia="MS Mincho"/>
          <w:lang w:val="uk-UA"/>
        </w:rPr>
        <w:t>4</w:t>
      </w:r>
      <w:r w:rsidRPr="00017D80">
        <w:rPr>
          <w:rFonts w:eastAsia="MS Mincho"/>
          <w:lang w:val="uk-UA"/>
        </w:rPr>
        <w:t xml:space="preserve"> р. – 31.12.20</w:t>
      </w:r>
      <w:r w:rsidR="00BD59A5" w:rsidRPr="00017D80">
        <w:rPr>
          <w:rFonts w:eastAsia="MS Mincho"/>
          <w:lang w:val="uk-UA"/>
        </w:rPr>
        <w:t>2</w:t>
      </w:r>
      <w:r w:rsidR="00261B3A">
        <w:rPr>
          <w:rFonts w:eastAsia="MS Mincho"/>
          <w:lang w:val="uk-UA"/>
        </w:rPr>
        <w:t>6</w:t>
      </w:r>
      <w:r w:rsidRPr="00017D80">
        <w:rPr>
          <w:rFonts w:eastAsia="MS Mincho"/>
          <w:lang w:val="uk-UA"/>
        </w:rPr>
        <w:t xml:space="preserve"> р. становить </w:t>
      </w:r>
      <w:r w:rsidR="00C87EF8">
        <w:rPr>
          <w:rFonts w:eastAsia="MS Mincho"/>
          <w:lang w:val="uk-UA"/>
        </w:rPr>
        <w:t>2400</w:t>
      </w:r>
      <w:r w:rsidR="00261B3A">
        <w:rPr>
          <w:rFonts w:eastAsia="MS Mincho"/>
          <w:lang w:val="uk-UA"/>
        </w:rPr>
        <w:t>,0</w:t>
      </w:r>
      <w:r w:rsidRPr="00017D80">
        <w:rPr>
          <w:rFonts w:eastAsia="MS Mincho"/>
          <w:lang w:val="uk-UA"/>
        </w:rPr>
        <w:t xml:space="preserve"> тис. грн. </w:t>
      </w:r>
      <w:r w:rsidR="006669BE" w:rsidRPr="00017D80">
        <w:rPr>
          <w:iCs/>
          <w:lang w:val="uk-UA"/>
        </w:rPr>
        <w:t xml:space="preserve">., в </w:t>
      </w:r>
      <w:proofErr w:type="spellStart"/>
      <w:r w:rsidR="006669BE" w:rsidRPr="00017D80">
        <w:rPr>
          <w:iCs/>
          <w:lang w:val="uk-UA"/>
        </w:rPr>
        <w:t>т.ч</w:t>
      </w:r>
      <w:proofErr w:type="spellEnd"/>
      <w:r w:rsidR="006669BE" w:rsidRPr="00017D80">
        <w:rPr>
          <w:iCs/>
          <w:lang w:val="uk-UA"/>
        </w:rPr>
        <w:t>. у 202</w:t>
      </w:r>
      <w:r w:rsidR="00261B3A">
        <w:rPr>
          <w:iCs/>
          <w:lang w:val="uk-UA"/>
        </w:rPr>
        <w:t>4</w:t>
      </w:r>
      <w:r w:rsidR="006669BE" w:rsidRPr="00017D80">
        <w:rPr>
          <w:iCs/>
          <w:lang w:val="uk-UA"/>
        </w:rPr>
        <w:t xml:space="preserve"> р. – </w:t>
      </w:r>
      <w:r w:rsidR="00C87EF8">
        <w:rPr>
          <w:iCs/>
          <w:lang w:val="uk-UA"/>
        </w:rPr>
        <w:t>800</w:t>
      </w:r>
      <w:r w:rsidR="00055984">
        <w:rPr>
          <w:iCs/>
          <w:lang w:val="uk-UA"/>
        </w:rPr>
        <w:t>,0</w:t>
      </w:r>
      <w:r w:rsidR="006669BE" w:rsidRPr="00017D80">
        <w:rPr>
          <w:iCs/>
          <w:lang w:val="uk-UA"/>
        </w:rPr>
        <w:t xml:space="preserve"> тис. грн., у 202</w:t>
      </w:r>
      <w:r w:rsidR="00261B3A">
        <w:rPr>
          <w:iCs/>
          <w:lang w:val="uk-UA"/>
        </w:rPr>
        <w:t>5</w:t>
      </w:r>
      <w:r w:rsidR="006669BE" w:rsidRPr="00017D80">
        <w:rPr>
          <w:iCs/>
          <w:lang w:val="uk-UA"/>
        </w:rPr>
        <w:t xml:space="preserve"> р. </w:t>
      </w:r>
      <w:r w:rsidR="00055984">
        <w:rPr>
          <w:iCs/>
          <w:lang w:val="uk-UA"/>
        </w:rPr>
        <w:t>–</w:t>
      </w:r>
      <w:r w:rsidR="00404765" w:rsidRPr="00017D80">
        <w:rPr>
          <w:iCs/>
          <w:lang w:val="uk-UA"/>
        </w:rPr>
        <w:t xml:space="preserve"> </w:t>
      </w:r>
      <w:r w:rsidR="00C87EF8">
        <w:rPr>
          <w:iCs/>
          <w:lang w:val="uk-UA"/>
        </w:rPr>
        <w:t>80</w:t>
      </w:r>
      <w:r w:rsidR="00055984">
        <w:rPr>
          <w:iCs/>
          <w:lang w:val="uk-UA"/>
        </w:rPr>
        <w:t>0,0</w:t>
      </w:r>
      <w:r w:rsidR="00383DF6" w:rsidRPr="00017D80">
        <w:rPr>
          <w:iCs/>
          <w:lang w:val="uk-UA"/>
        </w:rPr>
        <w:t xml:space="preserve"> тис. грн.</w:t>
      </w:r>
      <w:r w:rsidR="00C75042">
        <w:rPr>
          <w:iCs/>
          <w:lang w:val="uk-UA"/>
        </w:rPr>
        <w:t xml:space="preserve"> та </w:t>
      </w:r>
      <w:r w:rsidR="00C75042" w:rsidRPr="00017D80">
        <w:rPr>
          <w:iCs/>
          <w:lang w:val="uk-UA"/>
        </w:rPr>
        <w:t>у</w:t>
      </w:r>
      <w:r w:rsidR="00F81CAB">
        <w:rPr>
          <w:iCs/>
          <w:lang w:val="uk-UA"/>
        </w:rPr>
        <w:t> </w:t>
      </w:r>
      <w:r w:rsidR="00C75042" w:rsidRPr="00017D80">
        <w:rPr>
          <w:iCs/>
          <w:lang w:val="uk-UA"/>
        </w:rPr>
        <w:t>202</w:t>
      </w:r>
      <w:r w:rsidR="00261B3A">
        <w:rPr>
          <w:iCs/>
          <w:lang w:val="uk-UA"/>
        </w:rPr>
        <w:t>6</w:t>
      </w:r>
      <w:r w:rsidR="00C75042" w:rsidRPr="00017D80">
        <w:rPr>
          <w:iCs/>
          <w:lang w:val="uk-UA"/>
        </w:rPr>
        <w:t xml:space="preserve"> р. </w:t>
      </w:r>
      <w:r w:rsidR="00055984">
        <w:rPr>
          <w:iCs/>
          <w:lang w:val="uk-UA"/>
        </w:rPr>
        <w:t>–</w:t>
      </w:r>
      <w:r w:rsidR="00C75042" w:rsidRPr="00017D80">
        <w:rPr>
          <w:iCs/>
          <w:lang w:val="uk-UA"/>
        </w:rPr>
        <w:t xml:space="preserve"> </w:t>
      </w:r>
      <w:r w:rsidR="00C87EF8">
        <w:rPr>
          <w:iCs/>
          <w:lang w:val="uk-UA"/>
        </w:rPr>
        <w:t>8</w:t>
      </w:r>
      <w:r w:rsidR="00261B3A">
        <w:rPr>
          <w:iCs/>
          <w:lang w:val="uk-UA"/>
        </w:rPr>
        <w:t>00</w:t>
      </w:r>
      <w:r w:rsidR="00055984">
        <w:rPr>
          <w:iCs/>
          <w:lang w:val="uk-UA"/>
        </w:rPr>
        <w:t>,0</w:t>
      </w:r>
      <w:r w:rsidR="00C75042" w:rsidRPr="00017D80">
        <w:rPr>
          <w:iCs/>
          <w:lang w:val="uk-UA"/>
        </w:rPr>
        <w:t xml:space="preserve"> тис. грн.</w:t>
      </w:r>
    </w:p>
    <w:p w14:paraId="1A7280B8" w14:textId="0B279D9C" w:rsidR="00053B3A" w:rsidRPr="0042378C" w:rsidRDefault="00053B3A" w:rsidP="00053B3A">
      <w:pPr>
        <w:pStyle w:val="a3"/>
        <w:jc w:val="both"/>
        <w:rPr>
          <w:rFonts w:ascii="Times New Roman" w:eastAsia="MS Mincho" w:hAnsi="Times New Roman"/>
          <w:b/>
          <w:bCs/>
          <w:sz w:val="24"/>
          <w:szCs w:val="24"/>
          <w:lang w:val="uk-UA"/>
        </w:rPr>
      </w:pPr>
      <w:r w:rsidRPr="0042378C">
        <w:rPr>
          <w:rFonts w:ascii="Times New Roman" w:eastAsia="MS Mincho" w:hAnsi="Times New Roman"/>
          <w:b/>
          <w:bCs/>
          <w:sz w:val="24"/>
          <w:szCs w:val="24"/>
          <w:lang w:val="uk-UA"/>
        </w:rPr>
        <w:t>8.6. Перелік обладнання (із зазначенням цін та виробників), необхідного для виконання наукової роботи, науково-технічної (експериментальної) розробки.</w:t>
      </w:r>
    </w:p>
    <w:p w14:paraId="7C73398A" w14:textId="59E7B141" w:rsidR="00A96D57" w:rsidRPr="00A96D57" w:rsidRDefault="00D8721B" w:rsidP="00A96D57">
      <w:pPr>
        <w:ind w:firstLine="708"/>
        <w:jc w:val="both"/>
        <w:rPr>
          <w:rFonts w:ascii="Times New Roman CYR" w:hAnsi="Times New Roman CYR"/>
          <w:lang w:val="uk-UA"/>
        </w:rPr>
      </w:pPr>
      <w:r w:rsidRPr="00F8769F">
        <w:rPr>
          <w:rFonts w:ascii="Times New Roman CYR" w:hAnsi="Times New Roman CYR"/>
          <w:lang w:val="uk-UA"/>
        </w:rPr>
        <w:t>Обсяг в</w:t>
      </w:r>
      <w:r w:rsidR="003D2B6D" w:rsidRPr="00F8769F">
        <w:rPr>
          <w:rFonts w:ascii="Times New Roman CYR" w:hAnsi="Times New Roman CYR"/>
          <w:lang w:val="uk-UA"/>
        </w:rPr>
        <w:t>итрати н</w:t>
      </w:r>
      <w:r w:rsidRPr="00F8769F">
        <w:rPr>
          <w:rFonts w:ascii="Times New Roman CYR" w:hAnsi="Times New Roman CYR"/>
          <w:lang w:val="uk-UA"/>
        </w:rPr>
        <w:t>а</w:t>
      </w:r>
      <w:r w:rsidR="003D2B6D" w:rsidRPr="00F8769F">
        <w:rPr>
          <w:rFonts w:ascii="Times New Roman CYR" w:hAnsi="Times New Roman CYR"/>
          <w:lang w:val="uk-UA"/>
        </w:rPr>
        <w:t xml:space="preserve"> </w:t>
      </w:r>
      <w:r w:rsidRPr="00F8769F">
        <w:rPr>
          <w:rFonts w:ascii="Times New Roman CYR" w:hAnsi="Times New Roman CYR"/>
          <w:lang w:val="uk-UA"/>
        </w:rPr>
        <w:t>придбання обладнання і предметів довгострокового користування становить 1</w:t>
      </w:r>
      <w:r w:rsidR="00261B3A">
        <w:rPr>
          <w:rFonts w:ascii="Times New Roman CYR" w:hAnsi="Times New Roman CYR"/>
          <w:lang w:val="uk-UA"/>
        </w:rPr>
        <w:t>0</w:t>
      </w:r>
      <w:r w:rsidRPr="00F8769F">
        <w:rPr>
          <w:rFonts w:ascii="Times New Roman CYR" w:hAnsi="Times New Roman CYR"/>
          <w:lang w:val="uk-UA"/>
        </w:rPr>
        <w:t>0,0 тис. грн, у 2024 р. – 1</w:t>
      </w:r>
      <w:r w:rsidR="00261B3A">
        <w:rPr>
          <w:rFonts w:ascii="Times New Roman CYR" w:hAnsi="Times New Roman CYR"/>
          <w:lang w:val="uk-UA"/>
        </w:rPr>
        <w:t>0</w:t>
      </w:r>
      <w:r w:rsidRPr="00F8769F">
        <w:rPr>
          <w:rFonts w:ascii="Times New Roman CYR" w:hAnsi="Times New Roman CYR"/>
          <w:lang w:val="uk-UA"/>
        </w:rPr>
        <w:t xml:space="preserve">0,0 тис. грн, а саме на придбання </w:t>
      </w:r>
      <w:r w:rsidR="00261B3A">
        <w:rPr>
          <w:rFonts w:ascii="Times New Roman CYR" w:hAnsi="Times New Roman CYR"/>
          <w:lang w:val="uk-UA"/>
        </w:rPr>
        <w:t>…..  .</w:t>
      </w:r>
    </w:p>
    <w:sectPr w:rsidR="00A96D57" w:rsidRPr="00A96D57" w:rsidSect="00224A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22B1"/>
    <w:multiLevelType w:val="hybridMultilevel"/>
    <w:tmpl w:val="2E689924"/>
    <w:lvl w:ilvl="0" w:tplc="A2B6AC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465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497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889F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A083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C043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EA8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4C0F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CAEB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D27"/>
    <w:multiLevelType w:val="hybridMultilevel"/>
    <w:tmpl w:val="5686AA46"/>
    <w:lvl w:ilvl="0" w:tplc="C61259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F4F3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B6C2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6F7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CE38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A0C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6CB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E63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8CA9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995837">
    <w:abstractNumId w:val="1"/>
  </w:num>
  <w:num w:numId="2" w16cid:durableId="53827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AF"/>
    <w:rsid w:val="00017D80"/>
    <w:rsid w:val="00030A84"/>
    <w:rsid w:val="000458B4"/>
    <w:rsid w:val="00053B3A"/>
    <w:rsid w:val="00055984"/>
    <w:rsid w:val="00061D31"/>
    <w:rsid w:val="000B1780"/>
    <w:rsid w:val="000B3D8E"/>
    <w:rsid w:val="00133A5C"/>
    <w:rsid w:val="00172890"/>
    <w:rsid w:val="00176906"/>
    <w:rsid w:val="0019108B"/>
    <w:rsid w:val="001934C8"/>
    <w:rsid w:val="001C491E"/>
    <w:rsid w:val="00201560"/>
    <w:rsid w:val="00217435"/>
    <w:rsid w:val="002237AB"/>
    <w:rsid w:val="00224A78"/>
    <w:rsid w:val="00236D87"/>
    <w:rsid w:val="00240B0F"/>
    <w:rsid w:val="00256642"/>
    <w:rsid w:val="00261B3A"/>
    <w:rsid w:val="00297FAF"/>
    <w:rsid w:val="002A2D0D"/>
    <w:rsid w:val="002B31A6"/>
    <w:rsid w:val="002B4A2A"/>
    <w:rsid w:val="002B4FB4"/>
    <w:rsid w:val="002D09CE"/>
    <w:rsid w:val="002D4449"/>
    <w:rsid w:val="002D7FD5"/>
    <w:rsid w:val="002E22F7"/>
    <w:rsid w:val="002E28A2"/>
    <w:rsid w:val="002E6C93"/>
    <w:rsid w:val="002F4F75"/>
    <w:rsid w:val="00300878"/>
    <w:rsid w:val="0031060A"/>
    <w:rsid w:val="00322EC8"/>
    <w:rsid w:val="00350CC2"/>
    <w:rsid w:val="00356FDC"/>
    <w:rsid w:val="00383DF6"/>
    <w:rsid w:val="00394E19"/>
    <w:rsid w:val="003B2ACC"/>
    <w:rsid w:val="003D1B36"/>
    <w:rsid w:val="003D2B6D"/>
    <w:rsid w:val="00404765"/>
    <w:rsid w:val="0042378C"/>
    <w:rsid w:val="00431D31"/>
    <w:rsid w:val="004340BC"/>
    <w:rsid w:val="00442DBA"/>
    <w:rsid w:val="0049617A"/>
    <w:rsid w:val="00551F73"/>
    <w:rsid w:val="00572944"/>
    <w:rsid w:val="005B0B87"/>
    <w:rsid w:val="005C2271"/>
    <w:rsid w:val="005D178B"/>
    <w:rsid w:val="005D44FA"/>
    <w:rsid w:val="005E7980"/>
    <w:rsid w:val="006669BE"/>
    <w:rsid w:val="006760DB"/>
    <w:rsid w:val="006A7EC5"/>
    <w:rsid w:val="006B64DF"/>
    <w:rsid w:val="006D0558"/>
    <w:rsid w:val="006E0B0A"/>
    <w:rsid w:val="006E2F6F"/>
    <w:rsid w:val="006F09A2"/>
    <w:rsid w:val="00723465"/>
    <w:rsid w:val="007553C5"/>
    <w:rsid w:val="00760E1A"/>
    <w:rsid w:val="00775DD4"/>
    <w:rsid w:val="007764D9"/>
    <w:rsid w:val="00794AAA"/>
    <w:rsid w:val="007A2E24"/>
    <w:rsid w:val="007C2DDC"/>
    <w:rsid w:val="008020BF"/>
    <w:rsid w:val="0081056C"/>
    <w:rsid w:val="00841FBF"/>
    <w:rsid w:val="008859E0"/>
    <w:rsid w:val="008B096F"/>
    <w:rsid w:val="008F6614"/>
    <w:rsid w:val="00920EA4"/>
    <w:rsid w:val="00963E45"/>
    <w:rsid w:val="009711EF"/>
    <w:rsid w:val="00971655"/>
    <w:rsid w:val="00995308"/>
    <w:rsid w:val="009B4009"/>
    <w:rsid w:val="009B6423"/>
    <w:rsid w:val="009C3C6F"/>
    <w:rsid w:val="00A04A41"/>
    <w:rsid w:val="00A456B7"/>
    <w:rsid w:val="00A46C44"/>
    <w:rsid w:val="00A639D1"/>
    <w:rsid w:val="00A6441A"/>
    <w:rsid w:val="00A678D0"/>
    <w:rsid w:val="00A86009"/>
    <w:rsid w:val="00A96D57"/>
    <w:rsid w:val="00AE171B"/>
    <w:rsid w:val="00AE28C7"/>
    <w:rsid w:val="00AE4F12"/>
    <w:rsid w:val="00AF03B9"/>
    <w:rsid w:val="00B1091A"/>
    <w:rsid w:val="00B160E9"/>
    <w:rsid w:val="00B3120E"/>
    <w:rsid w:val="00B36421"/>
    <w:rsid w:val="00B419AF"/>
    <w:rsid w:val="00B706A4"/>
    <w:rsid w:val="00B90E70"/>
    <w:rsid w:val="00B92ED4"/>
    <w:rsid w:val="00BB4D29"/>
    <w:rsid w:val="00BD59A5"/>
    <w:rsid w:val="00BD6692"/>
    <w:rsid w:val="00BF18FA"/>
    <w:rsid w:val="00C24554"/>
    <w:rsid w:val="00C31496"/>
    <w:rsid w:val="00C470E4"/>
    <w:rsid w:val="00C52190"/>
    <w:rsid w:val="00C56E49"/>
    <w:rsid w:val="00C632BB"/>
    <w:rsid w:val="00C660EC"/>
    <w:rsid w:val="00C71DD3"/>
    <w:rsid w:val="00C75042"/>
    <w:rsid w:val="00C87C3A"/>
    <w:rsid w:val="00C87EF8"/>
    <w:rsid w:val="00C92ED8"/>
    <w:rsid w:val="00CA1DF9"/>
    <w:rsid w:val="00CC63C7"/>
    <w:rsid w:val="00CC6FE8"/>
    <w:rsid w:val="00CD375D"/>
    <w:rsid w:val="00CD7F92"/>
    <w:rsid w:val="00D15963"/>
    <w:rsid w:val="00D33B3A"/>
    <w:rsid w:val="00D467B9"/>
    <w:rsid w:val="00D52D61"/>
    <w:rsid w:val="00D6074E"/>
    <w:rsid w:val="00D75694"/>
    <w:rsid w:val="00D8721B"/>
    <w:rsid w:val="00DA58FA"/>
    <w:rsid w:val="00DC3D07"/>
    <w:rsid w:val="00DC59E8"/>
    <w:rsid w:val="00DD070D"/>
    <w:rsid w:val="00DE31CC"/>
    <w:rsid w:val="00DE6863"/>
    <w:rsid w:val="00DF36C4"/>
    <w:rsid w:val="00E0498D"/>
    <w:rsid w:val="00E25CDB"/>
    <w:rsid w:val="00E37625"/>
    <w:rsid w:val="00E66925"/>
    <w:rsid w:val="00E72452"/>
    <w:rsid w:val="00EA1DD3"/>
    <w:rsid w:val="00EC720A"/>
    <w:rsid w:val="00ED59B9"/>
    <w:rsid w:val="00EF64B0"/>
    <w:rsid w:val="00F110E6"/>
    <w:rsid w:val="00F53B76"/>
    <w:rsid w:val="00F742B5"/>
    <w:rsid w:val="00F81CAB"/>
    <w:rsid w:val="00F8769F"/>
    <w:rsid w:val="00F95BCE"/>
    <w:rsid w:val="00F96816"/>
    <w:rsid w:val="00FA383D"/>
    <w:rsid w:val="00FF1A34"/>
    <w:rsid w:val="00FF4497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C7658"/>
  <w15:docId w15:val="{B1156989-82A5-4DC3-AB0F-678F923F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D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53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419A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locked/>
    <w:rsid w:val="00B419AF"/>
    <w:rPr>
      <w:rFonts w:ascii="Courier New" w:hAnsi="Courier New"/>
      <w:lang w:val="ru-RU" w:eastAsia="ru-RU" w:bidi="ar-SA"/>
    </w:rPr>
  </w:style>
  <w:style w:type="paragraph" w:customStyle="1" w:styleId="a5">
    <w:name w:val="Знак Знак Знак Знак Знак Знак Знак"/>
    <w:basedOn w:val="a"/>
    <w:rsid w:val="00B419A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7553C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Normal (Web)"/>
    <w:basedOn w:val="a"/>
    <w:uiPriority w:val="99"/>
    <w:unhideWhenUsed/>
    <w:rsid w:val="00030A84"/>
    <w:pPr>
      <w:spacing w:before="100" w:beforeAutospacing="1" w:after="100" w:afterAutospacing="1"/>
    </w:pPr>
    <w:rPr>
      <w:lang w:val="uk-UA" w:eastAsia="uk-UA"/>
    </w:rPr>
  </w:style>
  <w:style w:type="character" w:styleId="a7">
    <w:name w:val="Hyperlink"/>
    <w:basedOn w:val="a0"/>
    <w:uiPriority w:val="99"/>
    <w:semiHidden/>
    <w:unhideWhenUsed/>
    <w:rsid w:val="00030A84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030A84"/>
    <w:rPr>
      <w:rFonts w:ascii="Calibri" w:eastAsia="Calibri" w:hAnsi="Calibri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8</vt:lpstr>
      <vt:lpstr>8</vt:lpstr>
    </vt:vector>
  </TitlesOfParts>
  <Company>RePack by SPecialiST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user</dc:creator>
  <cp:lastModifiedBy>user</cp:lastModifiedBy>
  <cp:revision>26</cp:revision>
  <cp:lastPrinted>2023-09-13T11:05:00Z</cp:lastPrinted>
  <dcterms:created xsi:type="dcterms:W3CDTF">2022-11-22T09:02:00Z</dcterms:created>
  <dcterms:modified xsi:type="dcterms:W3CDTF">2023-09-13T11:08:00Z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e00302a1b48e2855b16f9366c126662f28b766fd767093bb30fe63e8890b12ce</vt:lpwstr>
  </property>
</Properties>
</file>