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E186" w14:textId="77777777" w:rsidR="00AF7D2A" w:rsidRPr="00A22B0A" w:rsidRDefault="00AF7D2A" w:rsidP="0092162F">
      <w:pPr>
        <w:pStyle w:val="a4"/>
        <w:spacing w:before="0" w:beforeAutospacing="0" w:after="0" w:afterAutospacing="0"/>
        <w:jc w:val="center"/>
        <w:textAlignment w:val="baseline"/>
        <w:rPr>
          <w:rStyle w:val="a5"/>
          <w:rFonts w:ascii="Arial" w:hAnsi="Arial" w:cs="Arial"/>
          <w:sz w:val="32"/>
          <w:szCs w:val="29"/>
          <w:bdr w:val="none" w:sz="0" w:space="0" w:color="auto" w:frame="1"/>
          <w:lang w:val="ru-RU"/>
        </w:rPr>
      </w:pPr>
    </w:p>
    <w:p w14:paraId="7C5694CB" w14:textId="49DE1128" w:rsidR="0092162F" w:rsidRDefault="0092162F" w:rsidP="0092162F">
      <w:pPr>
        <w:pStyle w:val="a4"/>
        <w:spacing w:before="0" w:beforeAutospacing="0" w:after="0" w:afterAutospacing="0"/>
        <w:jc w:val="center"/>
        <w:textAlignment w:val="baseline"/>
        <w:rPr>
          <w:rStyle w:val="a5"/>
          <w:rFonts w:ascii="Arial" w:hAnsi="Arial" w:cs="Arial"/>
          <w:sz w:val="32"/>
          <w:szCs w:val="29"/>
          <w:bdr w:val="none" w:sz="0" w:space="0" w:color="auto" w:frame="1"/>
        </w:rPr>
      </w:pPr>
      <w:r w:rsidRPr="00A22B0A">
        <w:rPr>
          <w:rStyle w:val="a5"/>
          <w:rFonts w:ascii="Arial" w:hAnsi="Arial" w:cs="Arial"/>
          <w:sz w:val="32"/>
          <w:szCs w:val="29"/>
          <w:bdr w:val="none" w:sz="0" w:space="0" w:color="auto" w:frame="1"/>
          <w:lang w:val="ru-RU"/>
        </w:rPr>
        <w:t xml:space="preserve">УВАГА! </w:t>
      </w:r>
      <w:r w:rsidRPr="00A22B0A">
        <w:rPr>
          <w:rStyle w:val="a5"/>
          <w:rFonts w:ascii="Arial" w:hAnsi="Arial" w:cs="Arial"/>
          <w:sz w:val="32"/>
          <w:szCs w:val="29"/>
          <w:bdr w:val="none" w:sz="0" w:space="0" w:color="auto" w:frame="1"/>
        </w:rPr>
        <w:t>Фінансування НДР у 202</w:t>
      </w:r>
      <w:r w:rsidRPr="00A22B0A">
        <w:rPr>
          <w:rStyle w:val="a5"/>
          <w:rFonts w:ascii="Arial" w:hAnsi="Arial" w:cs="Arial"/>
          <w:sz w:val="32"/>
          <w:szCs w:val="29"/>
          <w:bdr w:val="none" w:sz="0" w:space="0" w:color="auto" w:frame="1"/>
        </w:rPr>
        <w:t>4</w:t>
      </w:r>
      <w:r w:rsidRPr="00A22B0A">
        <w:rPr>
          <w:rStyle w:val="a5"/>
          <w:rFonts w:ascii="Arial" w:hAnsi="Arial" w:cs="Arial"/>
          <w:sz w:val="32"/>
          <w:szCs w:val="29"/>
          <w:bdr w:val="none" w:sz="0" w:space="0" w:color="auto" w:frame="1"/>
        </w:rPr>
        <w:t xml:space="preserve"> р</w:t>
      </w:r>
      <w:r w:rsidR="00DB41A7">
        <w:rPr>
          <w:rStyle w:val="a5"/>
          <w:rFonts w:ascii="Arial" w:hAnsi="Arial" w:cs="Arial"/>
          <w:sz w:val="32"/>
          <w:szCs w:val="29"/>
          <w:bdr w:val="none" w:sz="0" w:space="0" w:color="auto" w:frame="1"/>
        </w:rPr>
        <w:t>оці</w:t>
      </w:r>
    </w:p>
    <w:p w14:paraId="32331931" w14:textId="77777777" w:rsidR="003A60B9" w:rsidRPr="00A22B0A" w:rsidRDefault="003A60B9" w:rsidP="0092162F">
      <w:pPr>
        <w:pStyle w:val="a4"/>
        <w:spacing w:before="0" w:beforeAutospacing="0" w:after="0" w:afterAutospacing="0"/>
        <w:jc w:val="center"/>
        <w:textAlignment w:val="baseline"/>
        <w:rPr>
          <w:rFonts w:ascii="Arial" w:hAnsi="Arial" w:cs="Arial"/>
          <w:sz w:val="32"/>
          <w:szCs w:val="29"/>
        </w:rPr>
      </w:pPr>
    </w:p>
    <w:p w14:paraId="20972C94" w14:textId="60A65FC1" w:rsidR="0092162F" w:rsidRDefault="0092162F" w:rsidP="0092162F">
      <w:pPr>
        <w:pStyle w:val="a4"/>
        <w:spacing w:before="0" w:beforeAutospacing="0" w:after="0" w:afterAutospacing="0"/>
        <w:ind w:firstLine="350"/>
        <w:jc w:val="both"/>
        <w:textAlignment w:val="baseline"/>
        <w:rPr>
          <w:rStyle w:val="a5"/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У зв’язку з початком фінансування наукових досліджень та відповідно до наказів Міністерства освіти і науки України від 2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7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.12.202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3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р. № 1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569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та  №</w:t>
      </w:r>
      <w:r w:rsidR="00DB41A7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1572, 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від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1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0.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01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.202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4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р. № 19, в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і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д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12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.01.202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4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р.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№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37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просимо</w:t>
      </w:r>
      <w:r w:rsidR="00AF7D2A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 w:rsidRPr="00DD08EF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 xml:space="preserve">до </w:t>
      </w:r>
      <w:r w:rsidR="003A60B9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>26</w:t>
      </w:r>
      <w:r w:rsidRPr="00DD08EF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 xml:space="preserve"> </w:t>
      </w:r>
      <w:r w:rsidR="003A60B9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>січня</w:t>
      </w:r>
      <w:r w:rsidRPr="00DD08EF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 xml:space="preserve"> 202</w:t>
      </w:r>
      <w:r w:rsidR="003A60B9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>4</w:t>
      </w:r>
      <w:r w:rsidRPr="00DD08EF">
        <w:rPr>
          <w:rStyle w:val="a5"/>
          <w:rFonts w:ascii="Arial" w:hAnsi="Arial" w:cs="Arial"/>
          <w:color w:val="FF0000"/>
          <w:sz w:val="28"/>
          <w:szCs w:val="29"/>
          <w:bdr w:val="none" w:sz="0" w:space="0" w:color="auto" w:frame="1"/>
        </w:rPr>
        <w:t xml:space="preserve"> р</w:t>
      </w:r>
      <w:r w:rsidRPr="00DD08EF">
        <w:rPr>
          <w:rFonts w:ascii="Arial" w:hAnsi="Arial" w:cs="Arial"/>
          <w:color w:val="FF0000"/>
          <w:sz w:val="28"/>
          <w:szCs w:val="29"/>
          <w:bdr w:val="none" w:sz="0" w:space="0" w:color="auto" w:frame="1"/>
        </w:rPr>
        <w:t xml:space="preserve">. 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підготувати та подати</w:t>
      </w:r>
      <w:r w:rsidR="00AF7D2A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до науково-дослідної частини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відповідний </w:t>
      </w:r>
      <w:r w:rsidRPr="00DD08EF">
        <w:rPr>
          <w:rStyle w:val="a5"/>
          <w:rFonts w:ascii="Arial" w:hAnsi="Arial" w:cs="Arial"/>
          <w:color w:val="000000"/>
          <w:sz w:val="28"/>
          <w:szCs w:val="29"/>
          <w:bdr w:val="none" w:sz="0" w:space="0" w:color="auto" w:frame="1"/>
        </w:rPr>
        <w:t>пакет документів</w:t>
      </w:r>
      <w:r>
        <w:rPr>
          <w:rStyle w:val="a5"/>
          <w:rFonts w:ascii="Arial" w:hAnsi="Arial" w:cs="Arial"/>
          <w:color w:val="000000"/>
          <w:sz w:val="28"/>
          <w:szCs w:val="29"/>
          <w:bdr w:val="none" w:sz="0" w:space="0" w:color="auto" w:frame="1"/>
        </w:rPr>
        <w:t>.</w:t>
      </w:r>
    </w:p>
    <w:p w14:paraId="2C3FFDE3" w14:textId="59ABE533" w:rsidR="0092162F" w:rsidRPr="00AF7D2A" w:rsidRDefault="00DB41A7" w:rsidP="0092162F">
      <w:pPr>
        <w:pStyle w:val="a4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rStyle w:val="a5"/>
          <w:rFonts w:ascii="Arial" w:hAnsi="Arial" w:cs="Arial"/>
          <w:b w:val="0"/>
          <w:color w:val="000000" w:themeColor="text1"/>
        </w:rPr>
      </w:pPr>
      <w:r>
        <w:rPr>
          <w:rStyle w:val="a5"/>
          <w:rFonts w:ascii="Arial" w:hAnsi="Arial" w:cs="Arial"/>
          <w:b w:val="0"/>
          <w:color w:val="000000" w:themeColor="text1"/>
        </w:rPr>
        <w:t>,</w:t>
      </w:r>
    </w:p>
    <w:p w14:paraId="2DFBB8EB" w14:textId="49A72AB4" w:rsidR="0092162F" w:rsidRDefault="0092162F" w:rsidP="0092162F">
      <w:pPr>
        <w:pStyle w:val="a4"/>
        <w:spacing w:before="0" w:beforeAutospacing="0" w:after="0" w:afterAutospacing="0"/>
        <w:ind w:firstLine="708"/>
        <w:jc w:val="both"/>
        <w:textAlignment w:val="baseline"/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</w:pPr>
      <w:r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>К</w:t>
      </w:r>
      <w:r w:rsidRPr="00DD08EF"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>ерівник</w:t>
      </w:r>
      <w:r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>и</w:t>
      </w:r>
      <w:r w:rsidR="00AF7D2A"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 xml:space="preserve"> </w:t>
      </w:r>
      <w:r w:rsidRPr="00DD08EF"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 xml:space="preserve">наукових </w:t>
      </w:r>
      <w:proofErr w:type="spellStart"/>
      <w:r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>проєктів</w:t>
      </w:r>
      <w:proofErr w:type="spellEnd"/>
      <w:r w:rsidRPr="00DD08EF">
        <w:rPr>
          <w:rStyle w:val="a5"/>
          <w:rFonts w:ascii="Arial" w:hAnsi="Arial" w:cs="Arial"/>
          <w:i/>
          <w:iCs/>
          <w:color w:val="000000"/>
          <w:sz w:val="28"/>
          <w:szCs w:val="29"/>
          <w:bdr w:val="none" w:sz="0" w:space="0" w:color="auto" w:frame="1"/>
        </w:rPr>
        <w:t>:</w:t>
      </w:r>
    </w:p>
    <w:p w14:paraId="2F85A224" w14:textId="77777777" w:rsidR="0092162F" w:rsidRPr="0092162F" w:rsidRDefault="0092162F" w:rsidP="0092162F">
      <w:pPr>
        <w:pStyle w:val="a4"/>
        <w:spacing w:before="0" w:beforeAutospacing="0" w:after="0" w:afterAutospacing="0"/>
        <w:ind w:firstLine="708"/>
        <w:jc w:val="both"/>
        <w:textAlignment w:val="baseline"/>
        <w:rPr>
          <w:rStyle w:val="a5"/>
          <w:rFonts w:ascii="Arial" w:hAnsi="Arial" w:cs="Arial"/>
          <w:b w:val="0"/>
          <w:bCs w:val="0"/>
          <w:color w:val="000000"/>
          <w:bdr w:val="none" w:sz="0" w:space="0" w:color="auto" w:frame="1"/>
        </w:rPr>
      </w:pPr>
    </w:p>
    <w:p w14:paraId="2CF1E5D7" w14:textId="0D90F517" w:rsidR="0092162F" w:rsidRPr="000A587C" w:rsidRDefault="0092162F" w:rsidP="0092162F">
      <w:pPr>
        <w:pStyle w:val="a4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- </w:t>
      </w:r>
      <w:r w:rsidRPr="0092162F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>у</w:t>
      </w:r>
      <w:r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 xml:space="preserve"> </w:t>
      </w:r>
      <w:r w:rsidRPr="0092162F">
        <w:rPr>
          <w:rFonts w:ascii="Arial" w:hAnsi="Arial" w:cs="Arial"/>
          <w:b/>
          <w:bCs/>
          <w:color w:val="000000"/>
          <w:sz w:val="28"/>
          <w:szCs w:val="29"/>
          <w:u w:val="single"/>
          <w:bdr w:val="none" w:sz="0" w:space="0" w:color="auto" w:frame="1"/>
        </w:rPr>
        <w:t>науково-організаційному відділі НДЧ</w:t>
      </w:r>
      <w:r w:rsidR="00AF7D2A">
        <w:rPr>
          <w:rFonts w:ascii="Arial" w:hAnsi="Arial" w:cs="Arial"/>
          <w:b/>
          <w:bCs/>
          <w:color w:val="000000"/>
          <w:sz w:val="28"/>
          <w:szCs w:val="29"/>
          <w:u w:val="single"/>
          <w:bdr w:val="none" w:sz="0" w:space="0" w:color="auto" w:frame="1"/>
        </w:rPr>
        <w:t>:</w:t>
      </w:r>
      <w:r w:rsidRPr="000A587C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консультуються та перевіряють договір (або додаткову угоду) на проведення НДР, технічне завдання, робочу програму досліджень, календарний план;</w:t>
      </w:r>
    </w:p>
    <w:p w14:paraId="570B341C" w14:textId="59EF1965" w:rsidR="0092162F" w:rsidRDefault="0092162F" w:rsidP="0092162F">
      <w:pPr>
        <w:pStyle w:val="a4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- </w:t>
      </w:r>
      <w:r w:rsidRPr="00AF7D2A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>у</w:t>
      </w:r>
      <w:r w:rsidRPr="00AF7D2A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 xml:space="preserve"> </w:t>
      </w:r>
      <w:r w:rsidRPr="00AF7D2A">
        <w:rPr>
          <w:rFonts w:ascii="Arial" w:hAnsi="Arial" w:cs="Arial"/>
          <w:b/>
          <w:bCs/>
          <w:color w:val="000000"/>
          <w:sz w:val="28"/>
          <w:szCs w:val="29"/>
          <w:u w:val="single"/>
          <w:bdr w:val="none" w:sz="0" w:space="0" w:color="auto" w:frame="1"/>
        </w:rPr>
        <w:t>планово-фінансовому відділі НДЧ</w:t>
      </w:r>
      <w:r w:rsidRPr="00DD08EF">
        <w:rPr>
          <w:rFonts w:ascii="Arial" w:hAnsi="Arial" w:cs="Arial"/>
          <w:color w:val="000000"/>
          <w:sz w:val="28"/>
          <w:szCs w:val="29"/>
          <w:u w:val="single"/>
          <w:bdr w:val="none" w:sz="0" w:space="0" w:color="auto" w:frame="1"/>
        </w:rPr>
        <w:t>: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узгоджуються фінансові документи (калькуляція кошторисної ціни, всі розрахунки витрат, штатний розпис з помісячним розрахунком, матеріали для тендеру);</w:t>
      </w:r>
    </w:p>
    <w:p w14:paraId="6030E087" w14:textId="0211FB9C" w:rsidR="0092162F" w:rsidRPr="00AF7D2A" w:rsidRDefault="0092162F" w:rsidP="00AF7D2A">
      <w:pPr>
        <w:pStyle w:val="a4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36C91"/>
          <w:sz w:val="28"/>
          <w:szCs w:val="29"/>
        </w:rPr>
      </w:pP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- </w:t>
      </w:r>
      <w:r w:rsidRPr="00AF7D2A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 xml:space="preserve">у </w:t>
      </w:r>
      <w:r w:rsidRPr="00AF7D2A">
        <w:rPr>
          <w:rFonts w:ascii="Arial" w:hAnsi="Arial" w:cs="Arial"/>
          <w:b/>
          <w:bCs/>
          <w:color w:val="000000"/>
          <w:sz w:val="28"/>
          <w:szCs w:val="29"/>
          <w:u w:val="single"/>
          <w:bdr w:val="none" w:sz="0" w:space="0" w:color="auto" w:frame="1"/>
        </w:rPr>
        <w:t>відділі патентно-ліцензійної, винахідницької та раціоналізаторської роботи НДЧ</w:t>
      </w:r>
      <w:r w:rsidR="00AF7D2A">
        <w:rPr>
          <w:rFonts w:ascii="Arial" w:hAnsi="Arial" w:cs="Arial"/>
          <w:b/>
          <w:bCs/>
          <w:color w:val="000000"/>
          <w:sz w:val="28"/>
          <w:szCs w:val="29"/>
          <w:u w:val="single"/>
          <w:bdr w:val="none" w:sz="0" w:space="0" w:color="auto" w:frame="1"/>
        </w:rPr>
        <w:t>: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узгоджується розрахунок витрат на об’єкти права інтелектуальної власності; для нових </w:t>
      </w:r>
      <w:r w:rsidR="00DB41A7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НДР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- довідка про патентний пошук та 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реєстраційн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а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картк</w:t>
      </w:r>
      <w:r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а.</w:t>
      </w:r>
    </w:p>
    <w:p w14:paraId="7DFB7A2B" w14:textId="77777777" w:rsidR="00AF7D2A" w:rsidRDefault="00AF7D2A" w:rsidP="00AF7D2A">
      <w:pPr>
        <w:pStyle w:val="a4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</w:pPr>
    </w:p>
    <w:p w14:paraId="2200C5F6" w14:textId="00CE1B57" w:rsidR="00AF7D2A" w:rsidRDefault="0092162F" w:rsidP="00AF7D2A">
      <w:pPr>
        <w:pStyle w:val="a4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  <w:r w:rsidRPr="00AF7D2A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>За консультацією щодо оформлення документів звертатись:</w:t>
      </w:r>
      <w:r w:rsidR="00AF7D2A">
        <w:rPr>
          <w:rFonts w:ascii="Arial" w:hAnsi="Arial" w:cs="Arial"/>
          <w:b/>
          <w:bCs/>
          <w:color w:val="000000"/>
          <w:sz w:val="28"/>
          <w:szCs w:val="29"/>
          <w:bdr w:val="none" w:sz="0" w:space="0" w:color="auto" w:frame="1"/>
        </w:rPr>
        <w:t xml:space="preserve">  </w:t>
      </w:r>
      <w:r w:rsidRPr="00DD08EF">
        <w:rPr>
          <w:rStyle w:val="a3"/>
          <w:rFonts w:ascii="Arial" w:hAnsi="Arial" w:cs="Arial"/>
          <w:color w:val="000000"/>
          <w:sz w:val="28"/>
          <w:szCs w:val="29"/>
          <w:bdr w:val="none" w:sz="0" w:space="0" w:color="auto" w:frame="1"/>
        </w:rPr>
        <w:t>Науково-організаційний відділ</w:t>
      </w:r>
      <w:r w:rsidR="00AF7D2A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НДЧ 527-81-54 (</w:t>
      </w:r>
      <w:hyperlink r:id="rId5" w:history="1">
        <w:r w:rsidR="00AF7D2A" w:rsidRPr="006B50A0">
          <w:rPr>
            <w:rStyle w:val="a6"/>
            <w:rFonts w:ascii="Arial" w:hAnsi="Arial" w:cs="Arial"/>
            <w:sz w:val="28"/>
            <w:szCs w:val="29"/>
            <w:bdr w:val="none" w:sz="0" w:space="0" w:color="auto" w:frame="1"/>
          </w:rPr>
          <w:t>org_section@nubip.edu.ua</w:t>
        </w:r>
      </w:hyperlink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)</w:t>
      </w:r>
      <w:r w:rsidR="00AF7D2A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  <w:r w:rsidRPr="00DD08EF">
        <w:rPr>
          <w:rStyle w:val="a3"/>
          <w:rFonts w:ascii="Arial" w:hAnsi="Arial" w:cs="Arial"/>
          <w:color w:val="000000"/>
          <w:sz w:val="28"/>
          <w:szCs w:val="29"/>
          <w:bdr w:val="none" w:sz="0" w:space="0" w:color="auto" w:frame="1"/>
        </w:rPr>
        <w:t>Планово-фінансовий відділ 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НДЧ 527-87-39 (</w:t>
      </w:r>
      <w:hyperlink r:id="rId6" w:history="1">
        <w:r w:rsidR="00AF7D2A" w:rsidRPr="006B50A0">
          <w:rPr>
            <w:rStyle w:val="a6"/>
            <w:rFonts w:ascii="Arial" w:hAnsi="Arial" w:cs="Arial"/>
            <w:sz w:val="28"/>
            <w:szCs w:val="29"/>
            <w:bdr w:val="none" w:sz="0" w:space="0" w:color="auto" w:frame="1"/>
          </w:rPr>
          <w:t>planovijndch@ukr.net</w:t>
        </w:r>
      </w:hyperlink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)</w:t>
      </w:r>
      <w:r w:rsidR="00AF7D2A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</w:t>
      </w:r>
    </w:p>
    <w:p w14:paraId="4E22922E" w14:textId="230C17FB" w:rsidR="0092162F" w:rsidRDefault="0092162F" w:rsidP="00AF7D2A">
      <w:pPr>
        <w:pStyle w:val="a4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  <w:r w:rsidRPr="00DD08EF">
        <w:rPr>
          <w:rStyle w:val="a3"/>
          <w:rFonts w:ascii="Arial" w:hAnsi="Arial" w:cs="Arial"/>
          <w:color w:val="000000"/>
          <w:sz w:val="28"/>
          <w:szCs w:val="29"/>
          <w:bdr w:val="none" w:sz="0" w:space="0" w:color="auto" w:frame="1"/>
        </w:rPr>
        <w:t>Відділ патентно-ліцензійної, винахідницької та рац</w:t>
      </w:r>
      <w:r>
        <w:rPr>
          <w:rStyle w:val="a3"/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іоналізаторської </w:t>
      </w:r>
      <w:r w:rsidRPr="00DD08EF">
        <w:rPr>
          <w:rStyle w:val="a3"/>
          <w:rFonts w:ascii="Arial" w:hAnsi="Arial" w:cs="Arial"/>
          <w:color w:val="000000"/>
          <w:sz w:val="28"/>
          <w:szCs w:val="29"/>
          <w:bdr w:val="none" w:sz="0" w:space="0" w:color="auto" w:frame="1"/>
        </w:rPr>
        <w:t xml:space="preserve"> роботи</w:t>
      </w:r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 527-81-59 (</w:t>
      </w:r>
      <w:hyperlink r:id="rId7" w:history="1">
        <w:r w:rsidRPr="00732AC2">
          <w:rPr>
            <w:rStyle w:val="a6"/>
            <w:rFonts w:ascii="Arial" w:hAnsi="Arial" w:cs="Arial"/>
            <w:i/>
            <w:sz w:val="28"/>
            <w:szCs w:val="29"/>
            <w:bdr w:val="none" w:sz="0" w:space="0" w:color="auto" w:frame="1"/>
          </w:rPr>
          <w:t>patent_section@nubip.edu.ua</w:t>
        </w:r>
      </w:hyperlink>
      <w:r w:rsidRPr="00DD08EF"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  <w:t>).</w:t>
      </w:r>
    </w:p>
    <w:p w14:paraId="1F4EC136" w14:textId="77777777" w:rsidR="0092162F" w:rsidRDefault="0092162F" w:rsidP="0092162F">
      <w:pPr>
        <w:pStyle w:val="a4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</w:p>
    <w:p w14:paraId="24659A7C" w14:textId="77777777" w:rsidR="0092162F" w:rsidRDefault="0092162F" w:rsidP="0092162F">
      <w:pPr>
        <w:pStyle w:val="a4"/>
        <w:spacing w:before="0" w:beforeAutospacing="0" w:after="0" w:afterAutospacing="0"/>
        <w:jc w:val="right"/>
        <w:textAlignment w:val="baseline"/>
        <w:rPr>
          <w:rStyle w:val="a5"/>
          <w:rFonts w:ascii="Arial" w:hAnsi="Arial" w:cs="Arial"/>
          <w:color w:val="000000"/>
          <w:sz w:val="28"/>
          <w:szCs w:val="29"/>
          <w:bdr w:val="none" w:sz="0" w:space="0" w:color="auto" w:frame="1"/>
        </w:rPr>
      </w:pPr>
    </w:p>
    <w:p w14:paraId="68E452A6" w14:textId="77777777" w:rsidR="0092162F" w:rsidRPr="00DD08EF" w:rsidRDefault="0092162F" w:rsidP="0092162F">
      <w:pPr>
        <w:pStyle w:val="a4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036C91"/>
          <w:sz w:val="28"/>
          <w:szCs w:val="29"/>
        </w:rPr>
      </w:pPr>
      <w:r w:rsidRPr="00DD08EF">
        <w:rPr>
          <w:rStyle w:val="a5"/>
          <w:rFonts w:ascii="Arial" w:hAnsi="Arial" w:cs="Arial"/>
          <w:color w:val="000000"/>
          <w:sz w:val="28"/>
          <w:szCs w:val="29"/>
          <w:bdr w:val="none" w:sz="0" w:space="0" w:color="auto" w:frame="1"/>
        </w:rPr>
        <w:t>Науково-дослідна частина</w:t>
      </w:r>
    </w:p>
    <w:p w14:paraId="11645460" w14:textId="5DD49658" w:rsidR="00AF2BD3" w:rsidRPr="00DB41A7" w:rsidRDefault="00DB41A7">
      <w:pPr>
        <w:rPr>
          <w:rFonts w:ascii="Arial" w:hAnsi="Arial" w:cs="Arial"/>
          <w:sz w:val="28"/>
          <w:szCs w:val="28"/>
          <w:lang w:val="uk-UA"/>
        </w:rPr>
      </w:pPr>
      <w:r w:rsidRPr="00DB41A7">
        <w:rPr>
          <w:rFonts w:ascii="Arial" w:hAnsi="Arial" w:cs="Arial"/>
          <w:sz w:val="28"/>
          <w:szCs w:val="28"/>
          <w:lang w:val="uk-UA"/>
        </w:rPr>
        <w:t>Нові НДР  2024 р.</w:t>
      </w:r>
    </w:p>
    <w:p w14:paraId="4EC43FB6" w14:textId="61EFDEC8" w:rsidR="00DB41A7" w:rsidRPr="00DB41A7" w:rsidRDefault="00DB41A7">
      <w:pPr>
        <w:rPr>
          <w:rFonts w:ascii="Arial" w:hAnsi="Arial" w:cs="Arial"/>
          <w:sz w:val="28"/>
          <w:szCs w:val="28"/>
          <w:lang w:val="uk-UA"/>
        </w:rPr>
      </w:pPr>
      <w:r w:rsidRPr="00DB41A7">
        <w:rPr>
          <w:rFonts w:ascii="Arial" w:hAnsi="Arial" w:cs="Arial"/>
          <w:sz w:val="28"/>
          <w:szCs w:val="28"/>
          <w:lang w:val="uk-UA"/>
        </w:rPr>
        <w:t>Перехідні НДР на 2024 рік</w:t>
      </w:r>
    </w:p>
    <w:p w14:paraId="0D421CC0" w14:textId="77777777" w:rsidR="00DB41A7" w:rsidRPr="00DB41A7" w:rsidRDefault="00DB41A7" w:rsidP="00DB41A7">
      <w:pPr>
        <w:rPr>
          <w:rFonts w:ascii="Arial" w:hAnsi="Arial" w:cs="Arial"/>
          <w:sz w:val="28"/>
          <w:szCs w:val="28"/>
          <w:lang w:val="uk-UA"/>
        </w:rPr>
      </w:pPr>
      <w:r w:rsidRPr="00DB41A7">
        <w:rPr>
          <w:rFonts w:ascii="Arial" w:hAnsi="Arial" w:cs="Arial"/>
          <w:sz w:val="28"/>
          <w:szCs w:val="28"/>
          <w:lang w:val="uk-UA"/>
        </w:rPr>
        <w:t>Нові НДР 2024 р. (молоді)</w:t>
      </w:r>
    </w:p>
    <w:p w14:paraId="4F89E0CB" w14:textId="77777777" w:rsidR="00DB41A7" w:rsidRPr="00DB41A7" w:rsidRDefault="00DB41A7">
      <w:pPr>
        <w:rPr>
          <w:rFonts w:ascii="Arial" w:hAnsi="Arial" w:cs="Arial"/>
          <w:sz w:val="28"/>
          <w:szCs w:val="28"/>
        </w:rPr>
      </w:pPr>
    </w:p>
    <w:sectPr w:rsidR="00DB41A7" w:rsidRPr="00DB41A7" w:rsidSect="00365B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E034E"/>
    <w:multiLevelType w:val="hybridMultilevel"/>
    <w:tmpl w:val="3C2CB5CC"/>
    <w:lvl w:ilvl="0" w:tplc="33361C5C">
      <w:start w:val="1"/>
      <w:numFmt w:val="decimal"/>
      <w:lvlText w:val="%1."/>
      <w:lvlJc w:val="left"/>
      <w:pPr>
        <w:ind w:left="71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30" w:hanging="360"/>
      </w:pPr>
    </w:lvl>
    <w:lvl w:ilvl="2" w:tplc="0422001B" w:tentative="1">
      <w:start w:val="1"/>
      <w:numFmt w:val="lowerRoman"/>
      <w:lvlText w:val="%3."/>
      <w:lvlJc w:val="right"/>
      <w:pPr>
        <w:ind w:left="2150" w:hanging="180"/>
      </w:pPr>
    </w:lvl>
    <w:lvl w:ilvl="3" w:tplc="0422000F" w:tentative="1">
      <w:start w:val="1"/>
      <w:numFmt w:val="decimal"/>
      <w:lvlText w:val="%4."/>
      <w:lvlJc w:val="left"/>
      <w:pPr>
        <w:ind w:left="2870" w:hanging="360"/>
      </w:pPr>
    </w:lvl>
    <w:lvl w:ilvl="4" w:tplc="04220019" w:tentative="1">
      <w:start w:val="1"/>
      <w:numFmt w:val="lowerLetter"/>
      <w:lvlText w:val="%5."/>
      <w:lvlJc w:val="left"/>
      <w:pPr>
        <w:ind w:left="3590" w:hanging="360"/>
      </w:pPr>
    </w:lvl>
    <w:lvl w:ilvl="5" w:tplc="0422001B" w:tentative="1">
      <w:start w:val="1"/>
      <w:numFmt w:val="lowerRoman"/>
      <w:lvlText w:val="%6."/>
      <w:lvlJc w:val="right"/>
      <w:pPr>
        <w:ind w:left="4310" w:hanging="180"/>
      </w:pPr>
    </w:lvl>
    <w:lvl w:ilvl="6" w:tplc="0422000F" w:tentative="1">
      <w:start w:val="1"/>
      <w:numFmt w:val="decimal"/>
      <w:lvlText w:val="%7."/>
      <w:lvlJc w:val="left"/>
      <w:pPr>
        <w:ind w:left="5030" w:hanging="360"/>
      </w:pPr>
    </w:lvl>
    <w:lvl w:ilvl="7" w:tplc="04220019" w:tentative="1">
      <w:start w:val="1"/>
      <w:numFmt w:val="lowerLetter"/>
      <w:lvlText w:val="%8."/>
      <w:lvlJc w:val="left"/>
      <w:pPr>
        <w:ind w:left="5750" w:hanging="360"/>
      </w:pPr>
    </w:lvl>
    <w:lvl w:ilvl="8" w:tplc="0422001B" w:tentative="1">
      <w:start w:val="1"/>
      <w:numFmt w:val="lowerRoman"/>
      <w:lvlText w:val="%9."/>
      <w:lvlJc w:val="right"/>
      <w:pPr>
        <w:ind w:left="6470" w:hanging="180"/>
      </w:pPr>
    </w:lvl>
  </w:abstractNum>
  <w:num w:numId="1" w16cid:durableId="86606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259"/>
    <w:rsid w:val="00056259"/>
    <w:rsid w:val="002D5574"/>
    <w:rsid w:val="00365BEF"/>
    <w:rsid w:val="003A60B9"/>
    <w:rsid w:val="00601394"/>
    <w:rsid w:val="006D486D"/>
    <w:rsid w:val="0092162F"/>
    <w:rsid w:val="00A22B0A"/>
    <w:rsid w:val="00AF2BD3"/>
    <w:rsid w:val="00AF7D2A"/>
    <w:rsid w:val="00B70C62"/>
    <w:rsid w:val="00BA5925"/>
    <w:rsid w:val="00BB2447"/>
    <w:rsid w:val="00C154C7"/>
    <w:rsid w:val="00C977E9"/>
    <w:rsid w:val="00DB41A7"/>
    <w:rsid w:val="00F1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EC1FA"/>
  <w15:chartTrackingRefBased/>
  <w15:docId w15:val="{C070E36B-6298-4F5C-871B-75EFA17E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92162F"/>
    <w:rPr>
      <w:i/>
      <w:iCs/>
    </w:rPr>
  </w:style>
  <w:style w:type="paragraph" w:styleId="a4">
    <w:name w:val="Normal (Web)"/>
    <w:basedOn w:val="a"/>
    <w:uiPriority w:val="99"/>
    <w:semiHidden/>
    <w:unhideWhenUsed/>
    <w:rsid w:val="009216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uk-UA" w:eastAsia="zh-CN"/>
    </w:rPr>
  </w:style>
  <w:style w:type="character" w:styleId="a5">
    <w:name w:val="Strong"/>
    <w:basedOn w:val="a0"/>
    <w:uiPriority w:val="22"/>
    <w:qFormat/>
    <w:rsid w:val="0092162F"/>
    <w:rPr>
      <w:b/>
      <w:bCs/>
    </w:rPr>
  </w:style>
  <w:style w:type="character" w:styleId="a6">
    <w:name w:val="Hyperlink"/>
    <w:basedOn w:val="a0"/>
    <w:uiPriority w:val="99"/>
    <w:unhideWhenUsed/>
    <w:rsid w:val="0092162F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F7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tent_section@nubip.edu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lanovijndch@ukr.net" TargetMode="External"/><Relationship Id="rId5" Type="http://schemas.openxmlformats.org/officeDocument/2006/relationships/hyperlink" Target="mailto:org_section@nubip.edu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2024-01-18T11:02:00Z</cp:lastPrinted>
  <dcterms:created xsi:type="dcterms:W3CDTF">2024-01-18T10:16:00Z</dcterms:created>
  <dcterms:modified xsi:type="dcterms:W3CDTF">2024-01-18T12:05:00Z</dcterms:modified>
</cp:coreProperties>
</file>