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31" w:rsidRPr="002D32F5" w:rsidRDefault="00C92D31" w:rsidP="00C92D31">
      <w:pPr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2D32F5">
        <w:rPr>
          <w:rFonts w:ascii="Times New Roman" w:hAnsi="Times New Roman"/>
          <w:b/>
          <w:sz w:val="28"/>
          <w:lang w:val="uk-UA"/>
        </w:rPr>
        <w:t>Список</w:t>
      </w:r>
    </w:p>
    <w:p w:rsidR="008F4508" w:rsidRPr="002D32F5" w:rsidRDefault="00C92D31" w:rsidP="00C92D31">
      <w:pPr>
        <w:spacing w:after="0"/>
        <w:jc w:val="center"/>
        <w:rPr>
          <w:rFonts w:ascii="Times New Roman" w:hAnsi="Times New Roman"/>
          <w:sz w:val="28"/>
          <w:lang w:val="uk-UA"/>
        </w:rPr>
      </w:pPr>
      <w:r w:rsidRPr="002D32F5">
        <w:rPr>
          <w:rFonts w:ascii="Times New Roman" w:hAnsi="Times New Roman"/>
          <w:sz w:val="28"/>
          <w:lang w:val="uk-UA"/>
        </w:rPr>
        <w:t xml:space="preserve">обладнання </w:t>
      </w:r>
      <w:r w:rsidR="0073169C">
        <w:rPr>
          <w:rFonts w:ascii="Times New Roman" w:hAnsi="Times New Roman"/>
          <w:sz w:val="28"/>
          <w:lang w:val="uk-UA"/>
        </w:rPr>
        <w:t xml:space="preserve">закупленого у 2019 р. </w:t>
      </w:r>
      <w:r w:rsidRPr="002D32F5">
        <w:rPr>
          <w:rFonts w:ascii="Times New Roman" w:hAnsi="Times New Roman"/>
          <w:sz w:val="28"/>
          <w:lang w:val="uk-UA"/>
        </w:rPr>
        <w:t>для забезпечення розвитку матеріально-технічної бази</w:t>
      </w:r>
    </w:p>
    <w:p w:rsidR="008F4508" w:rsidRPr="002D32F5" w:rsidRDefault="008F4508" w:rsidP="00C92D31">
      <w:pPr>
        <w:spacing w:after="0"/>
        <w:jc w:val="center"/>
        <w:rPr>
          <w:rFonts w:ascii="Times New Roman" w:hAnsi="Times New Roman"/>
          <w:sz w:val="28"/>
          <w:lang w:val="uk-UA"/>
        </w:rPr>
      </w:pPr>
      <w:r w:rsidRPr="002D32F5">
        <w:rPr>
          <w:rFonts w:ascii="Times New Roman" w:hAnsi="Times New Roman"/>
          <w:sz w:val="28"/>
          <w:lang w:val="uk-UA"/>
        </w:rPr>
        <w:t>Центру колективного користування науковим обладнанням з новітніх агротехнологій</w:t>
      </w:r>
    </w:p>
    <w:p w:rsidR="003F343F" w:rsidRPr="002D32F5" w:rsidRDefault="008F4508" w:rsidP="00C92D31">
      <w:pPr>
        <w:spacing w:after="0"/>
        <w:jc w:val="center"/>
        <w:rPr>
          <w:lang w:val="uk-UA"/>
        </w:rPr>
      </w:pPr>
      <w:r w:rsidRPr="002D32F5">
        <w:rPr>
          <w:rFonts w:ascii="Times New Roman" w:hAnsi="Times New Roman"/>
          <w:sz w:val="28"/>
          <w:lang w:val="uk-UA"/>
        </w:rPr>
        <w:t>«Агропромисловий комплекс, лісове і садово-паркове господарство, ветеринарна медицина»</w:t>
      </w:r>
      <w:r w:rsidR="0073169C">
        <w:rPr>
          <w:rFonts w:ascii="Times New Roman" w:hAnsi="Times New Roman"/>
          <w:sz w:val="28"/>
          <w:lang w:val="uk-UA"/>
        </w:rPr>
        <w:t xml:space="preserve"> </w:t>
      </w:r>
      <w:r w:rsidR="0073169C">
        <w:rPr>
          <w:rFonts w:ascii="Times New Roman" w:hAnsi="Times New Roman"/>
          <w:sz w:val="28"/>
          <w:lang w:val="uk-UA"/>
        </w:rPr>
        <w:br/>
        <w:t>у Національному університеті біоресурсів і природокористування України</w:t>
      </w:r>
    </w:p>
    <w:tbl>
      <w:tblPr>
        <w:tblW w:w="14783" w:type="dxa"/>
        <w:tblInd w:w="91" w:type="dxa"/>
        <w:tblLook w:val="04A0"/>
      </w:tblPr>
      <w:tblGrid>
        <w:gridCol w:w="1119"/>
        <w:gridCol w:w="4716"/>
        <w:gridCol w:w="3867"/>
        <w:gridCol w:w="1407"/>
        <w:gridCol w:w="1804"/>
        <w:gridCol w:w="1870"/>
      </w:tblGrid>
      <w:tr w:rsidR="00AD0495" w:rsidRPr="002D32F5" w:rsidTr="0073169C">
        <w:trPr>
          <w:trHeight w:val="901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8F" w:rsidRPr="002D32F5" w:rsidRDefault="0081288F" w:rsidP="00C92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      п/п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8F" w:rsidRPr="002D32F5" w:rsidRDefault="0081288F" w:rsidP="00C92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Найменування обладнання</w:t>
            </w:r>
            <w:r w:rsidR="0073169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 призначення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8F" w:rsidRPr="002D32F5" w:rsidRDefault="0081288F" w:rsidP="00C92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Назва підрозділу</w:t>
            </w:r>
            <w:r w:rsidR="0073169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розміщення приладу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8F" w:rsidRPr="002D32F5" w:rsidRDefault="0081288F" w:rsidP="00C92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Кількість, шт.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88F" w:rsidRPr="002D32F5" w:rsidRDefault="0081288F" w:rsidP="00744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Вартість одиниці,</w:t>
            </w:r>
            <w:r w:rsidR="002D32F5"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грн.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8F" w:rsidRPr="002D32F5" w:rsidRDefault="0081288F" w:rsidP="00C92D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Вартість разом, грн.</w:t>
            </w:r>
          </w:p>
        </w:tc>
      </w:tr>
      <w:tr w:rsidR="005C3011" w:rsidRPr="002D32F5" w:rsidTr="0073169C">
        <w:trPr>
          <w:trHeight w:val="910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586E2A" w:rsidRDefault="005C3011" w:rsidP="007316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Автоматичний біохімічний аналізаторHTIBioChemFC-120</w:t>
            </w:r>
            <w:r w:rsidR="007316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3169C" w:rsidRPr="0073169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(автоматизований настільний прилад з відкритою системою реагентів, призначений для роботи в експрес-лабораторіях - біохімічний аналіз сироватка, плазма, сеча, спинномозкова рідина)</w:t>
            </w:r>
          </w:p>
          <w:p w:rsidR="0074320B" w:rsidRPr="00586E2A" w:rsidRDefault="0074320B" w:rsidP="0073169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4320B" w:rsidRPr="0074320B" w:rsidRDefault="0074320B" w:rsidP="007432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Факультет ветеринарної медицини, кафедра біохімії і фізіології тварин імені академіка М.Ф. Гулого,</w:t>
            </w:r>
            <w:r w:rsidR="008F4508"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</w:t>
            </w:r>
            <w:proofErr w:type="spellStart"/>
            <w:r w:rsidR="008F4508"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міжкафедральна</w:t>
            </w:r>
            <w:proofErr w:type="spellEnd"/>
            <w:r w:rsidR="008F4508"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лабораторія ветеринарно-діагностичних досліджень, </w:t>
            </w: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матеріально-відповідальна особа - </w:t>
            </w:r>
            <w:r w:rsid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br/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Прис-Каденко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В.О.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292560,00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292560,00</w:t>
            </w:r>
          </w:p>
        </w:tc>
      </w:tr>
      <w:tr w:rsidR="005C3011" w:rsidRPr="002D32F5" w:rsidTr="0073169C">
        <w:trPr>
          <w:trHeight w:val="500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7316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Термошейкер</w:t>
            </w:r>
            <w:proofErr w:type="spellEnd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для планшетів PST-60HL/</w:t>
            </w: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Biosan</w:t>
            </w:r>
            <w:proofErr w:type="spellEnd"/>
          </w:p>
          <w:p w:rsidR="0073169C" w:rsidRPr="00F466FC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(призначений для 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перемішування стандартних 96 лункових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іммунопланшет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режимі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термостатування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лабораторних досліджень:</w:t>
            </w:r>
          </w:p>
          <w:p w:rsidR="0073169C" w:rsidRPr="00F466FC" w:rsidRDefault="0073169C" w:rsidP="0073169C">
            <w:pPr>
              <w:pStyle w:val="a4"/>
              <w:tabs>
                <w:tab w:val="left" w:pos="357"/>
              </w:tabs>
              <w:ind w:left="0" w:firstLine="0"/>
              <w:contextualSpacing w:val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uk-UA" w:eastAsia="uk-UA" w:bidi="uk-UA"/>
              </w:rPr>
            </w:pP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цитохімія для проведення реакції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in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situ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73169C" w:rsidRPr="00586E2A" w:rsidRDefault="0073169C" w:rsidP="0073169C">
            <w:pPr>
              <w:pStyle w:val="a4"/>
              <w:tabs>
                <w:tab w:val="left" w:pos="357"/>
              </w:tabs>
              <w:ind w:left="0" w:firstLine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імунохімія для проведення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імуноферментативної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реакції;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- біохімія для аналізу білків і ферментів;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- молеку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лярна біологія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біочіп-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аналіз)</w:t>
            </w:r>
          </w:p>
          <w:p w:rsidR="0074320B" w:rsidRPr="0074320B" w:rsidRDefault="0074320B" w:rsidP="0073169C">
            <w:pPr>
              <w:pStyle w:val="a4"/>
              <w:tabs>
                <w:tab w:val="left" w:pos="357"/>
              </w:tabs>
              <w:ind w:left="0" w:firstLine="0"/>
              <w:contextualSpacing w:val="0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9875" cy="211137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0513" t="40669" r="40022" b="22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2F5" w:rsidRDefault="008F4508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lastRenderedPageBreak/>
              <w:t xml:space="preserve">Факультет ветеринарної медицини, кафедра біохімії і фізіології тварин імені академіка М.Ф. Гулого, </w:t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міжкафедральна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лабораторія ветеринарно-діагностичних досліджень, матеріально-відповідальна особа </w:t>
            </w:r>
            <w:r w:rsid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–</w:t>
            </w: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</w:t>
            </w:r>
          </w:p>
          <w:p w:rsidR="005C3011" w:rsidRPr="002D32F5" w:rsidRDefault="008F4508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Прис-Каденко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В.О.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27889,55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27889,55</w:t>
            </w:r>
          </w:p>
        </w:tc>
      </w:tr>
      <w:tr w:rsidR="005C3011" w:rsidRPr="002D32F5" w:rsidTr="0073169C">
        <w:trPr>
          <w:trHeight w:val="421"/>
        </w:trPr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3</w:t>
            </w:r>
          </w:p>
        </w:tc>
        <w:tc>
          <w:tcPr>
            <w:tcW w:w="4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5C301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Пристрій для промивки мікропланшетMW-12A/</w:t>
            </w: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Mindray</w:t>
            </w:r>
            <w:proofErr w:type="spellEnd"/>
          </w:p>
          <w:p w:rsidR="0073169C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(п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ризначений для промивання </w:t>
            </w:r>
          </w:p>
          <w:p w:rsidR="0073169C" w:rsidRPr="00F466FC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96-лункових планшетів або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мікростріпів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плоксодонними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круглодонними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комірками для лабораторних досліджень:</w:t>
            </w:r>
          </w:p>
          <w:p w:rsidR="0073169C" w:rsidRPr="00F466FC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цитохімія для проведення реакції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in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situ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73169C" w:rsidRPr="00586E2A" w:rsidRDefault="0073169C" w:rsidP="007316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імунохімія для проведення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імуноферментативної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реакції;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- біохімія для аналізу білків і ферментів;</w:t>
            </w:r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 xml:space="preserve">- молекулярна біологія – </w:t>
            </w:r>
            <w:proofErr w:type="spellStart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біочіп-</w:t>
            </w:r>
            <w:proofErr w:type="spellEnd"/>
            <w:r w:rsidRPr="00F466F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аналіз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  <w:p w:rsidR="0074320B" w:rsidRPr="0074320B" w:rsidRDefault="0074320B" w:rsidP="007316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52650" cy="2207846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9732" t="28552" r="36790" b="1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0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8F4508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lastRenderedPageBreak/>
              <w:t xml:space="preserve">Факультет ветеринарної медицини, кафедра біохімії і фізіології тварин імені академіка М.Ф. Гулого, </w:t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міжкафедральна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лабораторія ветеринарно-діагностичних досліджень, матеріально-відповідальна особа - </w:t>
            </w:r>
            <w:r w:rsid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br/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Прис-Каденко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В.О.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68000,00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68000,00</w:t>
            </w:r>
          </w:p>
        </w:tc>
      </w:tr>
      <w:tr w:rsidR="005C3011" w:rsidRPr="002D32F5" w:rsidTr="0073169C">
        <w:trPr>
          <w:trHeight w:val="42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73169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Інфрачервоний аналізатор</w:t>
            </w:r>
            <w:r w:rsidR="002D32F5"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Infratec</w:t>
            </w:r>
            <w:proofErr w:type="spellEnd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1241/</w:t>
            </w: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Foss</w:t>
            </w:r>
            <w:proofErr w:type="spellEnd"/>
          </w:p>
          <w:p w:rsidR="0073169C" w:rsidRDefault="0073169C" w:rsidP="0073169C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(швидке сканування якості зерна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продуктів переробки, рідин</w:t>
            </w:r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за спектром показників)</w:t>
            </w:r>
          </w:p>
          <w:p w:rsidR="0074320B" w:rsidRPr="002D32F5" w:rsidRDefault="0074320B" w:rsidP="0073169C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497006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236" t="28830" r="19844" b="17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9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Агробіологічний факультет, кафедра рослинництва, матеріально-відповідальна особа - Сонько Р.В.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1156920,00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1156920,00</w:t>
            </w:r>
          </w:p>
        </w:tc>
      </w:tr>
      <w:tr w:rsidR="005C3011" w:rsidRPr="002D32F5" w:rsidTr="0073169C">
        <w:trPr>
          <w:trHeight w:val="420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73169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proofErr w:type="spellStart"/>
            <w:r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Імуноферментний</w:t>
            </w:r>
            <w:proofErr w:type="spellEnd"/>
            <w:r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аналізатор</w:t>
            </w:r>
            <w:r w:rsidR="00166F4F"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HTI</w:t>
            </w:r>
            <w:r w:rsidR="00166F4F"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Pr="007316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ImmunoChem-2100</w:t>
            </w:r>
          </w:p>
          <w:p w:rsidR="0073169C" w:rsidRPr="0074320B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(к</w:t>
            </w:r>
            <w:r w:rsidRPr="00F466F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літинні дослідження – діагностика інфекційних захворювань.</w:t>
            </w:r>
            <w:r w:rsidRPr="00F466F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br/>
            </w:r>
            <w:proofErr w:type="spellStart"/>
            <w:r w:rsidRPr="00F466F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Імуноферментний</w:t>
            </w:r>
            <w:proofErr w:type="spellEnd"/>
            <w:r w:rsidRPr="00F466F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аналіз – виявлення специфічних антитіл в біологічних рідинах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:</w:t>
            </w:r>
            <w:r w:rsidRPr="00F466FC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плазма, сироватка крові, сеча, слина, молоко тощо)</w:t>
            </w:r>
          </w:p>
          <w:p w:rsidR="0074320B" w:rsidRPr="0074320B" w:rsidRDefault="0074320B" w:rsidP="007316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0812" cy="1819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030" t="28969" r="26644" b="15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81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8F4508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lastRenderedPageBreak/>
              <w:t xml:space="preserve">Факультет ветеринарної медицини, кафедра біохімії і фізіології тварин імені академіка М.Ф. Гулого, </w:t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міжкафедральна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лабораторія ветеринарно-діагностичних досліджень, матеріально-відповідальна особа - </w:t>
            </w:r>
            <w:r w:rsid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br/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Прис-Каденко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В.О.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63000,00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63000,00</w:t>
            </w:r>
          </w:p>
        </w:tc>
      </w:tr>
      <w:tr w:rsidR="005C3011" w:rsidRPr="002D32F5" w:rsidTr="0073169C">
        <w:trPr>
          <w:trHeight w:val="985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6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73169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Центрифуга для банку крові (Сепаратор крові) </w:t>
            </w: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Rotanta</w:t>
            </w:r>
            <w:proofErr w:type="spellEnd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460R</w:t>
            </w:r>
          </w:p>
          <w:p w:rsidR="0073169C" w:rsidRPr="00B94918" w:rsidRDefault="0073169C" w:rsidP="00731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(призначений для розділення фракцій крові на елементи за досліджень </w:t>
            </w:r>
            <w:proofErr w:type="spellStart"/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трасфузії</w:t>
            </w:r>
            <w:proofErr w:type="spellEnd"/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та розробки діяльності банків крові тварин)</w:t>
            </w:r>
          </w:p>
          <w:p w:rsidR="00B94918" w:rsidRPr="00B94918" w:rsidRDefault="00B94918" w:rsidP="007316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--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2055457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719" t="16574" r="23077" b="1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5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highlight w:val="cyan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Факультет ветеринарної медицини,кафедра хірургії і патофізіології імені академіка </w:t>
            </w:r>
            <w:r w:rsid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br/>
            </w: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І.О. </w:t>
            </w:r>
            <w:proofErr w:type="spellStart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Поваженка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,</w:t>
            </w:r>
            <w:r w:rsidR="00761DB5"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 науково-навчальна лабораторія «Банк крові тварин»,</w:t>
            </w:r>
            <w:bookmarkStart w:id="0" w:name="_GoBack"/>
            <w:bookmarkEnd w:id="0"/>
            <w:r w:rsidR="00761DB5"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 xml:space="preserve">матеріально-відповідальна особа </w:t>
            </w: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– Євтушенко Р.М.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537000,00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537000,00</w:t>
            </w:r>
          </w:p>
        </w:tc>
      </w:tr>
      <w:tr w:rsidR="005C3011" w:rsidRPr="002D32F5" w:rsidTr="0073169C">
        <w:trPr>
          <w:trHeight w:val="932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73169C" w:rsidRDefault="005C3011" w:rsidP="0073169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Фазо-частотний</w:t>
            </w:r>
            <w:proofErr w:type="spellEnd"/>
            <w:r w:rsidRPr="007316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вимірювальний  компаратор PFMC-100</w:t>
            </w:r>
          </w:p>
          <w:p w:rsidR="0073169C" w:rsidRPr="0074320B" w:rsidRDefault="0073169C" w:rsidP="0073169C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(дослідження синхронізації часу роботи різних </w:t>
            </w:r>
            <w:proofErr w:type="spellStart"/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біотехнічних</w:t>
            </w:r>
            <w:proofErr w:type="spellEnd"/>
            <w:r w:rsidRPr="0073169C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об’єктів)</w:t>
            </w:r>
          </w:p>
          <w:p w:rsidR="00B94918" w:rsidRPr="00B94918" w:rsidRDefault="0074320B" w:rsidP="00B9491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8692" cy="9525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489" t="31755" r="14939" b="32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38" cy="95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 xml:space="preserve">ННІ енергетики, автоматики і енергозбереження, кафедра автоматики та робототехніки, матеріально-відповідальна особа - </w:t>
            </w:r>
            <w:proofErr w:type="spellStart"/>
            <w:r w:rsidRPr="002D32F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>Лавінський</w:t>
            </w:r>
            <w:proofErr w:type="spellEnd"/>
            <w:r w:rsidRPr="002D32F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uk-UA" w:eastAsia="ru-RU"/>
              </w:rPr>
              <w:t xml:space="preserve"> Д.С.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187800,00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187800,00</w:t>
            </w:r>
          </w:p>
        </w:tc>
      </w:tr>
      <w:tr w:rsidR="005C3011" w:rsidRPr="002D32F5" w:rsidTr="0073169C">
        <w:trPr>
          <w:trHeight w:val="423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8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17103E" w:rsidRDefault="005C3011" w:rsidP="005C301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Квадрокоптер</w:t>
            </w:r>
            <w:proofErr w:type="spellEnd"/>
            <w:r w:rsidR="002D32F5"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DJI </w:t>
            </w:r>
            <w:r w:rsidR="002D32F5"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Mavic</w:t>
            </w:r>
            <w:proofErr w:type="spellEnd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 </w:t>
            </w:r>
            <w:proofErr w:type="spellStart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Enterprise</w:t>
            </w:r>
            <w:proofErr w:type="spellEnd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Dual</w:t>
            </w:r>
            <w:proofErr w:type="spellEnd"/>
          </w:p>
          <w:p w:rsidR="0017103E" w:rsidRDefault="0017103E" w:rsidP="005C3011">
            <w:pPr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(облік лісових ресурсів з використанням сучасних </w:t>
            </w:r>
            <w:proofErr w:type="spellStart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ІТ-технологій</w:t>
            </w:r>
            <w:proofErr w:type="spellEnd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)</w:t>
            </w:r>
          </w:p>
          <w:p w:rsidR="00403428" w:rsidRPr="002D32F5" w:rsidRDefault="00403428" w:rsidP="005C301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6192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746" t="63092" r="45151" b="13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ННІ лісового і садово-паркового господарства, кафедра таксації та лісового менеджменту, матеріально-відповідальна особа - Редько Т.Ю.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139000,00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139000,00</w:t>
            </w:r>
          </w:p>
        </w:tc>
      </w:tr>
      <w:tr w:rsidR="005C3011" w:rsidRPr="002D32F5" w:rsidTr="0073169C">
        <w:trPr>
          <w:trHeight w:val="429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17103E" w:rsidRDefault="005C3011" w:rsidP="005C301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Ультразвуковий висотомір «</w:t>
            </w:r>
            <w:proofErr w:type="spellStart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Vertex</w:t>
            </w:r>
            <w:proofErr w:type="spellEnd"/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IV»</w:t>
            </w:r>
          </w:p>
          <w:p w:rsidR="0017103E" w:rsidRDefault="0017103E" w:rsidP="005C3011">
            <w:pPr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(дослідження показників обліку лісової деревини та таксаційних характеристик)</w:t>
            </w:r>
          </w:p>
          <w:p w:rsidR="00403428" w:rsidRPr="0017103E" w:rsidRDefault="00403428" w:rsidP="005C3011">
            <w:pPr>
              <w:rPr>
                <w:rFonts w:ascii="Times New Roman" w:hAnsi="Times New Roman" w:cs="Times New Roman"/>
                <w:sz w:val="28"/>
                <w:szCs w:val="28"/>
                <w:highlight w:val="cy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157589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736" t="38858" r="44927" b="3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7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t>ННІ лісового і садово-паркового господарства, кафедра таксації та лісового менеджменту, матеріально-відповідальна особа - Редько Т.Ю.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36954,45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36954,45</w:t>
            </w:r>
          </w:p>
        </w:tc>
      </w:tr>
      <w:tr w:rsidR="005C3011" w:rsidRPr="002D32F5" w:rsidTr="0073169C">
        <w:trPr>
          <w:trHeight w:val="429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4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17103E" w:rsidRDefault="005C3011" w:rsidP="005C301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7103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Шафа для дозрівання м'яса GGM</w:t>
            </w:r>
          </w:p>
          <w:p w:rsidR="0017103E" w:rsidRDefault="0017103E" w:rsidP="0017103E">
            <w:pPr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(прилад, що забезпечує моделювання</w:t>
            </w:r>
            <w:r w:rsidR="00403428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параметрів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</w:t>
            </w:r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дослідження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дозрівання</w:t>
            </w:r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</w:t>
            </w:r>
            <w:proofErr w:type="spellStart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мяса</w:t>
            </w:r>
            <w:proofErr w:type="spellEnd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і </w:t>
            </w:r>
            <w:proofErr w:type="spellStart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lastRenderedPageBreak/>
              <w:t>мясної</w:t>
            </w:r>
            <w:proofErr w:type="spellEnd"/>
            <w:r w:rsidRPr="0017103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сировини)</w:t>
            </w:r>
          </w:p>
          <w:p w:rsidR="00403428" w:rsidRPr="002D32F5" w:rsidRDefault="00403428" w:rsidP="0017103E">
            <w:pPr>
              <w:rPr>
                <w:rFonts w:ascii="Times New Roman" w:hAnsi="Times New Roman" w:cs="Times New Roman"/>
                <w:sz w:val="28"/>
                <w:szCs w:val="28"/>
                <w:highlight w:val="cyan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282892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0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lastRenderedPageBreak/>
              <w:t xml:space="preserve">Факультет харчових технологій та управління якістю продукції АПК, кафедра технології м’ясних, рибних та морепродуктів, матеріально-відповідальна особа – </w:t>
            </w:r>
            <w:r w:rsidRPr="002D32F5">
              <w:rPr>
                <w:rFonts w:ascii="Times New Roman" w:eastAsia="Times New Roman" w:hAnsi="Times New Roman" w:cs="Times New Roman"/>
                <w:sz w:val="24"/>
                <w:szCs w:val="28"/>
                <w:lang w:val="uk-UA" w:eastAsia="ru-RU"/>
              </w:rPr>
              <w:lastRenderedPageBreak/>
              <w:t>Слободянюк Н.М.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90876,00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90876,00</w:t>
            </w:r>
          </w:p>
        </w:tc>
      </w:tr>
      <w:tr w:rsidR="005C3011" w:rsidRPr="002D32F5" w:rsidTr="0073169C">
        <w:trPr>
          <w:trHeight w:val="193"/>
        </w:trPr>
        <w:tc>
          <w:tcPr>
            <w:tcW w:w="5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Всього :</w:t>
            </w:r>
          </w:p>
        </w:tc>
        <w:tc>
          <w:tcPr>
            <w:tcW w:w="3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5C3011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</w:t>
            </w:r>
            <w:r w:rsidR="00166F4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011" w:rsidRPr="002D32F5" w:rsidRDefault="008D55CA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begin"/>
            </w:r>
            <w:r w:rsidR="005C3011" w:rsidRPr="002D3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2D3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separate"/>
            </w:r>
            <w:r w:rsidR="005C3011" w:rsidRPr="002D32F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uk-UA" w:eastAsia="ru-RU"/>
              </w:rPr>
              <w:t>2600000</w:t>
            </w:r>
            <w:r w:rsidRPr="002D32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fldChar w:fldCharType="end"/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C3011" w:rsidRPr="002D32F5" w:rsidRDefault="008D55CA" w:rsidP="005C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2D32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fldChar w:fldCharType="begin"/>
            </w:r>
            <w:r w:rsidR="005C3011" w:rsidRPr="002D32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instrText xml:space="preserve"> =SUM(ABOVE) </w:instrText>
            </w:r>
            <w:r w:rsidRPr="002D32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fldChar w:fldCharType="separate"/>
            </w:r>
            <w:r w:rsidR="005C3011" w:rsidRPr="002D32F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2600000</w:t>
            </w:r>
            <w:r w:rsidRPr="002D32F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fldChar w:fldCharType="end"/>
            </w:r>
          </w:p>
        </w:tc>
      </w:tr>
    </w:tbl>
    <w:p w:rsidR="00470E85" w:rsidRPr="002D32F5" w:rsidRDefault="00470E85" w:rsidP="00C92D31">
      <w:pPr>
        <w:ind w:firstLine="1701"/>
        <w:rPr>
          <w:rFonts w:ascii="Times New Roman" w:hAnsi="Times New Roman" w:cs="Times New Roman"/>
          <w:sz w:val="28"/>
          <w:lang w:val="uk-UA"/>
        </w:rPr>
      </w:pPr>
    </w:p>
    <w:p w:rsidR="00470E85" w:rsidRPr="002D32F5" w:rsidRDefault="00470E85" w:rsidP="00C92D31">
      <w:pPr>
        <w:ind w:firstLine="1701"/>
        <w:rPr>
          <w:rFonts w:ascii="Times New Roman" w:hAnsi="Times New Roman" w:cs="Times New Roman"/>
          <w:sz w:val="28"/>
          <w:lang w:val="uk-UA"/>
        </w:rPr>
      </w:pPr>
    </w:p>
    <w:sectPr w:rsidR="00470E85" w:rsidRPr="002D32F5" w:rsidSect="00FD2964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2D31"/>
    <w:rsid w:val="000B4350"/>
    <w:rsid w:val="00115191"/>
    <w:rsid w:val="0014657F"/>
    <w:rsid w:val="00166F4F"/>
    <w:rsid w:val="0017103E"/>
    <w:rsid w:val="00173E95"/>
    <w:rsid w:val="00195910"/>
    <w:rsid w:val="001F1898"/>
    <w:rsid w:val="0021757C"/>
    <w:rsid w:val="00285F8B"/>
    <w:rsid w:val="00294A93"/>
    <w:rsid w:val="002D32F5"/>
    <w:rsid w:val="00324A3C"/>
    <w:rsid w:val="0036228C"/>
    <w:rsid w:val="00362D84"/>
    <w:rsid w:val="003C0BE8"/>
    <w:rsid w:val="003F343F"/>
    <w:rsid w:val="00403428"/>
    <w:rsid w:val="00423A55"/>
    <w:rsid w:val="00470E85"/>
    <w:rsid w:val="00560F03"/>
    <w:rsid w:val="00586E2A"/>
    <w:rsid w:val="005C3011"/>
    <w:rsid w:val="005F324C"/>
    <w:rsid w:val="006012A9"/>
    <w:rsid w:val="00633EA4"/>
    <w:rsid w:val="007106AD"/>
    <w:rsid w:val="0073169C"/>
    <w:rsid w:val="0074320B"/>
    <w:rsid w:val="00744E4B"/>
    <w:rsid w:val="007579CC"/>
    <w:rsid w:val="00761DB5"/>
    <w:rsid w:val="007970D9"/>
    <w:rsid w:val="007D1549"/>
    <w:rsid w:val="007E1859"/>
    <w:rsid w:val="0081288F"/>
    <w:rsid w:val="008404DF"/>
    <w:rsid w:val="00862958"/>
    <w:rsid w:val="008D55CA"/>
    <w:rsid w:val="008F4508"/>
    <w:rsid w:val="00910CB1"/>
    <w:rsid w:val="0092216D"/>
    <w:rsid w:val="00976032"/>
    <w:rsid w:val="0098002F"/>
    <w:rsid w:val="00980EB4"/>
    <w:rsid w:val="009B6BFF"/>
    <w:rsid w:val="009C3309"/>
    <w:rsid w:val="009F48EE"/>
    <w:rsid w:val="00A537FE"/>
    <w:rsid w:val="00A6378D"/>
    <w:rsid w:val="00A643F6"/>
    <w:rsid w:val="00A7611E"/>
    <w:rsid w:val="00AD0495"/>
    <w:rsid w:val="00AD59A8"/>
    <w:rsid w:val="00AD705C"/>
    <w:rsid w:val="00B4092F"/>
    <w:rsid w:val="00B67FDA"/>
    <w:rsid w:val="00B94918"/>
    <w:rsid w:val="00BB2EEF"/>
    <w:rsid w:val="00BC0D8B"/>
    <w:rsid w:val="00C36954"/>
    <w:rsid w:val="00C43904"/>
    <w:rsid w:val="00C55658"/>
    <w:rsid w:val="00C747A2"/>
    <w:rsid w:val="00C84F0D"/>
    <w:rsid w:val="00C92D31"/>
    <w:rsid w:val="00D452B3"/>
    <w:rsid w:val="00D732A5"/>
    <w:rsid w:val="00D86D9D"/>
    <w:rsid w:val="00DD3625"/>
    <w:rsid w:val="00E45429"/>
    <w:rsid w:val="00FD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288F"/>
    <w:rPr>
      <w:b/>
      <w:bCs/>
    </w:rPr>
  </w:style>
  <w:style w:type="paragraph" w:styleId="a4">
    <w:name w:val="List Paragraph"/>
    <w:basedOn w:val="a"/>
    <w:uiPriority w:val="34"/>
    <w:qFormat/>
    <w:rsid w:val="0073169C"/>
    <w:pPr>
      <w:spacing w:after="0" w:line="24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2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7B26A-F873-4535-992C-B8AE78D0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672</Words>
  <Characters>3833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RUSSIA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8</cp:revision>
  <cp:lastPrinted>2020-01-17T10:59:00Z</cp:lastPrinted>
  <dcterms:created xsi:type="dcterms:W3CDTF">2020-01-16T14:45:00Z</dcterms:created>
  <dcterms:modified xsi:type="dcterms:W3CDTF">2020-09-30T10:37:00Z</dcterms:modified>
</cp:coreProperties>
</file>