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A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ЗВIТ</w:t>
      </w:r>
    </w:p>
    <w:p w14:paraId="0F5FA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науково-практичного семінару </w:t>
      </w:r>
    </w:p>
    <w:p w14:paraId="5424A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70409E6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5EECA046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«Міжкультурна комунікація очима молодих науковців»: науково-практичний семінар</w:t>
      </w:r>
    </w:p>
    <w:p w14:paraId="70BA3A88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03041, Україна, м. Київ, вул. Героїв Оборони, 15, навчальний корпус № 3.</w:t>
      </w:r>
    </w:p>
    <w:p w14:paraId="041DF2AC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23.10.24</w:t>
      </w:r>
    </w:p>
    <w:p w14:paraId="2DB1E724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Співорганізатори заходу – немає</w:t>
      </w:r>
      <w:bookmarkStart w:id="0" w:name="_GoBack"/>
      <w:bookmarkEnd w:id="0"/>
    </w:p>
    <w:p w14:paraId="17D48627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учасників заходу– 339.</w:t>
      </w:r>
    </w:p>
    <w:p w14:paraId="06A267AC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навчальних закладів та установ, які взяли участь у заході:</w:t>
      </w:r>
    </w:p>
    <w:p w14:paraId="22EF5D6E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України;</w:t>
      </w:r>
    </w:p>
    <w:p w14:paraId="2FB6FBE4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Український державний університет імені Михайла Драгоманова;</w:t>
      </w:r>
    </w:p>
    <w:p w14:paraId="7C6B91DC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Житомирський державний університет імені Івана Франка; </w:t>
      </w:r>
    </w:p>
    <w:p w14:paraId="42A9FF8F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торговельно-економічний університет;</w:t>
      </w:r>
    </w:p>
    <w:p w14:paraId="362710F1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Волинський інститут післядипломної педагогічної освіти;</w:t>
      </w:r>
    </w:p>
    <w:p w14:paraId="1AF823D0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Національний університет «Одеська політехніка»; </w:t>
      </w:r>
    </w:p>
    <w:p w14:paraId="043BB786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Київський національний університет театру, кіно і телебачення іменi І. Карпенка-Карого;</w:t>
      </w:r>
    </w:p>
    <w:p w14:paraId="107DAF3E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Український державний університет імені Михайла Драгоманова.</w:t>
      </w:r>
    </w:p>
    <w:p w14:paraId="0EFA42C1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Оголошення про семінар за покликанням </w:t>
      </w:r>
      <w:r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 xml:space="preserve"> HYPERLINK "https://nubip.edu.ua/node/153999" </w:instrText>
      </w:r>
      <w:r>
        <w:rPr>
          <w:sz w:val="28"/>
          <w:szCs w:val="28"/>
          <w:lang w:val="uk-UA"/>
        </w:rPr>
        <w:fldChar w:fldCharType="separate"/>
      </w:r>
      <w:r>
        <w:rPr>
          <w:rStyle w:val="5"/>
          <w:sz w:val="28"/>
          <w:szCs w:val="28"/>
          <w:lang w:val="uk-UA"/>
        </w:rPr>
        <w:t>https://nubip.edu.ua/node/153999</w:t>
      </w:r>
      <w:r>
        <w:rPr>
          <w:sz w:val="28"/>
          <w:szCs w:val="28"/>
          <w:lang w:val="uk-UA"/>
        </w:rPr>
        <w:fldChar w:fldCharType="end"/>
      </w:r>
    </w:p>
    <w:p w14:paraId="4BA10BE1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highlight w:val="none"/>
          <w:lang w:val="uk-UA"/>
        </w:rPr>
      </w:pPr>
      <w:r>
        <w:rPr>
          <w:bCs/>
          <w:iCs/>
          <w:sz w:val="28"/>
          <w:szCs w:val="28"/>
          <w:highlight w:val="none"/>
          <w:lang w:val="uk-UA"/>
        </w:rPr>
        <w:t xml:space="preserve">Програма семінару </w:t>
      </w:r>
    </w:p>
    <w:p w14:paraId="45B4D454">
      <w:pPr>
        <w:numPr>
          <w:numId w:val="0"/>
        </w:numPr>
        <w:spacing w:line="360" w:lineRule="auto"/>
        <w:ind w:left="360" w:leftChars="0"/>
        <w:jc w:val="both"/>
        <w:rPr>
          <w:bCs/>
          <w:iCs/>
          <w:sz w:val="28"/>
          <w:szCs w:val="28"/>
          <w:highlight w:val="none"/>
          <w:lang w:val="uk-UA"/>
        </w:rPr>
      </w:pPr>
      <w:r>
        <w:rPr>
          <w:rFonts w:hint="default"/>
          <w:bCs/>
          <w:iCs/>
          <w:sz w:val="28"/>
          <w:szCs w:val="28"/>
          <w:highlight w:val="none"/>
          <w:lang w:val="uk-UA"/>
        </w:rPr>
        <w:fldChar w:fldCharType="begin"/>
      </w:r>
      <w:r>
        <w:rPr>
          <w:rFonts w:hint="default"/>
          <w:bCs/>
          <w:iCs/>
          <w:sz w:val="28"/>
          <w:szCs w:val="28"/>
          <w:highlight w:val="none"/>
          <w:lang w:val="uk-UA"/>
        </w:rPr>
        <w:instrText xml:space="preserve"> HYPERLINK "https://nubip.edu.ua/sites/default/files/u368/programa_mizhkulturna_komunikaciya.pdf" </w:instrText>
      </w:r>
      <w:r>
        <w:rPr>
          <w:rFonts w:hint="default"/>
          <w:bCs/>
          <w:iCs/>
          <w:sz w:val="28"/>
          <w:szCs w:val="28"/>
          <w:highlight w:val="none"/>
          <w:lang w:val="uk-UA"/>
        </w:rPr>
        <w:fldChar w:fldCharType="separate"/>
      </w:r>
      <w:r>
        <w:rPr>
          <w:rStyle w:val="5"/>
          <w:rFonts w:hint="default"/>
          <w:bCs/>
          <w:iCs/>
          <w:sz w:val="28"/>
          <w:szCs w:val="28"/>
          <w:highlight w:val="none"/>
          <w:lang w:val="uk-UA"/>
        </w:rPr>
        <w:t>https://nubip.edu.ua/sites/default/files/u368/programa_mizhkulturna_komunikaciya.pdf</w:t>
      </w:r>
      <w:r>
        <w:rPr>
          <w:rFonts w:hint="default"/>
          <w:bCs/>
          <w:iCs/>
          <w:sz w:val="28"/>
          <w:szCs w:val="28"/>
          <w:highlight w:val="none"/>
          <w:lang w:val="uk-UA"/>
        </w:rPr>
        <w:fldChar w:fldCharType="end"/>
      </w:r>
    </w:p>
    <w:p w14:paraId="43ECD3FE">
      <w:pPr>
        <w:numPr>
          <w:ilvl w:val="0"/>
          <w:numId w:val="1"/>
        </w:numPr>
        <w:spacing w:line="360" w:lineRule="auto"/>
        <w:ind w:left="0" w:firstLine="567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Висвітлення проведення заходу на головній веб сторінці НУБІП України</w:t>
      </w:r>
    </w:p>
    <w:p w14:paraId="5C34814A">
      <w:pPr>
        <w:spacing w:line="360" w:lineRule="auto"/>
        <w:ind w:left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"https://nubip.edu.ua/node/154533"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5"/>
          <w:rFonts w:hint="default"/>
          <w:sz w:val="28"/>
          <w:szCs w:val="28"/>
        </w:rPr>
        <w:t>https://nubip.edu.ua/node/154533</w:t>
      </w:r>
      <w:r>
        <w:rPr>
          <w:rFonts w:hint="default"/>
          <w:sz w:val="28"/>
          <w:szCs w:val="28"/>
        </w:rPr>
        <w:fldChar w:fldCharType="end"/>
      </w:r>
    </w:p>
    <w:p w14:paraId="23E3AC26">
      <w:pPr>
        <w:spacing w:line="360" w:lineRule="auto"/>
        <w:ind w:left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12. </w:t>
      </w:r>
      <w:r>
        <w:rPr>
          <w:sz w:val="28"/>
          <w:szCs w:val="28"/>
          <w:lang w:val="uk-UA"/>
        </w:rPr>
        <w:t>Резолюція, рекомендації, рішення</w:t>
      </w:r>
      <w:r>
        <w:rPr>
          <w:bCs/>
          <w:iCs/>
          <w:sz w:val="28"/>
          <w:szCs w:val="28"/>
          <w:lang w:val="uk-UA"/>
        </w:rPr>
        <w:t xml:space="preserve"> </w:t>
      </w:r>
    </w:p>
    <w:p w14:paraId="6062E9A5">
      <w:pPr>
        <w:ind w:firstLine="708" w:firstLineChars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Представлені наукові дослідження є важливим внеском у розвиток філософських поглядів на сучасну картину світу. З огляду на вище зазначене, учасники семінару ухвалили продовжувати вивчати мови та культури світу й не зупинятися в своїх прагненнях, на практиці застосовувати міжкультурну комунікацію задля кращого взаєморозуміння між народами і державами, не забувати і про просування власної культури в світі. Рекомендовано продовжити практику проведення подібних заходів у наступному 2025 році.</w:t>
      </w: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8059D"/>
    <w:multiLevelType w:val="multilevel"/>
    <w:tmpl w:val="7908059D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CD"/>
    <w:rsid w:val="001829C6"/>
    <w:rsid w:val="004F1ACD"/>
    <w:rsid w:val="007A575E"/>
    <w:rsid w:val="008317B1"/>
    <w:rsid w:val="00955C94"/>
    <w:rsid w:val="00E07ADF"/>
    <w:rsid w:val="00EB5C54"/>
    <w:rsid w:val="00F82D7F"/>
    <w:rsid w:val="00F952D3"/>
    <w:rsid w:val="44E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kern w:val="0"/>
      <w:sz w:val="20"/>
      <w:szCs w:val="20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zh-CN"/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1439</Characters>
  <Lines>11</Lines>
  <Paragraphs>3</Paragraphs>
  <TotalTime>5</TotalTime>
  <ScaleCrop>false</ScaleCrop>
  <LinksUpToDate>false</LinksUpToDate>
  <CharactersWithSpaces>1688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2024-11-10T11:10:00Z</dcterms:created>
  <dc:creator>Microsoft Office User</dc:creator>
  <cp:lastModifiedBy>Олена Дмитрівна </cp:lastModifiedBy>
  <dcterms:modified xsi:type="dcterms:W3CDTF">2024-11-13T05:44:40Z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B95D493087C54060850DE0A98E7FB343_12</vt:lpwstr>
  </property>
</Properties>
</file>