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816"/>
      </w:tblGrid>
      <w:tr w:rsidR="008354E8" w:rsidRPr="00A507C4" w:rsidTr="00196722">
        <w:tc>
          <w:tcPr>
            <w:tcW w:w="0" w:type="auto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78D5439" wp14:editId="0336D6E8">
                  <wp:extent cx="1021080" cy="1203960"/>
                  <wp:effectExtent l="0" t="0" r="7620" b="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СИЛАБУС ДИСЦИПЛІНИ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Психологічна безпека </w:t>
            </w:r>
            <w:r w:rsidR="0083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особистості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354E8" w:rsidRPr="00A507C4" w:rsidTr="00196722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Рівень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вищої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третій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освітньо-науковий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354E8" w:rsidRPr="00196722" w:rsidTr="00196722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Спеціальність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053 «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354E8" w:rsidRPr="00A507C4" w:rsidTr="00196722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1, семестр 2,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денна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вечірня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заочна</w:t>
            </w:r>
            <w:proofErr w:type="spellEnd"/>
          </w:p>
        </w:tc>
      </w:tr>
      <w:tr w:rsidR="008354E8" w:rsidRPr="00196722" w:rsidTr="00196722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ЄКТС 5</w:t>
            </w:r>
          </w:p>
        </w:tc>
      </w:tr>
      <w:tr w:rsidR="008354E8" w:rsidRPr="00196722" w:rsidTr="00196722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</w:tr>
      <w:tr w:rsidR="008354E8" w:rsidRPr="00196722" w:rsidTr="00196722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4E8" w:rsidRPr="00A507C4" w:rsidTr="00196722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8354E8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Шмаргун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Віталій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Миколайович</w:t>
            </w:r>
            <w:proofErr w:type="spellEnd"/>
            <w:r w:rsidR="00196722"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психологічних</w:t>
            </w:r>
            <w:proofErr w:type="spellEnd"/>
            <w:r w:rsidR="00196722"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</w:p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8354E8" w:rsidRPr="00196722" w:rsidTr="00196722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лектора (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психології</w:t>
            </w:r>
            <w:proofErr w:type="spellEnd"/>
          </w:p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корпус. 1, к. 23, тел. 527-83-54</w:t>
            </w:r>
          </w:p>
          <w:p w:rsidR="00196722" w:rsidRPr="00196722" w:rsidRDefault="00196722" w:rsidP="0083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r w:rsidR="0083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shmargun2012@ukr.net</w:t>
            </w:r>
          </w:p>
        </w:tc>
      </w:tr>
      <w:tr w:rsidR="008354E8" w:rsidRPr="00196722" w:rsidTr="00196722">
        <w:trPr>
          <w:trHeight w:val="8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722" w:rsidRPr="00196722" w:rsidRDefault="00196722" w:rsidP="0019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722" w:rsidRPr="008F756E" w:rsidRDefault="00196722" w:rsidP="0019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ОПИС ДИСЦИПЛІНИ</w:t>
      </w:r>
    </w:p>
    <w:p w:rsidR="00D20FCE" w:rsidRPr="008A7EB6" w:rsidRDefault="00196722" w:rsidP="001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color w:val="000000"/>
          <w:u w:val="single"/>
          <w:lang w:val="ru-RU"/>
        </w:rPr>
        <w:t>Мета</w:t>
      </w:r>
      <w:r w:rsidRPr="008A7E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8A7EB6">
        <w:rPr>
          <w:rFonts w:ascii="Times New Roman" w:eastAsia="Times New Roman" w:hAnsi="Times New Roman" w:cs="Times New Roman"/>
          <w:color w:val="000000"/>
          <w:lang w:val="ru-RU"/>
        </w:rPr>
        <w:t>навчальної</w:t>
      </w:r>
      <w:proofErr w:type="spellEnd"/>
      <w:r w:rsidRPr="008A7EB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8A7EB6">
        <w:rPr>
          <w:rFonts w:ascii="Times New Roman" w:eastAsia="Times New Roman" w:hAnsi="Times New Roman" w:cs="Times New Roman"/>
          <w:color w:val="000000"/>
          <w:lang w:val="ru-RU"/>
        </w:rPr>
        <w:t>дисципліни</w:t>
      </w:r>
      <w:proofErr w:type="spellEnd"/>
      <w:r w:rsidRPr="008A7EB6">
        <w:rPr>
          <w:rFonts w:ascii="Times New Roman" w:eastAsia="Times New Roman" w:hAnsi="Times New Roman" w:cs="Times New Roman"/>
          <w:color w:val="000000"/>
          <w:lang w:val="ru-RU"/>
        </w:rPr>
        <w:t xml:space="preserve"> «</w:t>
      </w:r>
      <w:r w:rsidR="008354E8" w:rsidRPr="008A7EB6">
        <w:rPr>
          <w:rFonts w:ascii="Times New Roman" w:eastAsia="Times New Roman" w:hAnsi="Times New Roman" w:cs="Times New Roman"/>
          <w:bCs/>
          <w:color w:val="000000"/>
          <w:lang w:val="uk-UA"/>
        </w:rPr>
        <w:t>Психологічна безпека особистості</w:t>
      </w:r>
      <w:r w:rsidRPr="008A7EB6">
        <w:rPr>
          <w:rFonts w:ascii="Times New Roman" w:eastAsia="Times New Roman" w:hAnsi="Times New Roman" w:cs="Times New Roman"/>
          <w:color w:val="000000"/>
          <w:lang w:val="ru-RU"/>
        </w:rPr>
        <w:t xml:space="preserve">» ‒ </w:t>
      </w:r>
      <w:r w:rsidR="008354E8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сприяти </w:t>
      </w:r>
      <w:r w:rsidR="00D20FCE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засвоєнню знань та </w:t>
      </w:r>
      <w:r w:rsidR="008354E8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створенню світоглядних </w:t>
      </w:r>
      <w:r w:rsidR="00D20FCE" w:rsidRPr="008A7EB6">
        <w:rPr>
          <w:rFonts w:ascii="Times New Roman" w:eastAsia="Times New Roman" w:hAnsi="Times New Roman" w:cs="Times New Roman"/>
          <w:color w:val="000000"/>
          <w:lang w:val="uk-UA"/>
        </w:rPr>
        <w:t>переконань</w:t>
      </w:r>
      <w:r w:rsidRPr="008A7EB6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D20FCE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необхідних для реалізації наукового та особистісного потенціалу.  </w:t>
      </w:r>
    </w:p>
    <w:p w:rsidR="00D20FCE" w:rsidRPr="008A7EB6" w:rsidRDefault="00196722" w:rsidP="001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color w:val="000000"/>
          <w:u w:val="single"/>
          <w:lang w:val="uk-UA"/>
        </w:rPr>
        <w:t>Завдання</w:t>
      </w:r>
      <w:r w:rsidRPr="008A7EB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дисципліни: </w:t>
      </w:r>
      <w:r w:rsidR="00D20FCE" w:rsidRPr="008A7EB6">
        <w:rPr>
          <w:rFonts w:ascii="Times New Roman" w:eastAsia="Times New Roman" w:hAnsi="Times New Roman" w:cs="Times New Roman"/>
          <w:color w:val="000000"/>
          <w:lang w:val="uk-UA"/>
        </w:rPr>
        <w:t>визначення світоглядних особливостей і ресурсних можливостей психіки, що забезпечують захист свідомості від впливу, здатного проти волі людини, змінювати психічні стани, психологічні характеристики та поведінку.</w:t>
      </w:r>
    </w:p>
    <w:p w:rsidR="00196722" w:rsidRPr="008A7EB6" w:rsidRDefault="00196722" w:rsidP="00196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8A7EB6">
        <w:rPr>
          <w:rFonts w:ascii="Times New Roman" w:eastAsia="Times New Roman" w:hAnsi="Times New Roman" w:cs="Times New Roman"/>
          <w:color w:val="000000"/>
          <w:lang w:val="uk-UA"/>
        </w:rPr>
        <w:t>У результаті вивчення дисципліни здобувач вищої освіти повинен:</w:t>
      </w:r>
    </w:p>
    <w:p w:rsidR="00196722" w:rsidRPr="008A7EB6" w:rsidRDefault="00196722" w:rsidP="00196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A7EB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знати: </w:t>
      </w:r>
      <w:r w:rsidR="00574141" w:rsidRPr="008A7EB6">
        <w:rPr>
          <w:rFonts w:ascii="Times New Roman" w:hAnsi="Times New Roman" w:cs="Times New Roman"/>
          <w:lang w:val="uk-UA"/>
        </w:rPr>
        <w:t>ознаки і критерії психологічних загроз у соціальній сфері; базові категорії психологічної безпеки особистості; особливості психологічної допомоги при реалізації професійних функцій</w:t>
      </w:r>
      <w:r w:rsidRPr="008A7EB6"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196722" w:rsidRPr="008A7EB6" w:rsidRDefault="00196722" w:rsidP="00196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A7EB6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вміти: </w:t>
      </w:r>
      <w:r w:rsidR="002E7343" w:rsidRPr="008A7EB6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застосовувати набуті</w:t>
      </w:r>
      <w:r w:rsidR="00574141" w:rsidRPr="008A7EB6">
        <w:rPr>
          <w:rFonts w:ascii="Times New Roman" w:hAnsi="Times New Roman" w:cs="Times New Roman"/>
          <w:color w:val="1D2125"/>
          <w:shd w:val="clear" w:color="auto" w:fill="FFFFFF"/>
          <w:lang w:val="uk-UA"/>
        </w:rPr>
        <w:t xml:space="preserve"> знання </w:t>
      </w:r>
      <w:r w:rsidR="002E7343" w:rsidRPr="008A7EB6">
        <w:rPr>
          <w:rFonts w:ascii="Times New Roman" w:hAnsi="Times New Roman" w:cs="Times New Roman"/>
          <w:color w:val="1D2125"/>
          <w:shd w:val="clear" w:color="auto" w:fill="FFFFFF"/>
          <w:lang w:val="uk-UA"/>
        </w:rPr>
        <w:t>з основ психологічної безпеки особистості у практичній діяльності</w:t>
      </w:r>
      <w:r w:rsidRPr="008A7EB6">
        <w:rPr>
          <w:rFonts w:ascii="Times New Roman" w:eastAsia="Times New Roman" w:hAnsi="Times New Roman" w:cs="Times New Roman"/>
          <w:color w:val="000000"/>
          <w:lang w:val="uk-UA"/>
        </w:rPr>
        <w:t>;</w:t>
      </w:r>
      <w:r w:rsidR="002E7343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 навчати конкретним технікам і прийомам, що сприяють психологічній безпеці</w:t>
      </w:r>
      <w:r w:rsidR="00574141" w:rsidRPr="008A7EB6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2E7343" w:rsidRPr="008A7EB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6A1373" w:rsidRPr="006A1373" w:rsidRDefault="006A1373" w:rsidP="006A137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6A1373">
        <w:rPr>
          <w:rFonts w:ascii="Times New Roman" w:eastAsia="Times New Roman" w:hAnsi="Times New Roman" w:cs="Times New Roman"/>
          <w:b/>
          <w:bCs/>
          <w:color w:val="17365D"/>
          <w:lang w:val="uk-UA"/>
        </w:rPr>
        <w:t>Компетентності ОП:</w:t>
      </w:r>
      <w:r w:rsidRPr="006A1373">
        <w:rPr>
          <w:rFonts w:ascii="Times New Roman" w:eastAsia="Times New Roman" w:hAnsi="Times New Roman" w:cs="Times New Roman"/>
          <w:b/>
          <w:bCs/>
          <w:color w:val="17365D"/>
        </w:rPr>
        <w:t> 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інтегральні:з</w:t>
      </w:r>
      <w:r w:rsidRPr="006A1373">
        <w:rPr>
          <w:rFonts w:ascii="Times New Roman" w:eastAsia="Times New Roman" w:hAnsi="Times New Roman" w:cs="Times New Roman"/>
          <w:color w:val="000000"/>
          <w:lang w:val="uk-UA"/>
        </w:rPr>
        <w:t>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uk-UA"/>
        </w:rPr>
        <w:t xml:space="preserve"> продукувати нові ідеї, розв’язувати комплексні проблеми у сфері психології, застосовувати сучасні методології наукової та науково-педагогічної діяльності, здійснювати власні наукові дослідження, результати яких мають наукову новизну, теоретичне та практичне значення.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загальні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компетентності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(ЗК):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</w:p>
    <w:p w:rsidR="006A1373" w:rsidRPr="006A1373" w:rsidRDefault="006A1373" w:rsidP="006A1373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ru-RU"/>
        </w:rPr>
      </w:pPr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6A1373">
        <w:rPr>
          <w:rFonts w:ascii="Times New Roman" w:eastAsia="Times New Roman" w:hAnsi="Times New Roman" w:cs="Times New Roman"/>
          <w:color w:val="000000"/>
          <w:lang w:val="ru-RU"/>
        </w:rPr>
        <w:t>01.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до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наукового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мислення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високий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рівень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абстрактного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мислення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аналізу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й синтезу) та креативного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підходу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у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вирішенні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наукових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задач;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6A1373">
        <w:rPr>
          <w:rFonts w:ascii="Times New Roman" w:eastAsia="Times New Roman" w:hAnsi="Times New Roman" w:cs="Times New Roman"/>
          <w:color w:val="000000"/>
          <w:lang w:val="ru-RU"/>
        </w:rPr>
        <w:t>02.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розв’язувати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комплексні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проблеми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психології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підґрунті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системного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наукового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світогляду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загального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культурного кругозору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із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дотриманням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принципів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професійної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етики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академічної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доброчесності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фахові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(</w:t>
      </w:r>
      <w:proofErr w:type="spellStart"/>
      <w:proofErr w:type="gram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спеціальні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) </w:t>
      </w:r>
      <w:proofErr w:type="spellStart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компетентності</w:t>
      </w:r>
      <w:proofErr w:type="spellEnd"/>
      <w:r w:rsidRPr="006A1373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(ФК):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A1373">
        <w:rPr>
          <w:rFonts w:ascii="Times New Roman" w:eastAsia="Times New Roman" w:hAnsi="Times New Roman" w:cs="Times New Roman"/>
          <w:color w:val="000000"/>
          <w:lang w:val="ru-RU"/>
        </w:rPr>
        <w:t>СК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6A1373">
        <w:rPr>
          <w:rFonts w:ascii="Times New Roman" w:eastAsia="Times New Roman" w:hAnsi="Times New Roman" w:cs="Times New Roman"/>
          <w:color w:val="000000"/>
          <w:lang w:val="ru-RU"/>
        </w:rPr>
        <w:t>02.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до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глибинного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аналізу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науково-практичних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проблем у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галузі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психології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прогнозування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шляхів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їх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розвитку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й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розв’язання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A1373">
        <w:rPr>
          <w:rFonts w:ascii="Times New Roman" w:eastAsia="Times New Roman" w:hAnsi="Times New Roman" w:cs="Times New Roman"/>
          <w:color w:val="000000"/>
          <w:lang w:val="ru-RU"/>
        </w:rPr>
        <w:t>СК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r w:rsidRPr="006A1373">
        <w:rPr>
          <w:rFonts w:ascii="Times New Roman" w:eastAsia="Times New Roman" w:hAnsi="Times New Roman" w:cs="Times New Roman"/>
          <w:color w:val="000000"/>
          <w:lang w:val="ru-RU"/>
        </w:rPr>
        <w:t>04.</w:t>
      </w:r>
      <w:r w:rsidRPr="006A137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Здатність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виявляти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ставити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вирішувати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проблеми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дослідницького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характеру в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сфері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психології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оцінювати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забезпечувати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якість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виконуваних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color w:val="000000"/>
          <w:lang w:val="ru-RU"/>
        </w:rPr>
        <w:t>досліджень</w:t>
      </w:r>
      <w:proofErr w:type="spellEnd"/>
      <w:r w:rsidRPr="006A137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6A1373" w:rsidRPr="006A1373" w:rsidRDefault="006A1373" w:rsidP="006A1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Програмні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результати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</w:t>
      </w:r>
      <w:proofErr w:type="spellStart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>навчання</w:t>
      </w:r>
      <w:proofErr w:type="spellEnd"/>
      <w:r w:rsidRPr="006A1373">
        <w:rPr>
          <w:rFonts w:ascii="Times New Roman" w:eastAsia="Times New Roman" w:hAnsi="Times New Roman" w:cs="Times New Roman"/>
          <w:b/>
          <w:bCs/>
          <w:color w:val="17365D"/>
          <w:lang w:val="ru-RU"/>
        </w:rPr>
        <w:t xml:space="preserve"> (ПРН) ОП:</w:t>
      </w:r>
    </w:p>
    <w:p w:rsidR="008A7EB6" w:rsidRPr="008A7EB6" w:rsidRDefault="008A7EB6" w:rsidP="001E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A7EB6">
        <w:rPr>
          <w:rFonts w:ascii="Times New Roman" w:hAnsi="Times New Roman" w:cs="Times New Roman"/>
          <w:lang w:val="ru-RU"/>
        </w:rPr>
        <w:t>ПРН </w:t>
      </w:r>
      <w:r w:rsidR="00C548F3" w:rsidRPr="008A7EB6">
        <w:rPr>
          <w:rFonts w:ascii="Times New Roman" w:hAnsi="Times New Roman" w:cs="Times New Roman"/>
          <w:lang w:val="ru-RU"/>
        </w:rPr>
        <w:t xml:space="preserve">03.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Виокремлювати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систематизувати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розв’язувати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критично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осмислювати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прогнозувати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значущі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психологічні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проблеми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формулювати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перевіряти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гіпотези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використовувати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обґрунтування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висновків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належні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докази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зокрема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результати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теоретичного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аналізу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емпіричних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досліджень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опитувань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спостережень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тощо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) і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математичного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або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комп’ютерного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моделювання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lastRenderedPageBreak/>
        <w:t>наявні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дані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систематичних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аналізів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>, мета-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аналітичних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досліджень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літературних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оглядів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визначати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чинники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тенденції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функціонування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й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розвитку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особистості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груп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організацій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різних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рівнях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психологічного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дослідження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>.</w:t>
      </w:r>
    </w:p>
    <w:p w:rsidR="00C548F3" w:rsidRPr="008A7EB6" w:rsidRDefault="008A7EB6" w:rsidP="001E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A7EB6">
        <w:rPr>
          <w:rFonts w:ascii="Times New Roman" w:hAnsi="Times New Roman" w:cs="Times New Roman"/>
          <w:lang w:val="ru-RU"/>
        </w:rPr>
        <w:t>ПРН </w:t>
      </w:r>
      <w:r w:rsidR="00C548F3" w:rsidRPr="008A7EB6">
        <w:rPr>
          <w:rFonts w:ascii="Times New Roman" w:hAnsi="Times New Roman" w:cs="Times New Roman"/>
          <w:lang w:val="ru-RU"/>
        </w:rPr>
        <w:t xml:space="preserve">07.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Розробляти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реалізовувати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наукові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або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інноваційні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проєкти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сфері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психології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які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дають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можливість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переосмислити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наявне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створити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нове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цілісне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знання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або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професійну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практику і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розв’язувати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значущі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наукові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прикладні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проблеми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психології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урахуванням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соціальних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економічних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етичних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правових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аспектів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>.</w:t>
      </w:r>
    </w:p>
    <w:p w:rsidR="006A1373" w:rsidRPr="008A7EB6" w:rsidRDefault="008A7EB6" w:rsidP="001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8A7EB6">
        <w:rPr>
          <w:rFonts w:ascii="Times New Roman" w:hAnsi="Times New Roman" w:cs="Times New Roman"/>
          <w:lang w:val="ru-RU"/>
        </w:rPr>
        <w:t>ПРН </w:t>
      </w:r>
      <w:r w:rsidR="00C548F3" w:rsidRPr="008A7EB6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Займатись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саморозвитком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аналізувати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свої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професійні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можливості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ставити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перед собою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завдання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підвищення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професійної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кваліфікації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C548F3" w:rsidRPr="008A7EB6">
        <w:rPr>
          <w:rFonts w:ascii="Times New Roman" w:hAnsi="Times New Roman" w:cs="Times New Roman"/>
          <w:lang w:val="ru-RU"/>
        </w:rPr>
        <w:t>мобільності</w:t>
      </w:r>
      <w:proofErr w:type="spellEnd"/>
      <w:r w:rsidR="00C548F3" w:rsidRPr="008A7EB6">
        <w:rPr>
          <w:rFonts w:ascii="Times New Roman" w:hAnsi="Times New Roman" w:cs="Times New Roman"/>
          <w:lang w:val="ru-RU"/>
        </w:rPr>
        <w:t>.</w:t>
      </w:r>
    </w:p>
    <w:p w:rsidR="00196722" w:rsidRPr="00C548F3" w:rsidRDefault="00196722" w:rsidP="0019672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96722" w:rsidRDefault="00196722" w:rsidP="0019672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КУРСУ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068"/>
        <w:gridCol w:w="4604"/>
        <w:gridCol w:w="1471"/>
        <w:gridCol w:w="878"/>
      </w:tblGrid>
      <w:tr w:rsidR="00CC7D0B" w:rsidRPr="00CF4362" w:rsidTr="00CC7D0B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0B" w:rsidRPr="00250BE0" w:rsidRDefault="00CC7D0B" w:rsidP="009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0B" w:rsidRPr="00250BE0" w:rsidRDefault="00CC7D0B" w:rsidP="003A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Год</w:t>
            </w:r>
          </w:p>
          <w:p w:rsidR="00CC7D0B" w:rsidRPr="00250BE0" w:rsidRDefault="00CC7D0B" w:rsidP="003A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gramEnd"/>
          </w:p>
          <w:p w:rsidR="00CC7D0B" w:rsidRPr="00250BE0" w:rsidRDefault="00CC7D0B" w:rsidP="003A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0B" w:rsidRPr="00CF4362" w:rsidRDefault="00CC7D0B" w:rsidP="009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Результати</w:t>
            </w:r>
            <w:proofErr w:type="spellEnd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навчання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0B" w:rsidRPr="00CF4362" w:rsidRDefault="00CC7D0B" w:rsidP="009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D0B" w:rsidRPr="00CF4362" w:rsidRDefault="00CC7D0B" w:rsidP="009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Оцінювання</w:t>
            </w:r>
            <w:proofErr w:type="spellEnd"/>
          </w:p>
        </w:tc>
      </w:tr>
      <w:tr w:rsidR="00CC7D0B" w:rsidRPr="00A507C4" w:rsidTr="00CC7D0B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CF4362" w:rsidRDefault="00CC7D0B" w:rsidP="00C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Модуль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Особистість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безпека</w:t>
            </w:r>
            <w:proofErr w:type="spellEnd"/>
          </w:p>
        </w:tc>
      </w:tr>
      <w:tr w:rsidR="00CC7D0B" w:rsidRPr="001901BB" w:rsidTr="00CC7D0B">
        <w:trPr>
          <w:trHeight w:val="1018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CF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Психологічна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безпека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C7D0B" w:rsidRPr="0053595E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CC7D0B" w:rsidRPr="00A507C4" w:rsidRDefault="00A507C4" w:rsidP="00A5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CC7D0B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CF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Знати: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основні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джерела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психологічних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загроз</w:t>
            </w:r>
            <w:proofErr w:type="spellEnd"/>
            <w:r w:rsidRPr="005359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C7D0B" w:rsidRPr="0053595E" w:rsidRDefault="00CC7D0B" w:rsidP="00CF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визначити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п</w:t>
            </w:r>
            <w:proofErr w:type="spellStart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x-none"/>
              </w:rPr>
              <w:t>оняття</w:t>
            </w:r>
            <w:proofErr w:type="spellEnd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x-none"/>
              </w:rPr>
              <w:t> </w:t>
            </w:r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Психологічної</w:t>
            </w:r>
            <w:proofErr w:type="spellEnd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 </w:t>
            </w:r>
            <w:proofErr w:type="spellStart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безпеки</w:t>
            </w:r>
            <w:proofErr w:type="spellEnd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 </w:t>
            </w:r>
            <w:proofErr w:type="spellStart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особистості</w:t>
            </w:r>
            <w:proofErr w:type="spellEnd"/>
            <w:r w:rsidRPr="0053595E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  <w:lang w:val="uk-UA"/>
              </w:rPr>
              <w:t>».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94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  <w:r w:rsid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Написання </w:t>
            </w:r>
            <w:proofErr w:type="spellStart"/>
            <w:r w:rsid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обрану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тему.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C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59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53595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б.</w:t>
            </w:r>
          </w:p>
        </w:tc>
      </w:tr>
      <w:tr w:rsidR="00CC7D0B" w:rsidRPr="00A507C4" w:rsidTr="00CC7D0B">
        <w:trPr>
          <w:trHeight w:val="1842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250BE0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250BE0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250BE0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250BE0" w:rsidRDefault="00CC7D0B" w:rsidP="0053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</w:t>
            </w:r>
            <w:r w:rsid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розвиток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особистості</w:t>
            </w:r>
            <w:proofErr w:type="spellEnd"/>
            <w:r w:rsid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250BE0" w:rsidRDefault="00CC7D0B" w:rsidP="00CF4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Перевірка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завдань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самостійної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(ЕНК) 5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б.</w:t>
            </w:r>
          </w:p>
        </w:tc>
      </w:tr>
      <w:tr w:rsidR="00CC7D0B" w:rsidRPr="001901BB" w:rsidTr="00CC7D0B">
        <w:trPr>
          <w:trHeight w:val="1032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3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2. </w:t>
            </w: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Проблеми психіки – причина життєвих труднощів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A507C4" w:rsidRDefault="00A507C4" w:rsidP="00A5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CC7D0B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94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Розуміти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концепції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психологічного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здоров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'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сутність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поняття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психіка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стрес</w:t>
            </w: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адаптивність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C7D0B" w:rsidRPr="0053595E" w:rsidRDefault="00CC7D0B" w:rsidP="0038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аналізувати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пояснювати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поведінку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D1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Практичне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заняття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сенсу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життя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піраміда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Ділтса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94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 б.</w:t>
            </w:r>
          </w:p>
        </w:tc>
      </w:tr>
      <w:tr w:rsidR="00CC7D0B" w:rsidRPr="00A507C4" w:rsidTr="00CC7D0B">
        <w:trPr>
          <w:trHeight w:val="1032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53595E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53595E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0B" w:rsidRPr="0053595E" w:rsidRDefault="00CC7D0B" w:rsidP="0094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D1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Самостійна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робота: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розвиток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ефективних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стратегій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комунікації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53595E" w:rsidRDefault="00CC7D0B" w:rsidP="008F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Перевірка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завдань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самостійної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(ЕНК) 5 б</w:t>
            </w:r>
          </w:p>
        </w:tc>
      </w:tr>
      <w:tr w:rsidR="00CC7D0B" w:rsidRPr="001E59EA" w:rsidTr="00CC7D0B">
        <w:trPr>
          <w:trHeight w:val="34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D10BD8" w:rsidRDefault="00CC7D0B" w:rsidP="001E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Змістовий</w:t>
            </w:r>
            <w:proofErr w:type="spellEnd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модуль 2. </w:t>
            </w:r>
            <w:proofErr w:type="spellStart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Психологічна</w:t>
            </w:r>
            <w:proofErr w:type="spellEnd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10B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стабілізація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CC7D0B" w:rsidRPr="003A4975" w:rsidTr="00CC7D0B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53595E" w:rsidRDefault="00CC7D0B" w:rsidP="0031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3. </w:t>
            </w: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Свідоме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самопрограмування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A507C4" w:rsidRDefault="00A507C4" w:rsidP="00A5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CC7D0B" w:rsidRPr="0053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53595E" w:rsidRDefault="00CC7D0B" w:rsidP="003A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Розуміти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поняття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самопрограмування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собою,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стратегії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поведінки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:rsidR="00CC7D0B" w:rsidRPr="0053595E" w:rsidRDefault="00CC7D0B" w:rsidP="003A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визначати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пріоритети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житті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:rsidR="00CC7D0B" w:rsidRPr="0053595E" w:rsidRDefault="00CC7D0B" w:rsidP="00D1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53595E" w:rsidRDefault="006A1373" w:rsidP="006A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Дискусія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на тему: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самопізнання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самоактуалізація</w:t>
            </w:r>
            <w:proofErr w:type="spellEnd"/>
            <w:r w:rsid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53595E" w:rsidRDefault="00CC7D0B" w:rsidP="00D1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б.</w:t>
            </w:r>
          </w:p>
        </w:tc>
      </w:tr>
      <w:tr w:rsidR="00CC7D0B" w:rsidRPr="003A4975" w:rsidTr="00CC7D0B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38537B" w:rsidRDefault="00CC7D0B" w:rsidP="003A4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Підсвідомий</w:t>
            </w:r>
            <w:proofErr w:type="spellEnd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потенціал</w:t>
            </w:r>
            <w:proofErr w:type="spellEnd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особистості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D10BD8" w:rsidRDefault="00A507C4" w:rsidP="00A5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CC7D0B" w:rsidRPr="003A4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53595E" w:rsidRDefault="00CC7D0B" w:rsidP="003A49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Знати: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загальнометодологічні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принципи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наукового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акмеології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показники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психічного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розвитку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ru-RU"/>
              </w:rPr>
              <w:t>.</w:t>
            </w:r>
          </w:p>
          <w:p w:rsidR="00CC7D0B" w:rsidRPr="00196722" w:rsidRDefault="00CC7D0B" w:rsidP="003A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виокремлювати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напрямки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сучасної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акмеології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визначати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акмеологічну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позицію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психолога в </w:t>
            </w:r>
            <w:proofErr w:type="spellStart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освіті</w:t>
            </w:r>
            <w:proofErr w:type="spellEnd"/>
            <w:r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196722" w:rsidRDefault="00CC7D0B" w:rsidP="001E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Практичн</w:t>
            </w:r>
            <w:r w:rsid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заняття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діагностика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власних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основних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потреб і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типів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поведінки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визначення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рівня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сумісності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міжособистісній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взаємодії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53595E" w:rsidRDefault="00CC7D0B" w:rsidP="00D1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</w:t>
            </w:r>
          </w:p>
        </w:tc>
      </w:tr>
      <w:tr w:rsidR="00CC7D0B" w:rsidRPr="003A4975" w:rsidTr="00CC7D0B">
        <w:trPr>
          <w:trHeight w:val="1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38537B" w:rsidRDefault="00CC7D0B" w:rsidP="003A4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1E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5.</w:t>
            </w:r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Нереалізовані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здібності</w:t>
            </w:r>
            <w:proofErr w:type="spellEnd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– як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психологічна</w:t>
            </w:r>
            <w:proofErr w:type="spellEnd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загроза</w:t>
            </w:r>
            <w:proofErr w:type="spellEnd"/>
            <w:r w:rsidRPr="003A49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D10BD8" w:rsidRDefault="00A507C4" w:rsidP="00A5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  <w:r w:rsidR="00CC7D0B" w:rsidRPr="003A4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/6/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</w:t>
            </w:r>
            <w:bookmarkStart w:id="0" w:name="_GoBack"/>
            <w:bookmarkEnd w:id="0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196722" w:rsidRDefault="00CC7D0B" w:rsidP="003A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обирати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застосовувати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психодіагнос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тичний</w:t>
            </w:r>
            <w:proofErr w:type="spellEnd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схильності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5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D0B" w:rsidRPr="0053595E" w:rsidRDefault="0053595E" w:rsidP="00D1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</w:t>
            </w:r>
            <w:r w:rsidR="00CC7D0B"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 w:rsidR="00CC7D0B"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CC7D0B"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обрану</w:t>
            </w:r>
            <w:proofErr w:type="spellEnd"/>
            <w:r w:rsidR="00CC7D0B" w:rsidRPr="00535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53595E" w:rsidRDefault="00CC7D0B" w:rsidP="00D1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35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 б</w:t>
            </w:r>
          </w:p>
        </w:tc>
      </w:tr>
      <w:tr w:rsidR="00CC7D0B" w:rsidRPr="00196722" w:rsidTr="00CC7D0B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CC7D0B" w:rsidRDefault="00CC7D0B" w:rsidP="00CC7D0B">
            <w:pPr>
              <w:tabs>
                <w:tab w:val="right" w:pos="9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навчальну роботу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  <w:r w:rsidRPr="00CC7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70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C7D0B" w:rsidRPr="00196722" w:rsidTr="00CC7D0B">
        <w:trPr>
          <w:trHeight w:val="20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196722" w:rsidRDefault="00CC7D0B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CC7D0B" w:rsidRDefault="00CC7D0B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б.</w:t>
            </w:r>
          </w:p>
        </w:tc>
      </w:tr>
      <w:tr w:rsidR="00CC7D0B" w:rsidRPr="00196722" w:rsidTr="00CC7D0B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D0B" w:rsidRPr="00CC7D0B" w:rsidRDefault="00CC7D0B" w:rsidP="00CC7D0B">
            <w:pPr>
              <w:tabs>
                <w:tab w:val="right" w:pos="97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  <w:t>100 б.</w:t>
            </w:r>
          </w:p>
        </w:tc>
      </w:tr>
    </w:tbl>
    <w:p w:rsidR="00196722" w:rsidRPr="00196722" w:rsidRDefault="00196722" w:rsidP="0019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ПОЛІТИКА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330"/>
      </w:tblGrid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дедлайнів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Відтермінування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здачі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занять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випадках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якоїсь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вагомої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дозволене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Відтермінування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здачі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екзамену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дозволене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аспірантурою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адаптовані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підтвердженими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особливими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потребами.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аспіранта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залишається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Вступаючи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поведінки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прописаних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Національному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біоресурсів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nubip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node</w:t>
              </w:r>
              <w:r w:rsidRPr="001967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/12654</w:t>
              </w:r>
            </w:hyperlink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знати та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цього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доброчесності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6722" w:rsidRPr="00A507C4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Політика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щодо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відвідування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обов’язковим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забезпечує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дає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простежити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прикладним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аспектом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ґрунтовно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екзамену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722" w:rsidRPr="00196722" w:rsidRDefault="00196722" w:rsidP="0019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об’єктивних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 (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наприклад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хвороба,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міжнародне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відбуватись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індивідуально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он-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лайн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погодженням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аспірантурою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</w:tbl>
    <w:p w:rsidR="00196722" w:rsidRPr="00196722" w:rsidRDefault="00196722" w:rsidP="0019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722" w:rsidRPr="00196722" w:rsidRDefault="00196722" w:rsidP="0019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ОЦІНЮВАННЯ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949"/>
        <w:gridCol w:w="3154"/>
      </w:tblGrid>
      <w:tr w:rsidR="00196722" w:rsidRPr="00A507C4" w:rsidTr="0019672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здобувача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вищої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Оцінка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складання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екзаменів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заліків</w:t>
            </w:r>
            <w:proofErr w:type="spellEnd"/>
          </w:p>
        </w:tc>
      </w:tr>
      <w:tr w:rsidR="00196722" w:rsidRPr="00196722" w:rsidTr="001967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Екзаменів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Заліків</w:t>
            </w:r>
            <w:proofErr w:type="spellEnd"/>
          </w:p>
        </w:tc>
      </w:tr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  <w:proofErr w:type="spellEnd"/>
          </w:p>
        </w:tc>
      </w:tr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22" w:rsidRPr="00196722" w:rsidRDefault="00196722" w:rsidP="0019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22" w:rsidRPr="00196722" w:rsidTr="001967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2" w:rsidRPr="00196722" w:rsidRDefault="00196722" w:rsidP="0019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0B5538" w:rsidRDefault="006A1373" w:rsidP="006A1373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Рекомендовані</w:t>
      </w:r>
      <w:proofErr w:type="spellEnd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інформаційні</w:t>
      </w:r>
      <w:proofErr w:type="spellEnd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0BE0">
        <w:rPr>
          <w:rFonts w:ascii="Times New Roman" w:eastAsia="Times New Roman" w:hAnsi="Times New Roman" w:cs="Times New Roman"/>
          <w:b/>
          <w:bCs/>
          <w:color w:val="000000"/>
        </w:rPr>
        <w:t>джерела</w:t>
      </w:r>
      <w:proofErr w:type="spellEnd"/>
    </w:p>
    <w:p w:rsidR="00A2280F" w:rsidRPr="007D76E8" w:rsidRDefault="00A2280F" w:rsidP="007D76E8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uk-UA"/>
        </w:rPr>
        <w:t>Життєвий світ і психологічна безпека людини в умовах суспільних змін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/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М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М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Слюсаревський</w:t>
      </w:r>
      <w:proofErr w:type="spellEnd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Л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А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.</w:t>
      </w:r>
      <w:proofErr w:type="spellStart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Найдьонова</w:t>
      </w:r>
      <w:proofErr w:type="spellEnd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Т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М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Титаренко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В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О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Татенко</w:t>
      </w:r>
      <w:proofErr w:type="spellEnd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П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П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Горностай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О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М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Кочубейник</w:t>
      </w:r>
      <w:proofErr w:type="spellEnd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,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Б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П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Лазоренко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. 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К.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 </w:t>
      </w:r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Талком</w:t>
      </w:r>
      <w:proofErr w:type="spellEnd"/>
      <w:r w:rsidRPr="007D76E8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ru-RU"/>
        </w:rPr>
        <w:t>, 2020. 318 с.</w:t>
      </w:r>
    </w:p>
    <w:p w:rsidR="006A1373" w:rsidRPr="007D76E8" w:rsidRDefault="006A1373" w:rsidP="007D76E8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Орбан-Лембрик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Л. Е.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Соціальна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психологія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підручник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У 2 кн. Кн. 1.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Соціальна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психологія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особистості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і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спілкування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Київ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Либідь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, 2004. 576 с.</w:t>
      </w:r>
    </w:p>
    <w:p w:rsidR="0010789C" w:rsidRPr="007D76E8" w:rsidRDefault="0010789C" w:rsidP="007D76E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Основи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реабілітаційної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психології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подолання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наслідків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кризи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Навчальний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посібник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Том 1.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Київ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2018. 208 с.</w:t>
      </w:r>
    </w:p>
    <w:p w:rsidR="0010789C" w:rsidRPr="007D76E8" w:rsidRDefault="0010789C" w:rsidP="007D76E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Панок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В. Г.,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Чаплак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Я. В.,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Андрєєва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Я. Ф.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Основи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психологічної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допомоги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теорія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практика </w:t>
      </w:r>
      <w:proofErr w:type="spellStart"/>
      <w:proofErr w:type="gram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психоконсультування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навч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посібник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 за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заг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ред. В.Г. Панка, І.М.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Зварича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proofErr w:type="gram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Чернівці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Чернівец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нац. ун-т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ім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Федьковича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, 2019. 384 с.</w:t>
      </w:r>
    </w:p>
    <w:p w:rsidR="00A2280F" w:rsidRPr="007D76E8" w:rsidRDefault="00A2280F" w:rsidP="007D76E8">
      <w:pPr>
        <w:pStyle w:val="a4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Титаренко Т. М., Дворник М. С., Климчук В. О. 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Соціально-психологічні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технології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відновлення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особистості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після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травматичних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подій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практичний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посібник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Національна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академія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педагогічних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наук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України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Інститут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соціальної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та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політичної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психології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proofErr w:type="gram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Кропивницький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>Імекс</w:t>
      </w:r>
      <w:proofErr w:type="spellEnd"/>
      <w:r w:rsidRPr="007D76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-ЛТД, 2019.  220 c. </w:t>
      </w:r>
    </w:p>
    <w:p w:rsidR="006A1373" w:rsidRDefault="006A1373" w:rsidP="006A1373">
      <w:pPr>
        <w:jc w:val="center"/>
      </w:pPr>
    </w:p>
    <w:sectPr w:rsidR="006A13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461"/>
    <w:multiLevelType w:val="multilevel"/>
    <w:tmpl w:val="7744F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2"/>
    <w:rsid w:val="000B5538"/>
    <w:rsid w:val="000F6BCA"/>
    <w:rsid w:val="0010789C"/>
    <w:rsid w:val="00133578"/>
    <w:rsid w:val="00196722"/>
    <w:rsid w:val="001E59EA"/>
    <w:rsid w:val="002E7343"/>
    <w:rsid w:val="00310351"/>
    <w:rsid w:val="0038537B"/>
    <w:rsid w:val="003A4975"/>
    <w:rsid w:val="0053595E"/>
    <w:rsid w:val="00574141"/>
    <w:rsid w:val="006A1373"/>
    <w:rsid w:val="007D76E8"/>
    <w:rsid w:val="008354E8"/>
    <w:rsid w:val="008A7EB6"/>
    <w:rsid w:val="008F756E"/>
    <w:rsid w:val="00A13FD4"/>
    <w:rsid w:val="00A2280F"/>
    <w:rsid w:val="00A507C4"/>
    <w:rsid w:val="00A67006"/>
    <w:rsid w:val="00AA4779"/>
    <w:rsid w:val="00C548F3"/>
    <w:rsid w:val="00CC7D0B"/>
    <w:rsid w:val="00CF4362"/>
    <w:rsid w:val="00D10BD8"/>
    <w:rsid w:val="00D20FCE"/>
    <w:rsid w:val="00E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2649"/>
  <w15:chartTrackingRefBased/>
  <w15:docId w15:val="{D090E55D-5131-4732-8E91-D5DED65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5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59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bip.edu.ua/node/126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BBC5-92D5-4978-94DC-2B69C7C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2023-09-01T07:07:00Z</dcterms:created>
  <dcterms:modified xsi:type="dcterms:W3CDTF">2023-09-05T17:08:00Z</dcterms:modified>
</cp:coreProperties>
</file>