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1C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74DC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ПСИХОЛОГІЇ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6A44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053 Психологія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20200E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C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C74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6A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6A4497">
              <w:rPr>
                <w:rFonts w:ascii="Times New Roman" w:hAnsi="Times New Roman" w:cs="Times New Roman"/>
                <w:sz w:val="20"/>
                <w:szCs w:val="20"/>
              </w:rPr>
              <w:t>українська__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581698" w:rsidP="006A44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</w:rPr>
              <w:t>Мартинюк Ірина Анатоліївна__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1431F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4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martirene@ukr.net_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A96EF1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A71D92" w:rsidRDefault="001C74DC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6D3B13">
                <w:rPr>
                  <w:rStyle w:val="a6"/>
                </w:rPr>
                <w:t>https://elearn.nubip.edu.ua/course/view.php?id=2469</w:t>
              </w:r>
            </w:hyperlink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FC3A54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880CF4" w:rsidRPr="00FC3A54" w:rsidRDefault="00880CF4" w:rsidP="00B95B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4DC" w:rsidRPr="00C21170" w:rsidRDefault="006A4497" w:rsidP="001C74DC">
      <w:pPr>
        <w:spacing w:after="0" w:line="240" w:lineRule="auto"/>
        <w:ind w:firstLine="709"/>
        <w:jc w:val="both"/>
        <w:rPr>
          <w:sz w:val="28"/>
          <w:szCs w:val="28"/>
        </w:rPr>
      </w:pPr>
      <w:r w:rsidRPr="00FC3A54">
        <w:rPr>
          <w:rFonts w:ascii="Times New Roman" w:hAnsi="Times New Roman" w:cs="Times New Roman"/>
          <w:sz w:val="24"/>
          <w:szCs w:val="24"/>
        </w:rPr>
        <w:t>Дисципліна «</w:t>
      </w:r>
      <w:r w:rsidR="001C74DC">
        <w:rPr>
          <w:rFonts w:ascii="Times New Roman" w:hAnsi="Times New Roman" w:cs="Times New Roman"/>
          <w:sz w:val="24"/>
          <w:szCs w:val="24"/>
        </w:rPr>
        <w:t>Історія психології</w:t>
      </w:r>
      <w:r w:rsidRPr="00FC3A54">
        <w:rPr>
          <w:rFonts w:ascii="Times New Roman" w:hAnsi="Times New Roman" w:cs="Times New Roman"/>
          <w:sz w:val="24"/>
          <w:szCs w:val="24"/>
        </w:rPr>
        <w:t>» обов’язков</w:t>
      </w:r>
      <w:r w:rsidR="001C74DC">
        <w:rPr>
          <w:rFonts w:ascii="Times New Roman" w:hAnsi="Times New Roman" w:cs="Times New Roman"/>
          <w:sz w:val="24"/>
          <w:szCs w:val="24"/>
        </w:rPr>
        <w:t>а в</w:t>
      </w:r>
      <w:r w:rsidR="00C42D3C" w:rsidRPr="00FC3A54">
        <w:rPr>
          <w:rFonts w:ascii="Times New Roman" w:hAnsi="Times New Roman" w:cs="Times New Roman"/>
          <w:sz w:val="24"/>
          <w:szCs w:val="24"/>
        </w:rPr>
        <w:t xml:space="preserve"> ОП</w:t>
      </w:r>
      <w:r w:rsidRPr="00FC3A54">
        <w:rPr>
          <w:rFonts w:ascii="Times New Roman" w:hAnsi="Times New Roman" w:cs="Times New Roman"/>
          <w:sz w:val="24"/>
          <w:szCs w:val="24"/>
        </w:rPr>
        <w:t xml:space="preserve"> «Психологія», важлива для </w:t>
      </w:r>
      <w:r w:rsidR="001C74DC">
        <w:rPr>
          <w:rFonts w:ascii="Times New Roman" w:hAnsi="Times New Roman" w:cs="Times New Roman"/>
          <w:sz w:val="24"/>
          <w:szCs w:val="24"/>
        </w:rPr>
        <w:t>розуміння багатоманіття теорій, учень та напрямів у психології</w:t>
      </w:r>
      <w:r w:rsidRPr="00FC3A54">
        <w:rPr>
          <w:rFonts w:ascii="Times New Roman" w:hAnsi="Times New Roman" w:cs="Times New Roman"/>
          <w:sz w:val="24"/>
          <w:szCs w:val="24"/>
        </w:rPr>
        <w:t xml:space="preserve">. </w:t>
      </w:r>
      <w:r w:rsidR="00B95BEE" w:rsidRPr="00FC3A54">
        <w:rPr>
          <w:rFonts w:ascii="Times New Roman" w:hAnsi="Times New Roman" w:cs="Times New Roman"/>
          <w:sz w:val="24"/>
          <w:szCs w:val="24"/>
        </w:rPr>
        <w:t xml:space="preserve">Під час її вивчення студенти пізнають 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загальн</w:t>
      </w:r>
      <w:r w:rsid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логік</w:t>
      </w:r>
      <w:r w:rsid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закономірност</w:t>
      </w:r>
      <w:r w:rsid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 та хронологі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 становлення, розвитку психологічних знань у контексті загальної історії науки</w:t>
      </w:r>
      <w:r w:rsid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процес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історичних змін, принципів та методології науки; вироб</w:t>
      </w:r>
      <w:r w:rsid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ляють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критичний, недогматичний погляд на різні психологічні теорії, уміння визначати їх переваги та слабкі сторони</w:t>
      </w:r>
      <w:r w:rsidR="00C42D3C" w:rsidRPr="00FC3A54">
        <w:rPr>
          <w:rFonts w:ascii="Times New Roman" w:hAnsi="Times New Roman" w:cs="Times New Roman"/>
          <w:sz w:val="24"/>
          <w:szCs w:val="24"/>
        </w:rPr>
        <w:t xml:space="preserve">. </w:t>
      </w:r>
      <w:r w:rsidR="00B95BEE" w:rsidRPr="001C74DC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озбро</w:t>
      </w:r>
      <w:r w:rsid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ює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студентів знаннями про основні етапи становлення психології як самостійної науки та форму</w:t>
      </w:r>
      <w:r w:rsid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 розуміння мі</w:t>
      </w:r>
      <w:r w:rsidR="001C74DC" w:rsidRPr="001C74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сця й ролі історії психології у системі наукового знання, її методологічних основ і методів, що використовуються на практиці</w:t>
      </w:r>
      <w:r w:rsidR="001C74DC" w:rsidRPr="00C21170">
        <w:rPr>
          <w:color w:val="333333"/>
          <w:sz w:val="28"/>
          <w:szCs w:val="28"/>
          <w:shd w:val="clear" w:color="auto" w:fill="FFFFFF"/>
        </w:rPr>
        <w:t>.</w:t>
      </w:r>
    </w:p>
    <w:p w:rsidR="006007CD" w:rsidRPr="008E533D" w:rsidRDefault="006007CD" w:rsidP="008E533D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8E533D">
        <w:rPr>
          <w:rFonts w:ascii="Times New Roman" w:hAnsi="Times New Roman"/>
          <w:b/>
          <w:color w:val="17365D"/>
          <w:sz w:val="24"/>
          <w:szCs w:val="24"/>
        </w:rPr>
        <w:t xml:space="preserve">Компетентності ОП: </w:t>
      </w:r>
    </w:p>
    <w:p w:rsidR="008E533D" w:rsidRPr="00824E1B" w:rsidRDefault="006007CD" w:rsidP="008E533D">
      <w:pPr>
        <w:pStyle w:val="Bodytext1"/>
        <w:shd w:val="clear" w:color="auto" w:fill="auto"/>
        <w:spacing w:line="240" w:lineRule="auto"/>
        <w:ind w:firstLine="540"/>
        <w:rPr>
          <w:bCs/>
          <w:sz w:val="24"/>
          <w:szCs w:val="24"/>
        </w:rPr>
      </w:pPr>
      <w:r w:rsidRPr="008E533D">
        <w:rPr>
          <w:rFonts w:asciiTheme="minorHAnsi" w:hAnsiTheme="minorHAnsi" w:cstheme="minorHAnsi"/>
          <w:i/>
          <w:sz w:val="24"/>
          <w:szCs w:val="24"/>
        </w:rPr>
        <w:t>інтегральна компетентність (ІК):</w:t>
      </w:r>
      <w:r w:rsidR="008E533D" w:rsidRPr="008E533D">
        <w:rPr>
          <w:i/>
          <w:sz w:val="24"/>
          <w:szCs w:val="24"/>
        </w:rPr>
        <w:t xml:space="preserve"> </w:t>
      </w:r>
      <w:r w:rsidR="00824E1B" w:rsidRPr="00824E1B">
        <w:rPr>
          <w:bCs/>
          <w:sz w:val="24"/>
          <w:szCs w:val="24"/>
        </w:rPr>
        <w:t>здатність аналізувати різні підходи до тлумачення психічних явищ;</w:t>
      </w:r>
    </w:p>
    <w:p w:rsidR="008E533D" w:rsidRDefault="006007CD" w:rsidP="008E533D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8E533D">
        <w:rPr>
          <w:i/>
          <w:sz w:val="24"/>
          <w:szCs w:val="24"/>
        </w:rPr>
        <w:t>загальні компетентності (ЗК):</w:t>
      </w:r>
      <w:r w:rsidR="008E533D" w:rsidRPr="008E533D">
        <w:rPr>
          <w:i/>
          <w:sz w:val="24"/>
          <w:szCs w:val="24"/>
        </w:rPr>
        <w:t xml:space="preserve"> 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застосовувати знання з історії психології у практичних ситуаціях (ЗК1),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знання та розуміння предмету історії психології та розуміння професійної діяльності (ЗК2),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вчитися і оволодівати сучасними знаннями з історії психології (ЗК4),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приймати обґрунтовані рішення (ЗК6),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генерувати нові ідеї (креативність) в процесі опанування дисципліни (ЗК7),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працювати в команді при розв’язанні практичних завдань з історії психології (ЗК9),</w:t>
      </w:r>
    </w:p>
    <w:p w:rsidR="00824E1B" w:rsidRPr="00C21170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color w:val="333333"/>
          <w:sz w:val="28"/>
          <w:szCs w:val="28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 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(ЗК11),</w:t>
      </w:r>
    </w:p>
    <w:p w:rsidR="008E533D" w:rsidRPr="008E533D" w:rsidRDefault="006007CD" w:rsidP="008E533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E533D">
        <w:rPr>
          <w:i/>
          <w:sz w:val="24"/>
          <w:szCs w:val="24"/>
        </w:rPr>
        <w:t>фахові  (спеціальні) компетентності (ФК):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оперувати категоріально-понятійним апаратом історії психології (ФК1),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до історичного аналізу вітчизняного та зарубіжного досвіду розуміння природи виникнення,  функціонування та розвитку психічних явищ (ФК2),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до розуміння природи поведінки, діяльності та вчинків (ФК3),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самостійно збирати та критично опрацьовувати, аналізувати та узагальнювати психологічну інформацію з різних джерел (ФК4),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lastRenderedPageBreak/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здійснювати просвітницьку та психопрофілактичну роботу відповідно до запиту (ФК9),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здатність дотримуватися норм професійної етики (ФК10),</w:t>
      </w:r>
    </w:p>
    <w:p w:rsidR="008E533D" w:rsidRPr="00824E1B" w:rsidRDefault="00824E1B" w:rsidP="00824E1B">
      <w:pPr>
        <w:pStyle w:val="Bodytext1"/>
        <w:shd w:val="clear" w:color="auto" w:fill="auto"/>
        <w:spacing w:line="240" w:lineRule="auto"/>
        <w:ind w:firstLine="540"/>
        <w:rPr>
          <w:bCs/>
          <w:sz w:val="24"/>
          <w:szCs w:val="24"/>
          <w:u w:val="single"/>
        </w:rPr>
      </w:pPr>
      <w:r w:rsidRPr="00824E1B">
        <w:rPr>
          <w:bCs/>
          <w:color w:val="000000"/>
          <w:spacing w:val="7"/>
          <w:sz w:val="24"/>
          <w:szCs w:val="24"/>
        </w:rPr>
        <w:t>–</w:t>
      </w:r>
      <w:r w:rsidRPr="00824E1B">
        <w:rPr>
          <w:color w:val="333333"/>
          <w:sz w:val="24"/>
          <w:szCs w:val="24"/>
          <w:lang w:eastAsia="uk-UA"/>
        </w:rPr>
        <w:t> здатність до особистісного та професійного самовдосконалення, навчання та саморозвитку (ФК11).</w:t>
      </w:r>
    </w:p>
    <w:p w:rsidR="008E533D" w:rsidRPr="008E533D" w:rsidRDefault="006007CD" w:rsidP="008E533D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8E533D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</w:p>
    <w:p w:rsidR="00824E1B" w:rsidRPr="00824E1B" w:rsidRDefault="00824E1B" w:rsidP="00824E1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 w:eastAsia="uk-UA"/>
        </w:rPr>
      </w:pPr>
      <w:r w:rsidRPr="00824E1B">
        <w:rPr>
          <w:bCs/>
          <w:color w:val="000000"/>
          <w:spacing w:val="7"/>
          <w:lang w:val="uk-UA"/>
        </w:rPr>
        <w:t>–  </w:t>
      </w:r>
      <w:r w:rsidRPr="00824E1B">
        <w:rPr>
          <w:color w:val="333333"/>
          <w:lang w:val="uk-UA" w:eastAsia="uk-UA"/>
        </w:rPr>
        <w:t>аналізувати та пояснювати психічні явища, ідентифікувати психологічні проблеми та пропонувати шляхи їх розв’язання (ПРН 1),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розуміти закономірності та особливості розвитку і функціонування психічних явищ в контексті професійних завдань (ПРН2),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 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здійснювати пошук інформації з різних джерел, у </w:t>
      </w:r>
      <w:proofErr w:type="spellStart"/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т.ч</w:t>
      </w:r>
      <w:proofErr w:type="spellEnd"/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. з </w:t>
      </w:r>
      <w:proofErr w:type="spellStart"/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використаннямінформаційно</w:t>
      </w:r>
      <w:proofErr w:type="spellEnd"/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-комунікаційних технологій, для вирішення професійних завдань (ПРН3),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  формулювати думку логічно, доступно, дискутувати, обстоювати власну позицію щодо історичних фактів, модифікувати висловлювання відповідно до </w:t>
      </w:r>
      <w:proofErr w:type="spellStart"/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культуральних</w:t>
      </w:r>
      <w:proofErr w:type="spellEnd"/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особливостей співрозмовника (ПРН 10),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ефективно виконувати різні ролі у команді у процесі вирішення фахових завдань, у тому числі демонструвати лідерські якості (ПРН 14),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  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відповідально ставитися до професійного самовдосконалення, навчання та саморозвитку (ПРН 15),</w:t>
      </w:r>
    </w:p>
    <w:p w:rsidR="00824E1B" w:rsidRPr="00824E1B" w:rsidRDefault="00824E1B" w:rsidP="00824E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824E1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–</w:t>
      </w:r>
      <w:r w:rsidRPr="00824E1B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 знати, розуміти та дотримуватися етичних принципів професійної діяльності психолога (ПРН 16).</w:t>
      </w:r>
    </w:p>
    <w:p w:rsidR="008E533D" w:rsidRDefault="008E533D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C07A1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343"/>
        <w:gridCol w:w="2579"/>
        <w:gridCol w:w="1952"/>
        <w:gridCol w:w="1586"/>
      </w:tblGrid>
      <w:tr w:rsidR="00331EC4" w:rsidRPr="00FC3A54" w:rsidTr="006B4F39">
        <w:tc>
          <w:tcPr>
            <w:tcW w:w="1885" w:type="dxa"/>
            <w:vAlign w:val="center"/>
          </w:tcPr>
          <w:p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vAlign w:val="center"/>
          </w:tcPr>
          <w:p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0A2FEA" w:rsidRPr="00FC3A54" w:rsidRDefault="00EC07A1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(лекції/</w:t>
            </w:r>
            <w:r w:rsidR="000A2FEA"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практичні/</w:t>
            </w:r>
          </w:p>
          <w:p w:rsidR="00EC07A1" w:rsidRPr="00FC3A54" w:rsidRDefault="000A2FEA" w:rsidP="000A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  <w:r w:rsidR="00EC07A1" w:rsidRPr="00F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  <w:vAlign w:val="center"/>
          </w:tcPr>
          <w:p w:rsidR="00EC07A1" w:rsidRPr="00FC3A54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52" w:type="dxa"/>
            <w:vAlign w:val="center"/>
          </w:tcPr>
          <w:p w:rsidR="00EC07A1" w:rsidRPr="00FC3A54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:rsidR="00EC07A1" w:rsidRPr="00FC3A54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FC3A54" w:rsidTr="00A91F7F">
        <w:tc>
          <w:tcPr>
            <w:tcW w:w="9345" w:type="dxa"/>
            <w:gridSpan w:val="5"/>
          </w:tcPr>
          <w:p w:rsidR="00ED3451" w:rsidRPr="00FC3A54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FC3A54" w:rsidTr="00A91F7F">
        <w:tc>
          <w:tcPr>
            <w:tcW w:w="9345" w:type="dxa"/>
            <w:gridSpan w:val="5"/>
          </w:tcPr>
          <w:p w:rsidR="00544D46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0A2FEA"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41C6" w:rsidRPr="000141C6">
              <w:rPr>
                <w:rFonts w:ascii="Times New Roman" w:hAnsi="Times New Roman" w:cs="Times New Roman"/>
                <w:sz w:val="24"/>
                <w:szCs w:val="24"/>
              </w:rPr>
              <w:t>Вступ до історії психології. Донауковий період розвитку психології</w:t>
            </w:r>
          </w:p>
        </w:tc>
      </w:tr>
      <w:tr w:rsidR="000141C6" w:rsidRPr="00FC3A54" w:rsidTr="006B4F39">
        <w:trPr>
          <w:trHeight w:val="1546"/>
        </w:trPr>
        <w:tc>
          <w:tcPr>
            <w:tcW w:w="1885" w:type="dxa"/>
            <w:vMerge w:val="restart"/>
          </w:tcPr>
          <w:p w:rsidR="000141C6" w:rsidRPr="00FC3A54" w:rsidRDefault="000141C6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1.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sz w:val="24"/>
                <w:szCs w:val="24"/>
              </w:rPr>
              <w:t>Вступ до історії психології</w:t>
            </w:r>
          </w:p>
        </w:tc>
        <w:tc>
          <w:tcPr>
            <w:tcW w:w="1343" w:type="dxa"/>
            <w:vMerge w:val="restart"/>
          </w:tcPr>
          <w:p w:rsidR="000141C6" w:rsidRPr="00FC3A54" w:rsidRDefault="000141C6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vMerge w:val="restart"/>
          </w:tcPr>
          <w:p w:rsidR="000141C6" w:rsidRPr="00FC3A54" w:rsidRDefault="000141C6" w:rsidP="0081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</w:t>
            </w:r>
            <w:r w:rsidR="00E92C56">
              <w:rPr>
                <w:rFonts w:ascii="Times New Roman" w:hAnsi="Times New Roman" w:cs="Times New Roman"/>
                <w:sz w:val="24"/>
                <w:szCs w:val="24"/>
              </w:rPr>
              <w:t>предмету, завдань, принципів, джерел історії психології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1C6" w:rsidRPr="00FC3A54" w:rsidRDefault="000141C6" w:rsidP="0081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особливостей </w:t>
            </w:r>
            <w:r w:rsidR="00E92C56">
              <w:rPr>
                <w:rFonts w:ascii="Times New Roman" w:hAnsi="Times New Roman" w:cs="Times New Roman"/>
                <w:sz w:val="24"/>
                <w:szCs w:val="24"/>
              </w:rPr>
              <w:t>розвитку психології на різних етапах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1C6" w:rsidRPr="00FC3A54" w:rsidRDefault="000141C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 w:rsidR="00E92C56">
              <w:rPr>
                <w:rFonts w:ascii="Times New Roman" w:hAnsi="Times New Roman" w:cs="Times New Roman"/>
                <w:sz w:val="24"/>
                <w:szCs w:val="24"/>
              </w:rPr>
              <w:t>аналізувати інформацію з наукових джерел.</w:t>
            </w:r>
          </w:p>
        </w:tc>
        <w:tc>
          <w:tcPr>
            <w:tcW w:w="1952" w:type="dxa"/>
          </w:tcPr>
          <w:p w:rsidR="000141C6" w:rsidRPr="00113A19" w:rsidRDefault="00113A19" w:rsidP="0033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Аналіз теоретичного підґрунтя історії психології як галузі наукового знання</w:t>
            </w:r>
          </w:p>
        </w:tc>
        <w:tc>
          <w:tcPr>
            <w:tcW w:w="1586" w:type="dxa"/>
          </w:tcPr>
          <w:p w:rsidR="000141C6" w:rsidRDefault="000141C6" w:rsidP="00A9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0141C6" w:rsidRPr="00FC3A54" w:rsidRDefault="000141C6" w:rsidP="00A9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A91F7F" w:rsidRPr="00FC3A54" w:rsidTr="006B4F39">
        <w:trPr>
          <w:trHeight w:val="1590"/>
        </w:trPr>
        <w:tc>
          <w:tcPr>
            <w:tcW w:w="1885" w:type="dxa"/>
            <w:vMerge/>
          </w:tcPr>
          <w:p w:rsidR="00A91F7F" w:rsidRPr="00FC3A54" w:rsidRDefault="00A91F7F" w:rsidP="00544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91F7F" w:rsidRPr="00FC3A54" w:rsidRDefault="00A91F7F" w:rsidP="00F8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A91F7F" w:rsidRPr="00FC3A54" w:rsidRDefault="00A91F7F" w:rsidP="0081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A91F7F" w:rsidRPr="00113A19" w:rsidRDefault="00113A19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Аналіз періодизації розвитку психології</w:t>
            </w:r>
          </w:p>
        </w:tc>
        <w:tc>
          <w:tcPr>
            <w:tcW w:w="1586" w:type="dxa"/>
          </w:tcPr>
          <w:p w:rsidR="00A91F7F" w:rsidRDefault="00A91F7F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письмового виконання завдання </w:t>
            </w:r>
            <w:r w:rsidR="00433DF8">
              <w:rPr>
                <w:rFonts w:ascii="Times New Roman" w:hAnsi="Times New Roman" w:cs="Times New Roman"/>
                <w:sz w:val="24"/>
                <w:szCs w:val="24"/>
              </w:rPr>
              <w:t>на ЕНК</w:t>
            </w:r>
          </w:p>
          <w:p w:rsidR="00A91F7F" w:rsidRPr="00FC3A54" w:rsidRDefault="00E92C56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F7F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849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2.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>Зародження психологічної думки у країнах Стародавнього Сходу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vMerge w:val="restart"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 w:rsidR="006B4F39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філософсько-психологічних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вчень </w:t>
            </w:r>
            <w:r w:rsidR="006B4F39">
              <w:rPr>
                <w:rFonts w:ascii="Times New Roman" w:hAnsi="Times New Roman" w:cs="Times New Roman"/>
                <w:sz w:val="24"/>
                <w:szCs w:val="24"/>
              </w:rPr>
              <w:t>Стародавнього Сходу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E92C56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й перейнятливості психологічних ідей</w:t>
            </w:r>
            <w:r w:rsidR="006B4F39">
              <w:rPr>
                <w:rFonts w:ascii="Times New Roman" w:hAnsi="Times New Roman" w:cs="Times New Roman"/>
                <w:sz w:val="24"/>
                <w:szCs w:val="24"/>
              </w:rPr>
              <w:t xml:space="preserve"> різних історичних епох, різних країн та різних мислителів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 психологічної думки, що зароджувалась у країнах Стародавнього Сходу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473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Аналіз філософсько-психологічних поглядів Конфуція, Лао-Цзи, древніх єгиптян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127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 3.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античної психології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Merge w:val="restart"/>
          </w:tcPr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науковими першоджерелами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філософсько-психологічних вчень епохи античності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й перейнятливості психологічних ідей різних історичних епох, різних країн та різних мислителів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Аналіз особливостей античної психології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481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Аналіз праць Аристотеля, Платона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900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4</w:t>
            </w: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>Вчення про душу у середні віки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vMerge w:val="restart"/>
          </w:tcPr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філософсько-психологічних вчень Середньовіччя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й перейнятливості психологічних ідей різних історичних епох, різних країн та різних мислителів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Аналіз вчення про душу у середні віки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481"/>
        </w:trPr>
        <w:tc>
          <w:tcPr>
            <w:tcW w:w="1885" w:type="dxa"/>
            <w:vMerge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Аналіз колізій психологічної думки Середніх віків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140"/>
        </w:trPr>
        <w:tc>
          <w:tcPr>
            <w:tcW w:w="1885" w:type="dxa"/>
            <w:vMerge w:val="restart"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5</w:t>
            </w: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 психології епохи Відродження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Merge w:val="restart"/>
          </w:tcPr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філософсько-психологічних вчень Відродження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й перейнятливості психологічних ідей різних історичних епох, різних країн та різних мислителів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Аналіз психологічних учень епохи Відродження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481"/>
        </w:trPr>
        <w:tc>
          <w:tcPr>
            <w:tcW w:w="1885" w:type="dxa"/>
            <w:vMerge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титанізму</w:t>
            </w:r>
            <w:proofErr w:type="spellEnd"/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, гуманізму, боротьби протилежностей в епоху Відродження</w:t>
            </w:r>
          </w:p>
          <w:p w:rsidR="00E92C56" w:rsidRPr="00113A19" w:rsidRDefault="00E92C56" w:rsidP="00E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040"/>
        </w:trPr>
        <w:tc>
          <w:tcPr>
            <w:tcW w:w="1885" w:type="dxa"/>
            <w:vMerge w:val="restart"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6</w:t>
            </w: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Становлення психологічної 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думки Нового часу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Merge w:val="restart"/>
          </w:tcPr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філософсько-психологічних вчень Нового часу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й перейнятливості психологічних ідей різних історичних епох, різних країн та різних мислителів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 психологічних теорій епохи Нового часу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481"/>
        </w:trPr>
        <w:tc>
          <w:tcPr>
            <w:tcW w:w="1885" w:type="dxa"/>
            <w:vMerge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113A19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19">
              <w:rPr>
                <w:rFonts w:ascii="Times New Roman" w:hAnsi="Times New Roman" w:cs="Times New Roman"/>
                <w:sz w:val="24"/>
                <w:szCs w:val="24"/>
              </w:rPr>
              <w:t xml:space="preserve">Аналіз праці </w:t>
            </w:r>
            <w:proofErr w:type="spellStart"/>
            <w:r w:rsidRPr="00113A19">
              <w:rPr>
                <w:rFonts w:ascii="Times New Roman" w:hAnsi="Times New Roman" w:cs="Times New Roman"/>
                <w:sz w:val="24"/>
                <w:szCs w:val="24"/>
              </w:rPr>
              <w:t>Рене</w:t>
            </w:r>
            <w:proofErr w:type="spellEnd"/>
            <w:r w:rsidRPr="00113A19">
              <w:rPr>
                <w:rFonts w:ascii="Times New Roman" w:hAnsi="Times New Roman" w:cs="Times New Roman"/>
                <w:sz w:val="24"/>
                <w:szCs w:val="24"/>
              </w:rPr>
              <w:t xml:space="preserve"> Декарта «Пристрасті душі», аналіз психологічних здобутків епохи бароко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481"/>
        </w:trPr>
        <w:tc>
          <w:tcPr>
            <w:tcW w:w="1885" w:type="dxa"/>
            <w:vMerge w:val="restart"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 7</w:t>
            </w: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та характеристика історії психології Х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>ІІІ – першої половини ХІХ ст.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Merge w:val="restart"/>
          </w:tcPr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філософсько-психологічних вчень Просвітництва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й перейнятливості психологічних ідей різних історичних епох, різних країн та різних мислителів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особливостей психологічних теорій епохи Просвітництва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481"/>
        </w:trPr>
        <w:tc>
          <w:tcPr>
            <w:tcW w:w="1885" w:type="dxa"/>
            <w:vMerge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Аналіз сильних та слабких сторін теорії </w:t>
            </w:r>
            <w:proofErr w:type="spellStart"/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фізіогноміки</w:t>
            </w:r>
            <w:proofErr w:type="spellEnd"/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Й. К. </w:t>
            </w:r>
            <w:proofErr w:type="spellStart"/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Лафатера</w:t>
            </w:r>
            <w:proofErr w:type="spellEnd"/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. Аналіз значення для сучасної психологічної практики ідеї Й. Г. </w:t>
            </w:r>
            <w:proofErr w:type="spellStart"/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Гердера</w:t>
            </w:r>
            <w:proofErr w:type="spellEnd"/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481"/>
        </w:trPr>
        <w:tc>
          <w:tcPr>
            <w:tcW w:w="1885" w:type="dxa"/>
            <w:vMerge w:val="restart"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8</w:t>
            </w: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Становлення психологічних знань на теренах України у донауковий період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vMerge w:val="restart"/>
          </w:tcPr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філософсько-психологічних ідей українських мислителів 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й перейнятливості психологічних ідей різних історичних епох, різних країн та різних мислителів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особливостей становлення психологічних знань на теренах України у донауковий період розвитку психології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481"/>
        </w:trPr>
        <w:tc>
          <w:tcPr>
            <w:tcW w:w="1885" w:type="dxa"/>
            <w:vMerge/>
          </w:tcPr>
          <w:p w:rsidR="00E92C56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значення філософських поглядів Г. Сковороди для розвитку психології. Аналіз психологічного змісту ідеї  «</w:t>
            </w:r>
            <w:proofErr w:type="spellStart"/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сродної</w:t>
            </w:r>
            <w:proofErr w:type="spellEnd"/>
            <w:r w:rsidRPr="00E92C56">
              <w:rPr>
                <w:rFonts w:ascii="Times New Roman" w:hAnsi="Times New Roman" w:cs="Times New Roman"/>
                <w:sz w:val="24"/>
                <w:szCs w:val="24"/>
              </w:rPr>
              <w:t xml:space="preserve"> праці» Г. Сковороди, її ілюстрування творами філософа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433DF8" w:rsidRPr="00FC3A54" w:rsidTr="006B4F39">
        <w:tc>
          <w:tcPr>
            <w:tcW w:w="1885" w:type="dxa"/>
          </w:tcPr>
          <w:p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1952" w:type="dxa"/>
          </w:tcPr>
          <w:p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  <w:r w:rsidR="000141C6">
              <w:rPr>
                <w:rFonts w:ascii="Times New Roman" w:hAnsi="Times New Roman" w:cs="Times New Roman"/>
                <w:sz w:val="24"/>
                <w:szCs w:val="24"/>
              </w:rPr>
              <w:t>, пройти колоквіум</w:t>
            </w:r>
          </w:p>
        </w:tc>
        <w:tc>
          <w:tcPr>
            <w:tcW w:w="1586" w:type="dxa"/>
          </w:tcPr>
          <w:p w:rsidR="00433DF8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виконання тестів на ЕНК</w:t>
            </w:r>
            <w:r w:rsidR="00E92C56">
              <w:rPr>
                <w:rFonts w:ascii="Times New Roman" w:hAnsi="Times New Roman" w:cs="Times New Roman"/>
                <w:sz w:val="24"/>
                <w:szCs w:val="24"/>
              </w:rPr>
              <w:t>, усне опитування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DF8" w:rsidRPr="00FC3A54" w:rsidRDefault="00E92C56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33DF8" w:rsidRPr="00F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DF8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433DF8" w:rsidRPr="00FC3A54" w:rsidTr="00A91F7F">
        <w:tc>
          <w:tcPr>
            <w:tcW w:w="9345" w:type="dxa"/>
            <w:gridSpan w:val="5"/>
          </w:tcPr>
          <w:p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2. </w:t>
            </w:r>
            <w:r w:rsidR="000141C6" w:rsidRPr="000141C6">
              <w:rPr>
                <w:rFonts w:ascii="Times New Roman" w:hAnsi="Times New Roman" w:cs="Times New Roman"/>
                <w:sz w:val="24"/>
                <w:szCs w:val="24"/>
              </w:rPr>
              <w:t>Науковий період розвитку психології</w:t>
            </w:r>
          </w:p>
        </w:tc>
      </w:tr>
      <w:tr w:rsidR="00E92C56" w:rsidRPr="00FC3A54" w:rsidTr="006B4F39">
        <w:trPr>
          <w:trHeight w:val="180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sz w:val="24"/>
                <w:szCs w:val="24"/>
              </w:rPr>
              <w:t>Становлення психології як самост</w:t>
            </w:r>
            <w:r w:rsidR="006B4F3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141C6">
              <w:rPr>
                <w:rFonts w:ascii="Times New Roman" w:hAnsi="Times New Roman" w:cs="Times New Roman"/>
                <w:sz w:val="24"/>
                <w:szCs w:val="24"/>
              </w:rPr>
              <w:t>йної науки у кінці ХІХ – початку ХХ ст., розвиток галузей психології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79" w:type="dxa"/>
            <w:vMerge w:val="restart"/>
          </w:tcPr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літературою, аналізувати інформацію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надбань психологічної науки за період кінця ХІХ – початку ХХ ст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 й перейнятливості психологічних ідей різних історичних епох, різних країн та різних мислителів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особливостей становлення психології як самостійної науки у кінці ХІХ – початку ХХ ст., розвитку галузей психології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301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перших програм розвитку психології як самостійної науки. Аналіз внеску Г. Еббінгауза у розвиток психології як самостійної науки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095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Основні психологічні школи кінця ХІХ – початку ХХ ст.: структуралізм, функціоналізм, </w:t>
            </w:r>
            <w:proofErr w:type="spellStart"/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>вюрцбурзька</w:t>
            </w:r>
            <w:proofErr w:type="spellEnd"/>
            <w:r w:rsidRPr="00014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школа, французька соціологічна школа, описова психологія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Merge w:val="restart"/>
          </w:tcPr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F64DC">
              <w:rPr>
                <w:rFonts w:ascii="Times New Roman" w:hAnsi="Times New Roman" w:cs="Times New Roman"/>
                <w:sz w:val="24"/>
                <w:szCs w:val="24"/>
              </w:rPr>
              <w:t xml:space="preserve">ацювати з науковою літературою,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аналізувати інформацію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F39" w:rsidRPr="00FC3A54" w:rsidRDefault="006B4F39" w:rsidP="006B4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ідей </w:t>
            </w:r>
            <w:r w:rsidR="008F64DC">
              <w:rPr>
                <w:rFonts w:ascii="Times New Roman" w:hAnsi="Times New Roman" w:cs="Times New Roman"/>
                <w:sz w:val="24"/>
                <w:szCs w:val="24"/>
              </w:rPr>
              <w:t xml:space="preserve">щодо пізнання психічного представниками різних науково-психологічних шкіл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кінця ХІХ – початку ХХ ст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6B4F39" w:rsidP="008F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 w:rsidR="008F64DC">
              <w:rPr>
                <w:rFonts w:ascii="Times New Roman" w:hAnsi="Times New Roman" w:cs="Times New Roman"/>
                <w:sz w:val="24"/>
                <w:szCs w:val="24"/>
              </w:rPr>
              <w:t xml:space="preserve">багатоманітності підходів до вивчення психіки людини,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r w:rsidR="008F6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основних ідей психологічних шкіл кінця ХІХ – початку ХХ ст.: структуралізму, функціоналізму, вюрцбурзької школи, французької соціологічної школи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956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спільного й відмінного в основних психологічних школах кінця ХХІ – початку ХХ ст.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305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 3.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психологічні школи та їх еволюція у ХІХ – ХХ ст.: біхевіоризм та </w:t>
            </w:r>
            <w:r w:rsidRPr="0001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гештальтпсихологія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vMerge w:val="restart"/>
          </w:tcPr>
          <w:p w:rsidR="008F64DC" w:rsidRPr="00FC3A54" w:rsidRDefault="008F64DC" w:rsidP="008F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літературою, аналізувати інформацію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4DC" w:rsidRPr="00FC3A54" w:rsidRDefault="008F64DC" w:rsidP="008F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досягнень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біхевіоризму й гештальтпсихології у вивченні психічного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8F64DC" w:rsidP="008F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можливостей їх застосування на практиці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Аналіз основних психологічних ідей біхевіоризму та гештальтпсихології та їх еволюції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460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етапів розвитку біхевіоризму. Аналіз наукових досліджень гештальт-психологів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566"/>
        </w:trPr>
        <w:tc>
          <w:tcPr>
            <w:tcW w:w="1885" w:type="dxa"/>
            <w:vMerge w:val="restart"/>
          </w:tcPr>
          <w:p w:rsidR="00E92C56" w:rsidRDefault="00E92C56" w:rsidP="00E92C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 4.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C56" w:rsidRPr="000141C6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6">
              <w:rPr>
                <w:rFonts w:ascii="Times New Roman" w:hAnsi="Times New Roman" w:cs="Times New Roman"/>
                <w:sz w:val="24"/>
                <w:szCs w:val="24"/>
              </w:rPr>
              <w:t>Основні психологічні школи та їх еволюція у ХІХ – ХХ ст.: глибинна психологія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vMerge w:val="restart"/>
          </w:tcPr>
          <w:p w:rsidR="008F64DC" w:rsidRPr="00FC3A54" w:rsidRDefault="008F64DC" w:rsidP="008F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літературою, аналізувати інформацію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4DC" w:rsidRPr="00FC3A54" w:rsidRDefault="008F64DC" w:rsidP="008F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класичного психоаналізу, та похідних від нього теорій.</w:t>
            </w:r>
          </w:p>
          <w:p w:rsidR="00E92C56" w:rsidRPr="00FC3A54" w:rsidRDefault="008F64DC" w:rsidP="008F6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багатоманітності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підходів до вивчення несвідомого у психіці людини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основних психологічних ідей глибинної психології та їх еволюції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831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першоджерел глибинної психології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095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психологічні школи та їх еволюція у ХІХ – ХХ ст.: гуманістична, когнітивна, </w:t>
            </w:r>
            <w:proofErr w:type="spellStart"/>
            <w:r w:rsidRPr="000141C6">
              <w:rPr>
                <w:rFonts w:ascii="Times New Roman" w:hAnsi="Times New Roman" w:cs="Times New Roman"/>
                <w:sz w:val="24"/>
                <w:szCs w:val="24"/>
              </w:rPr>
              <w:t>екзистенційна</w:t>
            </w:r>
            <w:proofErr w:type="spellEnd"/>
            <w:r w:rsidRPr="000141C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психологія, </w:t>
            </w:r>
            <w:proofErr w:type="spellStart"/>
            <w:r w:rsidRPr="000141C6">
              <w:rPr>
                <w:rFonts w:ascii="Times New Roman" w:hAnsi="Times New Roman" w:cs="Times New Roman"/>
                <w:sz w:val="24"/>
                <w:szCs w:val="24"/>
              </w:rPr>
              <w:t>логотерапія</w:t>
            </w:r>
            <w:proofErr w:type="spellEnd"/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vMerge w:val="restart"/>
          </w:tcPr>
          <w:p w:rsidR="00D14D54" w:rsidRPr="00FC3A54" w:rsidRDefault="00D14D54" w:rsidP="00D1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літературою, аналізувати інформацію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54" w:rsidRPr="00FC3A54" w:rsidRDefault="00D14D54" w:rsidP="00D1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ідей щодо виокремлення предмету дослідження представників різних напрямів психології.</w:t>
            </w:r>
          </w:p>
          <w:p w:rsidR="00E92C56" w:rsidRPr="00FC3A54" w:rsidRDefault="00D14D54" w:rsidP="00D1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багатоманітності підходів до вивчення психіки людини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основних психологічних ідей гуманістичної, когнітивної, екзистенційної психології та логотерапії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259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першоджерел гуманістичної, когнітивної, екзистенційної психології, логотерапії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290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1C6">
              <w:rPr>
                <w:rFonts w:ascii="Times New Roman" w:hAnsi="Times New Roman" w:cs="Times New Roman"/>
                <w:sz w:val="24"/>
                <w:szCs w:val="24"/>
              </w:rPr>
              <w:t>Розвиток вітчизняної психологічної думки у кінці ХІХ – початку ХХ ст.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Merge w:val="restart"/>
          </w:tcPr>
          <w:p w:rsidR="00D14D54" w:rsidRPr="00FC3A54" w:rsidRDefault="00D14D54" w:rsidP="00D1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працювати з науковою літературою, аналізувати інформацію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54" w:rsidRPr="00FC3A54" w:rsidRDefault="00D14D54" w:rsidP="00D14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Знання основних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представників української психологічної думки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кінця ХІХ – початку ХХ ст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C56" w:rsidRPr="00FC3A54" w:rsidRDefault="00D14D54" w:rsidP="0094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взаємозв</w:t>
            </w:r>
            <w:r w:rsidRPr="006B4F3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язку </w:t>
            </w:r>
            <w:r w:rsidR="00945595">
              <w:rPr>
                <w:rFonts w:ascii="Times New Roman" w:hAnsi="Times New Roman" w:cs="Times New Roman"/>
                <w:sz w:val="24"/>
                <w:szCs w:val="24"/>
              </w:rPr>
              <w:t>вітчизняних науково-психологічних ідей зі здобутками світової психологічної науки.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особливостей розвитку вітчизняної психологічної думки у кінці ХІХ – початку ХХ ст.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1511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першоджерел вітчизняної психології кінця ХІ – початку ХХ ст.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E92C56" w:rsidRPr="00FC3A54" w:rsidTr="006B4F39">
        <w:trPr>
          <w:trHeight w:val="1309"/>
        </w:trPr>
        <w:tc>
          <w:tcPr>
            <w:tcW w:w="1885" w:type="dxa"/>
            <w:vMerge w:val="restart"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41C6">
              <w:rPr>
                <w:rFonts w:ascii="Times New Roman" w:hAnsi="Times New Roman" w:cs="Times New Roman"/>
                <w:sz w:val="24"/>
                <w:szCs w:val="24"/>
              </w:rPr>
              <w:t>Становлення психології в Україні</w:t>
            </w:r>
          </w:p>
        </w:tc>
        <w:tc>
          <w:tcPr>
            <w:tcW w:w="1343" w:type="dxa"/>
            <w:vMerge w:val="restart"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C3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vMerge w:val="restart"/>
          </w:tcPr>
          <w:p w:rsidR="00945595" w:rsidRPr="00FC3A54" w:rsidRDefault="00945595" w:rsidP="0094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аналізувати інформацію з наукових джерел, обґрунтовано формулювати власну думку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595" w:rsidRPr="00FC3A54" w:rsidRDefault="00945595" w:rsidP="0094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відомих представників української психологічної думки та їх внеску у розвиток науки. </w:t>
            </w:r>
          </w:p>
          <w:p w:rsidR="00E92C56" w:rsidRPr="00FC3A54" w:rsidRDefault="00945595" w:rsidP="0094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перейнятливості психологічних ідей упродовж історичного розвитку науки.</w:t>
            </w: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особливостей становлення психології в Україні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Усне опитування 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E92C56" w:rsidRPr="00FC3A54" w:rsidTr="006B4F39">
        <w:trPr>
          <w:trHeight w:val="2550"/>
        </w:trPr>
        <w:tc>
          <w:tcPr>
            <w:tcW w:w="1885" w:type="dxa"/>
            <w:vMerge/>
          </w:tcPr>
          <w:p w:rsidR="00E92C56" w:rsidRPr="00FC3A54" w:rsidRDefault="00E92C56" w:rsidP="00E92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E92C56" w:rsidRPr="00FC3A54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2C56" w:rsidRPr="00E92C56" w:rsidRDefault="00E92C56" w:rsidP="00E9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56">
              <w:rPr>
                <w:rFonts w:ascii="Times New Roman" w:hAnsi="Times New Roman" w:cs="Times New Roman"/>
                <w:sz w:val="24"/>
                <w:szCs w:val="24"/>
              </w:rPr>
              <w:t>Аналіз основних тенденцій розвитку психологічної науки в Україні другої половини ХХ – початку ХХІ ст.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письмового виконання завдання на ЕНК</w:t>
            </w:r>
          </w:p>
          <w:p w:rsidR="00E92C56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433DF8" w:rsidRPr="00FC3A54" w:rsidTr="006B4F39">
        <w:trPr>
          <w:trHeight w:val="233"/>
        </w:trPr>
        <w:tc>
          <w:tcPr>
            <w:tcW w:w="1885" w:type="dxa"/>
          </w:tcPr>
          <w:p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Cs/>
                <w:sz w:val="24"/>
                <w:szCs w:val="24"/>
              </w:rPr>
              <w:t>Проміжний контроль</w:t>
            </w:r>
          </w:p>
        </w:tc>
        <w:tc>
          <w:tcPr>
            <w:tcW w:w="1343" w:type="dxa"/>
          </w:tcPr>
          <w:p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Узагальнення набутих знань та умінь.</w:t>
            </w:r>
          </w:p>
        </w:tc>
        <w:tc>
          <w:tcPr>
            <w:tcW w:w="1952" w:type="dxa"/>
          </w:tcPr>
          <w:p w:rsidR="00433DF8" w:rsidRPr="00FC3A54" w:rsidRDefault="00433DF8" w:rsidP="0043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Виконати тест</w:t>
            </w:r>
            <w:r w:rsidR="000141C6">
              <w:rPr>
                <w:rFonts w:ascii="Times New Roman" w:hAnsi="Times New Roman" w:cs="Times New Roman"/>
                <w:sz w:val="24"/>
                <w:szCs w:val="24"/>
              </w:rPr>
              <w:t>, пройти колоквіум</w:t>
            </w:r>
          </w:p>
        </w:tc>
        <w:tc>
          <w:tcPr>
            <w:tcW w:w="1586" w:type="dxa"/>
          </w:tcPr>
          <w:p w:rsidR="00E92C56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виконання тестів на ЕНК, усне опитування </w:t>
            </w:r>
          </w:p>
          <w:p w:rsidR="00433DF8" w:rsidRPr="00FC3A54" w:rsidRDefault="00E92C56" w:rsidP="00E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433DF8" w:rsidRPr="00FC3A54" w:rsidTr="00A91F7F">
        <w:tc>
          <w:tcPr>
            <w:tcW w:w="7759" w:type="dxa"/>
            <w:gridSpan w:val="4"/>
          </w:tcPr>
          <w:p w:rsidR="00433DF8" w:rsidRPr="00FC3A54" w:rsidRDefault="00433DF8" w:rsidP="0043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33DF8" w:rsidRPr="00FC3A54" w:rsidTr="006B4F39">
        <w:tc>
          <w:tcPr>
            <w:tcW w:w="1885" w:type="dxa"/>
          </w:tcPr>
          <w:p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43" w:type="dxa"/>
          </w:tcPr>
          <w:p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33DF8" w:rsidRPr="00FC3A54" w:rsidRDefault="00433DF8" w:rsidP="0094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 w:rsidR="00945595">
              <w:rPr>
                <w:rFonts w:ascii="Times New Roman" w:hAnsi="Times New Roman" w:cs="Times New Roman"/>
                <w:sz w:val="24"/>
                <w:szCs w:val="24"/>
              </w:rPr>
              <w:t>досягнень психологічної науки на різних етапах її становлення й розвитку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586" w:type="dxa"/>
          </w:tcPr>
          <w:p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433DF8" w:rsidRPr="00FC3A54" w:rsidTr="00A91F7F">
        <w:tc>
          <w:tcPr>
            <w:tcW w:w="7759" w:type="dxa"/>
            <w:gridSpan w:val="4"/>
          </w:tcPr>
          <w:p w:rsidR="00433DF8" w:rsidRPr="00FC3A54" w:rsidRDefault="00433DF8" w:rsidP="00433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:rsidR="00433DF8" w:rsidRPr="00FC3A54" w:rsidRDefault="00433DF8" w:rsidP="0043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FC3A54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Pr="00FC3A54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6728"/>
      </w:tblGrid>
      <w:tr w:rsidR="00130933" w:rsidRPr="00FC3A54" w:rsidTr="00130933">
        <w:tc>
          <w:tcPr>
            <w:tcW w:w="2660" w:type="dxa"/>
          </w:tcPr>
          <w:p w:rsidR="00130933" w:rsidRPr="00FC3A54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завдань самостійної роботи, практичних занять у випадках хвороби чи якоїсь іншої вагомої для студента причини може бути дозволене за умови надання необхідної документації.</w:t>
            </w:r>
          </w:p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Відтермінування здачі екзамену може бути дозволене за умови погодження з деканатом.</w:t>
            </w:r>
          </w:p>
          <w:p w:rsidR="00130933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занять, терміни та умови виконання навчальних завдань можуть бути адаптовані до запитів студентів із документально підтвердженими особливими потребами. Відповідальністю студента залишається вчасне надання таких документів.</w:t>
            </w:r>
          </w:p>
        </w:tc>
      </w:tr>
      <w:tr w:rsidR="00130933" w:rsidRPr="00FC3A54" w:rsidTr="00130933">
        <w:tc>
          <w:tcPr>
            <w:tcW w:w="2660" w:type="dxa"/>
          </w:tcPr>
          <w:p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880CF4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Вступаючи на цей курс, студенти повинні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 (</w:t>
            </w:r>
            <w:hyperlink r:id="rId7" w:history="1"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nubip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FC3A5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/12654</w:t>
              </w:r>
            </w:hyperlink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130933" w:rsidRPr="00FC3A54" w:rsidRDefault="00880CF4" w:rsidP="00880C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повинні знати та дотримуватись академічної доброчесності з усіх питань цього курсу. Порушення академічної доброчесності тягне за собою академічну відповідальність.</w:t>
            </w:r>
          </w:p>
        </w:tc>
      </w:tr>
      <w:tr w:rsidR="00130933" w:rsidRPr="00FC3A54" w:rsidTr="00130933">
        <w:tc>
          <w:tcPr>
            <w:tcW w:w="2660" w:type="dxa"/>
          </w:tcPr>
          <w:p w:rsidR="00130933" w:rsidRPr="00FC3A5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відвідування:</w:t>
            </w:r>
          </w:p>
        </w:tc>
        <w:tc>
          <w:tcPr>
            <w:tcW w:w="6911" w:type="dxa"/>
          </w:tcPr>
          <w:p w:rsidR="00E71C92" w:rsidRPr="00FC3A54" w:rsidRDefault="00E71C92" w:rsidP="00E71C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лекцій та практичних занять з курсу є обов’язковим, воно забезпечує краще розуміння матеріалу, дає можливість простежити зв’язок між теоретичною інформацією та її прикладним аспектом, сформувати систему знань та ґрунтовно підготуватись до екзамену.</w:t>
            </w:r>
          </w:p>
          <w:p w:rsidR="00130933" w:rsidRPr="00FC3A54" w:rsidRDefault="00544D46" w:rsidP="00E71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 xml:space="preserve">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C3A54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C92" w:rsidRPr="00FC3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FC3A54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C3A5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3A5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29"/>
        <w:gridCol w:w="7022"/>
      </w:tblGrid>
      <w:tr w:rsidR="00880CF4" w:rsidRPr="00FC3A54" w:rsidTr="00817DC4">
        <w:trPr>
          <w:trHeight w:val="562"/>
        </w:trPr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022" w:type="dxa"/>
          </w:tcPr>
          <w:p w:rsidR="00880CF4" w:rsidRPr="00FC3A54" w:rsidRDefault="00880CF4" w:rsidP="0088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</w:t>
            </w:r>
            <w:r w:rsidR="000E27A9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FC3A54">
              <w:rPr>
                <w:rFonts w:ascii="Times New Roman" w:hAnsi="Times New Roman" w:cs="Times New Roman"/>
                <w:b/>
                <w:sz w:val="24"/>
                <w:szCs w:val="24"/>
              </w:rPr>
              <w:t>и складання екзамену</w:t>
            </w:r>
          </w:p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022" w:type="dxa"/>
          </w:tcPr>
          <w:p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022" w:type="dxa"/>
          </w:tcPr>
          <w:p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022" w:type="dxa"/>
          </w:tcPr>
          <w:p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</w:tr>
      <w:tr w:rsidR="00880CF4" w:rsidRPr="00FC3A54" w:rsidTr="00880CF4">
        <w:tc>
          <w:tcPr>
            <w:tcW w:w="2329" w:type="dxa"/>
          </w:tcPr>
          <w:p w:rsidR="00880CF4" w:rsidRPr="00FC3A54" w:rsidRDefault="00880CF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022" w:type="dxa"/>
          </w:tcPr>
          <w:p w:rsidR="00880CF4" w:rsidRPr="00FC3A54" w:rsidRDefault="00A138E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CF4" w:rsidRPr="00FC3A54">
              <w:rPr>
                <w:rFonts w:ascii="Times New Roman" w:hAnsi="Times New Roman" w:cs="Times New Roman"/>
                <w:sz w:val="24"/>
                <w:szCs w:val="24"/>
              </w:rPr>
              <w:t>езадовільно</w:t>
            </w:r>
          </w:p>
        </w:tc>
      </w:tr>
    </w:tbl>
    <w:p w:rsidR="00544D46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566" w:rsidRPr="00A71D92" w:rsidRDefault="0024556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7CD" w:rsidRPr="007A22D4" w:rsidRDefault="006007CD" w:rsidP="006007C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:rsidR="00544D46" w:rsidRPr="00EF7DBA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BA" w:rsidRPr="00EF7DBA" w:rsidRDefault="00EF7DBA" w:rsidP="00EF7D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BA">
        <w:rPr>
          <w:rFonts w:ascii="Times New Roman" w:hAnsi="Times New Roman" w:cs="Times New Roman"/>
          <w:b/>
          <w:sz w:val="24"/>
          <w:szCs w:val="24"/>
        </w:rPr>
        <w:t>Основні</w:t>
      </w:r>
    </w:p>
    <w:p w:rsidR="00EF7DBA" w:rsidRPr="007A5A24" w:rsidRDefault="00EF7DBA" w:rsidP="00EF7D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Історія психології: від античності до початку ХХ століття: навч. посіб. / </w:t>
      </w: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авт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.-уклад. О. П. </w:t>
      </w: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Коханова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, 2016. К.: </w:t>
      </w: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Інтерсервіс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, 2016. 236 с.</w:t>
      </w:r>
    </w:p>
    <w:p w:rsidR="00EF7DBA" w:rsidRPr="007A5A24" w:rsidRDefault="00EF7DBA" w:rsidP="00EF7D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Роменець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В. А. Історія психології: Стародавній світ, Середні віки, Відродження: навч. посіб. К.: Либідь, 2005. 916 с.</w:t>
      </w:r>
    </w:p>
    <w:p w:rsidR="00EF7DBA" w:rsidRPr="007A5A24" w:rsidRDefault="00EF7DBA" w:rsidP="00EF7D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Роменець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В. А. Історія психології. ХVІІ століття. Епоха Просвітництва: навч. посіб. К.: Либідь, 2006. 998 с.</w:t>
      </w:r>
    </w:p>
    <w:p w:rsidR="00EF7DBA" w:rsidRPr="007A5A24" w:rsidRDefault="00EF7DBA" w:rsidP="00EF7D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Роменець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В. А. Історія психології. ХІХ – початок ХХ століття: навч. посіб. К.: Либідь, 2007. 830 с.</w:t>
      </w:r>
    </w:p>
    <w:p w:rsidR="00EF7DBA" w:rsidRPr="00EF7DBA" w:rsidRDefault="00EF7DBA" w:rsidP="00EF7D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Роменець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 В. А., </w:t>
      </w: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Маноха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І. П. Історія психології. ХХ століття: навч. посіб. К. Либідь. 2017. 1055 с.</w:t>
      </w:r>
    </w:p>
    <w:p w:rsidR="00EF7DBA" w:rsidRPr="007A5A24" w:rsidRDefault="00EF7DBA" w:rsidP="00EF7DB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Тертична</w:t>
      </w:r>
      <w:proofErr w:type="spellEnd"/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 Н. А. Історія психології : навч. посіб. К.: Книга плюс, 2018. </w:t>
      </w:r>
    </w:p>
    <w:p w:rsidR="00EF7DBA" w:rsidRPr="00EF7DBA" w:rsidRDefault="00EF7DBA" w:rsidP="00EF7D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F7DBA" w:rsidRPr="00EF7DBA" w:rsidRDefault="00EF7DBA" w:rsidP="00EF7D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F7DBA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Допоміжні</w:t>
      </w:r>
    </w:p>
    <w:p w:rsidR="00EF7DBA" w:rsidRPr="00EF7DBA" w:rsidRDefault="00EF7DBA" w:rsidP="00EF7DB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Балей С. Зібрання праць: У 5 т. / Степан </w:t>
      </w:r>
      <w:proofErr w:type="spellStart"/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Балей</w:t>
      </w:r>
      <w:proofErr w:type="spellEnd"/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/ М. М. </w:t>
      </w:r>
      <w:proofErr w:type="spellStart"/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Верников</w:t>
      </w:r>
      <w:proofErr w:type="spellEnd"/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(укладач). Л.; О.: ІФЛІС ЛФС «</w:t>
      </w:r>
      <w:proofErr w:type="spellStart"/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Cogito</w:t>
      </w:r>
      <w:proofErr w:type="spellEnd"/>
      <w:r w:rsidRPr="00EF7DB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», 2002.</w:t>
      </w:r>
    </w:p>
    <w:p w:rsidR="00EF7DBA" w:rsidRPr="007A5A24" w:rsidRDefault="00EF7DBA" w:rsidP="00EF7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Болотнікова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І. В. Розвиток ідей цілісного дослідження дитини в українській педології 20-30-х років ХХ століття / І. В. </w:t>
      </w: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Болотнікова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: </w:t>
      </w: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автореф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. дис. … канд. психол. наук. К., 2004. 16 с.</w:t>
      </w:r>
    </w:p>
    <w:p w:rsidR="00EF7DBA" w:rsidRPr="007A5A24" w:rsidRDefault="00EF7DBA" w:rsidP="00EF7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Година М. К. Психологічні погляди І. Я. Франка. К., 1956. 35 с.</w:t>
      </w:r>
    </w:p>
    <w:p w:rsidR="00EF7DBA" w:rsidRPr="007A5A24" w:rsidRDefault="00EF7DBA" w:rsidP="00EF7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Грот М. Я. Вибрані психологічні твори / М. Ф. </w:t>
      </w: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Бойправ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упоряд</w:t>
      </w:r>
      <w:proofErr w:type="spellEnd"/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.). Ніжин: НДУ, 2006. 296 с.</w:t>
      </w:r>
    </w:p>
    <w:p w:rsidR="00EF7DBA" w:rsidRPr="007A5A24" w:rsidRDefault="00EF7DBA" w:rsidP="00EF7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7A5A24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Данилюк І.В. Історія психології в Україні. Західні регіони (остання чверть ХІХ – перша половина ХХ ст.). К.: Либідь, 2002. 152 с.</w:t>
      </w:r>
    </w:p>
    <w:p w:rsidR="00EF7DBA" w:rsidRPr="00EF7DBA" w:rsidRDefault="00EF7DBA" w:rsidP="00EF7DBA">
      <w:pPr>
        <w:tabs>
          <w:tab w:val="left" w:pos="1276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D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7DBA" w:rsidRPr="00EF7DBA" w:rsidRDefault="00EF7DBA" w:rsidP="00EF7DBA">
      <w:pPr>
        <w:shd w:val="clear" w:color="auto" w:fill="FFFFFF"/>
        <w:tabs>
          <w:tab w:val="left" w:pos="365"/>
        </w:tabs>
        <w:spacing w:before="14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EF7DBA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EF7DBA" w:rsidRPr="00EF7DBA" w:rsidRDefault="00EF7DBA" w:rsidP="00EF7D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F7DBA">
        <w:rPr>
          <w:rFonts w:ascii="Times New Roman" w:hAnsi="Times New Roman" w:cs="Times New Roman"/>
          <w:bCs/>
          <w:sz w:val="24"/>
          <w:szCs w:val="24"/>
          <w:lang w:val="en-US"/>
        </w:rPr>
        <w:t>Balaji</w:t>
      </w:r>
      <w:proofErr w:type="spellEnd"/>
      <w:r w:rsidRPr="00EF7D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7DBA">
        <w:rPr>
          <w:rFonts w:ascii="Times New Roman" w:hAnsi="Times New Roman" w:cs="Times New Roman"/>
          <w:bCs/>
          <w:sz w:val="24"/>
          <w:szCs w:val="24"/>
          <w:lang w:val="en-US"/>
        </w:rPr>
        <w:t>Niwlikar</w:t>
      </w:r>
      <w:proofErr w:type="spellEnd"/>
      <w:r w:rsidRPr="00EF7DBA">
        <w:rPr>
          <w:rFonts w:ascii="Times New Roman" w:hAnsi="Times New Roman" w:cs="Times New Roman"/>
          <w:bCs/>
          <w:sz w:val="24"/>
          <w:szCs w:val="24"/>
          <w:lang w:val="en-US"/>
        </w:rPr>
        <w:t>. The Brief History of Psychology. URL</w:t>
      </w:r>
      <w:r w:rsidRPr="00EF7D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hyperlink r:id="rId8" w:history="1">
        <w:r w:rsidRPr="00EF7DBA">
          <w:rPr>
            <w:rStyle w:val="a6"/>
            <w:rFonts w:ascii="Times New Roman" w:hAnsi="Times New Roman" w:cs="Times New Roman"/>
            <w:bCs/>
            <w:sz w:val="24"/>
            <w:szCs w:val="24"/>
            <w:lang w:val="uk-UA"/>
          </w:rPr>
          <w:t>https://www.careershodh.com/the-brief-history-of-psychology/</w:t>
        </w:r>
      </w:hyperlink>
      <w:r w:rsidRPr="00EF7D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DBA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25.05.2023 р.).</w:t>
      </w:r>
    </w:p>
    <w:p w:rsidR="00EF7DBA" w:rsidRPr="00EF7DBA" w:rsidRDefault="00EF7DBA" w:rsidP="00EF7DB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F7DBA">
        <w:rPr>
          <w:rFonts w:ascii="Times New Roman" w:hAnsi="Times New Roman" w:cs="Times New Roman"/>
          <w:bCs/>
          <w:sz w:val="24"/>
          <w:szCs w:val="24"/>
          <w:lang w:val="en-US"/>
        </w:rPr>
        <w:t>History of Psychology. URL</w:t>
      </w:r>
      <w:r w:rsidRPr="00EF7DB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hyperlink r:id="rId9" w:history="1">
        <w:r w:rsidRPr="00EF7DBA">
          <w:rPr>
            <w:rStyle w:val="a6"/>
            <w:rFonts w:ascii="Times New Roman" w:hAnsi="Times New Roman" w:cs="Times New Roman"/>
            <w:bCs/>
            <w:sz w:val="24"/>
            <w:szCs w:val="24"/>
            <w:lang w:val="uk-UA"/>
          </w:rPr>
          <w:t>https://www.apa.org/pubs/journals/hop</w:t>
        </w:r>
      </w:hyperlink>
      <w:r w:rsidRPr="00EF7D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F7DBA">
        <w:rPr>
          <w:rFonts w:ascii="Times New Roman" w:hAnsi="Times New Roman" w:cs="Times New Roman"/>
          <w:bCs/>
          <w:sz w:val="24"/>
          <w:szCs w:val="24"/>
          <w:lang w:val="uk-UA"/>
        </w:rPr>
        <w:t>(Дата звернення: 25.05.2023 р.).</w:t>
      </w:r>
    </w:p>
    <w:p w:rsidR="00EF7DBA" w:rsidRPr="00EF7DBA" w:rsidRDefault="00EF7DBA" w:rsidP="00EF7DBA">
      <w:pPr>
        <w:jc w:val="both"/>
        <w:rPr>
          <w:lang w:val="en-US"/>
        </w:rPr>
      </w:pPr>
      <w:bookmarkStart w:id="0" w:name="_GoBack"/>
      <w:bookmarkEnd w:id="0"/>
    </w:p>
    <w:p w:rsidR="008E533D" w:rsidRPr="00EF7DBA" w:rsidRDefault="008E533D" w:rsidP="00EF7DB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E533D" w:rsidRPr="00EF7DBA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76C"/>
    <w:multiLevelType w:val="hybridMultilevel"/>
    <w:tmpl w:val="F0A0B9E4"/>
    <w:lvl w:ilvl="0" w:tplc="F15AAD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9C7"/>
    <w:multiLevelType w:val="multilevel"/>
    <w:tmpl w:val="E7CC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24894"/>
    <w:multiLevelType w:val="hybridMultilevel"/>
    <w:tmpl w:val="91029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4E5AD4"/>
    <w:multiLevelType w:val="hybridMultilevel"/>
    <w:tmpl w:val="BE6E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141C6"/>
    <w:rsid w:val="00061019"/>
    <w:rsid w:val="00067177"/>
    <w:rsid w:val="000A2FEA"/>
    <w:rsid w:val="000C38F4"/>
    <w:rsid w:val="000D162F"/>
    <w:rsid w:val="000E27A9"/>
    <w:rsid w:val="00113A19"/>
    <w:rsid w:val="00130933"/>
    <w:rsid w:val="00141B21"/>
    <w:rsid w:val="001431F8"/>
    <w:rsid w:val="00147650"/>
    <w:rsid w:val="001C74DC"/>
    <w:rsid w:val="0020200E"/>
    <w:rsid w:val="00244168"/>
    <w:rsid w:val="00245566"/>
    <w:rsid w:val="00246136"/>
    <w:rsid w:val="00260B91"/>
    <w:rsid w:val="002974C0"/>
    <w:rsid w:val="002C1324"/>
    <w:rsid w:val="00331EC4"/>
    <w:rsid w:val="003377B3"/>
    <w:rsid w:val="00375B38"/>
    <w:rsid w:val="00433DF8"/>
    <w:rsid w:val="00443714"/>
    <w:rsid w:val="00466E0F"/>
    <w:rsid w:val="00544D46"/>
    <w:rsid w:val="00562B62"/>
    <w:rsid w:val="00581698"/>
    <w:rsid w:val="005826D6"/>
    <w:rsid w:val="005A5B7A"/>
    <w:rsid w:val="005D323C"/>
    <w:rsid w:val="006007CD"/>
    <w:rsid w:val="00647FBD"/>
    <w:rsid w:val="00654D54"/>
    <w:rsid w:val="006609A9"/>
    <w:rsid w:val="0066177C"/>
    <w:rsid w:val="006A4497"/>
    <w:rsid w:val="006B4F39"/>
    <w:rsid w:val="00742565"/>
    <w:rsid w:val="00817DC4"/>
    <w:rsid w:val="00824E1B"/>
    <w:rsid w:val="008736F9"/>
    <w:rsid w:val="00880706"/>
    <w:rsid w:val="00880CF4"/>
    <w:rsid w:val="008927AA"/>
    <w:rsid w:val="00893F29"/>
    <w:rsid w:val="008E533D"/>
    <w:rsid w:val="008E6235"/>
    <w:rsid w:val="008F64DC"/>
    <w:rsid w:val="009453B3"/>
    <w:rsid w:val="00945595"/>
    <w:rsid w:val="009C30DF"/>
    <w:rsid w:val="009E61F1"/>
    <w:rsid w:val="00A128F0"/>
    <w:rsid w:val="00A138EC"/>
    <w:rsid w:val="00A71D92"/>
    <w:rsid w:val="00A91F7F"/>
    <w:rsid w:val="00A96EF1"/>
    <w:rsid w:val="00AC2130"/>
    <w:rsid w:val="00B33F2E"/>
    <w:rsid w:val="00B349BD"/>
    <w:rsid w:val="00B84B93"/>
    <w:rsid w:val="00B95BEE"/>
    <w:rsid w:val="00C42D3C"/>
    <w:rsid w:val="00D14D54"/>
    <w:rsid w:val="00D301DC"/>
    <w:rsid w:val="00D30827"/>
    <w:rsid w:val="00DD7841"/>
    <w:rsid w:val="00E0099B"/>
    <w:rsid w:val="00E17152"/>
    <w:rsid w:val="00E71C92"/>
    <w:rsid w:val="00E80971"/>
    <w:rsid w:val="00E92C56"/>
    <w:rsid w:val="00EC07A1"/>
    <w:rsid w:val="00ED3451"/>
    <w:rsid w:val="00EF7DBA"/>
    <w:rsid w:val="00F8045B"/>
    <w:rsid w:val="00F82151"/>
    <w:rsid w:val="00FC3A54"/>
    <w:rsid w:val="00FC5F56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6C8C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824E1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44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D3C"/>
    <w:pPr>
      <w:spacing w:after="160" w:line="259" w:lineRule="auto"/>
      <w:ind w:left="720"/>
      <w:contextualSpacing/>
    </w:pPr>
    <w:rPr>
      <w:rFonts w:eastAsiaTheme="minorEastAsia"/>
      <w:lang w:val="ru-RU"/>
    </w:rPr>
  </w:style>
  <w:style w:type="paragraph" w:styleId="a8">
    <w:name w:val="Body Text"/>
    <w:basedOn w:val="a"/>
    <w:link w:val="a9"/>
    <w:rsid w:val="008E53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8E53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8E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1">
    <w:name w:val="Body text1"/>
    <w:basedOn w:val="a"/>
    <w:rsid w:val="008E533D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2">
    <w:name w:val="Основной текст (2) + Не полужирный"/>
    <w:rsid w:val="008E533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90">
    <w:name w:val="Заголовок 9 Знак"/>
    <w:basedOn w:val="a0"/>
    <w:link w:val="9"/>
    <w:rsid w:val="00824E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shodh.com/the-brief-history-of-psych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24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pa.org/pubs/journals/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10761</Words>
  <Characters>6135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HP</cp:lastModifiedBy>
  <cp:revision>8</cp:revision>
  <dcterms:created xsi:type="dcterms:W3CDTF">2023-06-23T06:23:00Z</dcterms:created>
  <dcterms:modified xsi:type="dcterms:W3CDTF">2023-06-24T12:52:00Z</dcterms:modified>
</cp:coreProperties>
</file>