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0AB64" w14:textId="77777777"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950A5">
        <w:rPr>
          <w:rFonts w:ascii="Times New Roman" w:hAnsi="Times New Roman"/>
          <w:b/>
          <w:sz w:val="24"/>
          <w:szCs w:val="24"/>
        </w:rPr>
        <w:t>Долаток</w:t>
      </w:r>
      <w:proofErr w:type="spellEnd"/>
      <w:r w:rsidRPr="00C950A5">
        <w:rPr>
          <w:rFonts w:ascii="Times New Roman" w:hAnsi="Times New Roman"/>
          <w:b/>
          <w:sz w:val="24"/>
          <w:szCs w:val="24"/>
        </w:rPr>
        <w:t xml:space="preserve"> 3</w:t>
      </w: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A034F7" w:rsidRPr="00C44B38" w14:paraId="0C75AB58" w14:textId="77777777" w:rsidTr="00C44B38">
        <w:tc>
          <w:tcPr>
            <w:tcW w:w="2978" w:type="dxa"/>
            <w:vMerge w:val="restart"/>
          </w:tcPr>
          <w:p w14:paraId="44BC07FA" w14:textId="42966EAB"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541E9B" wp14:editId="6DE34336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C8AD23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74AF845C" w14:textId="5A7C721F" w:rsidR="00A034F7" w:rsidRPr="00C44B38" w:rsidRDefault="00A034F7" w:rsidP="006657E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57E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46737" w:rsidRPr="008467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Ветеринарні превентивні</w:t>
            </w:r>
            <w:r w:rsidR="00846737">
              <w:rPr>
                <w:b/>
                <w:szCs w:val="28"/>
                <w:u w:val="single"/>
              </w:rPr>
              <w:t xml:space="preserve"> </w:t>
            </w:r>
            <w:r w:rsidR="006657EF" w:rsidRPr="00665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технології заразних </w:t>
            </w:r>
            <w:proofErr w:type="spellStart"/>
            <w:r w:rsidR="006657EF" w:rsidRPr="00665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хвороб</w:t>
            </w:r>
            <w:proofErr w:type="spellEnd"/>
            <w:r w:rsidR="006657EF" w:rsidRPr="00665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великої рогатої худоби</w:t>
            </w:r>
          </w:p>
        </w:tc>
      </w:tr>
      <w:tr w:rsidR="00A034F7" w:rsidRPr="00C44B38" w14:paraId="61BE887D" w14:textId="77777777" w:rsidTr="00C44B38">
        <w:tc>
          <w:tcPr>
            <w:tcW w:w="2978" w:type="dxa"/>
            <w:vMerge/>
          </w:tcPr>
          <w:p w14:paraId="193B146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8B820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8E825" w14:textId="12B46F3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A034F7" w:rsidRPr="00C44B38" w14:paraId="15410A73" w14:textId="77777777" w:rsidTr="00C44B38">
        <w:tc>
          <w:tcPr>
            <w:tcW w:w="2978" w:type="dxa"/>
            <w:vMerge/>
          </w:tcPr>
          <w:p w14:paraId="6587145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23AA18" w14:textId="38192543" w:rsidR="00A034F7" w:rsidRPr="00C44B38" w:rsidRDefault="00A034F7" w:rsidP="003617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21</w:t>
            </w:r>
            <w:r w:rsidR="003617E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14148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A034F7" w:rsidRPr="00C44B38" w14:paraId="79D7E883" w14:textId="77777777" w:rsidTr="00C44B38">
        <w:tc>
          <w:tcPr>
            <w:tcW w:w="2978" w:type="dxa"/>
            <w:vMerge/>
          </w:tcPr>
          <w:p w14:paraId="7B3AAC4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4F0ED9A" w14:textId="7070CBB0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Освітня програма - </w:t>
            </w:r>
            <w:r w:rsidR="00ED7750">
              <w:rPr>
                <w:rFonts w:ascii="Times New Roman" w:hAnsi="Times New Roman"/>
                <w:b/>
                <w:sz w:val="24"/>
                <w:szCs w:val="24"/>
              </w:rPr>
              <w:t>«Ветеринарна медицина»</w:t>
            </w:r>
          </w:p>
        </w:tc>
      </w:tr>
      <w:tr w:rsidR="00A034F7" w:rsidRPr="00C44B38" w14:paraId="00C88A74" w14:textId="77777777" w:rsidTr="00C44B38">
        <w:tc>
          <w:tcPr>
            <w:tcW w:w="2978" w:type="dxa"/>
            <w:vMerge/>
          </w:tcPr>
          <w:p w14:paraId="6AFFD2F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4C2A02" w14:textId="26347D5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57E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57E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4BF4936D" w14:textId="49681ACC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денна</w:t>
            </w:r>
          </w:p>
        </w:tc>
      </w:tr>
      <w:tr w:rsidR="00A034F7" w:rsidRPr="00C44B38" w14:paraId="3E3D96D9" w14:textId="77777777" w:rsidTr="00C44B38">
        <w:tc>
          <w:tcPr>
            <w:tcW w:w="2978" w:type="dxa"/>
            <w:vMerge/>
          </w:tcPr>
          <w:p w14:paraId="28742D0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F12C4F" w14:textId="3B383816" w:rsidR="00A034F7" w:rsidRPr="00C44B38" w:rsidRDefault="00A034F7" w:rsidP="006657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57E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034F7" w:rsidRPr="00C44B38" w14:paraId="6F202787" w14:textId="77777777" w:rsidTr="00C44B38">
        <w:tc>
          <w:tcPr>
            <w:tcW w:w="2978" w:type="dxa"/>
            <w:vMerge/>
          </w:tcPr>
          <w:p w14:paraId="5BD0D13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F827EA" w14:textId="2FFA6A56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українська</w:t>
            </w:r>
          </w:p>
        </w:tc>
      </w:tr>
      <w:tr w:rsidR="00A034F7" w:rsidRPr="00C44B38" w14:paraId="395D6A74" w14:textId="77777777" w:rsidTr="00C44B38">
        <w:tc>
          <w:tcPr>
            <w:tcW w:w="2978" w:type="dxa"/>
          </w:tcPr>
          <w:p w14:paraId="3F99590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78FA676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14:paraId="00278CF3" w14:textId="77777777" w:rsidTr="00C44B38">
        <w:tc>
          <w:tcPr>
            <w:tcW w:w="2978" w:type="dxa"/>
          </w:tcPr>
          <w:p w14:paraId="4FC9B92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08D22023" w14:textId="229DDA90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Литвиненко Віктор Миколайович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</w:tr>
      <w:tr w:rsidR="00A034F7" w:rsidRPr="00C44B38" w14:paraId="5541070F" w14:textId="77777777" w:rsidTr="00C44B38">
        <w:tc>
          <w:tcPr>
            <w:tcW w:w="2978" w:type="dxa"/>
          </w:tcPr>
          <w:p w14:paraId="0856FC87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C228E01" w14:textId="2023376F" w:rsidR="00A034F7" w:rsidRPr="00C44B38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lytvynenko_vm@nubip.edu.ua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14:paraId="24AE7EB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14:paraId="24193AF9" w14:textId="77777777" w:rsidTr="00C44B38">
        <w:tc>
          <w:tcPr>
            <w:tcW w:w="2978" w:type="dxa"/>
            <w:tcBorders>
              <w:bottom w:val="single" w:sz="4" w:space="0" w:color="auto"/>
            </w:tcBorders>
          </w:tcPr>
          <w:p w14:paraId="3AB89AB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7138D1B" w14:textId="2C30567B" w:rsidR="00A034F7" w:rsidRPr="0014148D" w:rsidRDefault="006657EF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57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https://elearn.nubip.edu.ua/course/view.php?id=2312</w:t>
            </w:r>
          </w:p>
        </w:tc>
      </w:tr>
    </w:tbl>
    <w:p w14:paraId="76F82717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085E2" w14:textId="77777777"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14:paraId="141CF191" w14:textId="77777777"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6B9EFAA2" w14:textId="77777777" w:rsidR="006657EF" w:rsidRDefault="006657EF" w:rsidP="006657E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Основою вивчення дисципліни є засвоєння студентами навичок науково-обґрунтованого планування, прогнозування епізоотичної ситуації, організації і проведення протиепізоотичних, гігієнічних, ветеринарно-санітарних, заходів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біобезпеки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біозахисту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А також застосування ефективних заходів профілактики транскордонних та емерджентних захворювань.</w:t>
      </w:r>
    </w:p>
    <w:p w14:paraId="4D01F935" w14:textId="77777777" w:rsidR="006657EF" w:rsidRDefault="006657EF" w:rsidP="006657E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Модулювання та прогнозування епізоотичної ситуації контагіозних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 фоні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антибіотикорезистентних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штамів збудника та залишкового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поствакцинального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імунітету набуває актуальності у сучасних умовах промислового виробництва продукції тваринництва. Прийняття протиепізоотичних рішень на основі благополуччя тварин, ветеринарного законодавства України та Міжнародних директив і правил дозволить отримати безпечну і якісну продукцію тваринництва від продуктивних тварин. </w:t>
      </w:r>
    </w:p>
    <w:p w14:paraId="25BBDB90" w14:textId="368FD271" w:rsidR="00AE4CA1" w:rsidRPr="006657EF" w:rsidRDefault="00267A21" w:rsidP="00A24A15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657EF">
        <w:rPr>
          <w:rFonts w:ascii="Times New Roman" w:eastAsia="Times New Roman" w:hAnsi="Times New Roman"/>
          <w:sz w:val="28"/>
          <w:szCs w:val="28"/>
        </w:rPr>
        <w:t xml:space="preserve">Метою курсу є </w:t>
      </w:r>
      <w:r w:rsidR="006657EF" w:rsidRPr="006657EF">
        <w:rPr>
          <w:rFonts w:ascii="Times New Roman" w:eastAsia="Times New Roman" w:hAnsi="Times New Roman"/>
          <w:sz w:val="28"/>
          <w:szCs w:val="28"/>
        </w:rPr>
        <w:t xml:space="preserve">опанування </w:t>
      </w:r>
      <w:proofErr w:type="spellStart"/>
      <w:r w:rsidR="006657EF" w:rsidRPr="006657EF">
        <w:rPr>
          <w:rFonts w:ascii="Times New Roman" w:eastAsia="Times New Roman" w:hAnsi="Times New Roman"/>
          <w:sz w:val="28"/>
          <w:szCs w:val="28"/>
        </w:rPr>
        <w:t>методик</w:t>
      </w:r>
      <w:proofErr w:type="spellEnd"/>
      <w:r w:rsidR="006657EF" w:rsidRPr="006657EF">
        <w:rPr>
          <w:rFonts w:ascii="Times New Roman" w:eastAsia="Times New Roman" w:hAnsi="Times New Roman"/>
          <w:sz w:val="28"/>
          <w:szCs w:val="28"/>
        </w:rPr>
        <w:t xml:space="preserve"> та технологій лікарської справи в діагностиці та профілактиці інфекційних </w:t>
      </w:r>
      <w:proofErr w:type="spellStart"/>
      <w:r w:rsidR="006657EF" w:rsidRPr="006657EF"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 w:rsidR="006657EF" w:rsidRPr="006657EF">
        <w:rPr>
          <w:rFonts w:ascii="Times New Roman" w:eastAsia="Times New Roman" w:hAnsi="Times New Roman"/>
          <w:sz w:val="28"/>
          <w:szCs w:val="28"/>
        </w:rPr>
        <w:t xml:space="preserve"> великої рогатої худоби</w:t>
      </w:r>
      <w:r w:rsidR="00C5574F" w:rsidRPr="006657EF">
        <w:rPr>
          <w:rFonts w:ascii="Times New Roman" w:eastAsia="Times New Roman" w:hAnsi="Times New Roman"/>
          <w:sz w:val="28"/>
          <w:szCs w:val="28"/>
        </w:rPr>
        <w:t>.</w:t>
      </w:r>
    </w:p>
    <w:p w14:paraId="0B387137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BF10C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2"/>
        <w:gridCol w:w="1067"/>
        <w:gridCol w:w="3544"/>
        <w:gridCol w:w="1276"/>
        <w:gridCol w:w="986"/>
      </w:tblGrid>
      <w:tr w:rsidR="00CB21F5" w:rsidRPr="00C44B38" w14:paraId="7B8C3EC4" w14:textId="77777777" w:rsidTr="00A63A72">
        <w:tc>
          <w:tcPr>
            <w:tcW w:w="2472" w:type="dxa"/>
            <w:vAlign w:val="center"/>
          </w:tcPr>
          <w:p w14:paraId="553B175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67" w:type="dxa"/>
            <w:vAlign w:val="center"/>
          </w:tcPr>
          <w:p w14:paraId="56FAAD4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738F1C11" w14:textId="77777777" w:rsidR="00810EE5" w:rsidRDefault="00A034F7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(лекції/</w:t>
            </w:r>
          </w:p>
          <w:p w14:paraId="69D78796" w14:textId="5434A368" w:rsidR="00A034F7" w:rsidRPr="00C44B38" w:rsidRDefault="00CB21F5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лабораторні</w:t>
            </w:r>
            <w:r w:rsidR="00A034F7" w:rsidRPr="00C44B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14:paraId="0C79882C" w14:textId="77777777" w:rsidR="00A034F7" w:rsidRPr="00E11E27" w:rsidRDefault="00A034F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276" w:type="dxa"/>
            <w:vAlign w:val="center"/>
          </w:tcPr>
          <w:p w14:paraId="2D69AB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86" w:type="dxa"/>
            <w:vAlign w:val="center"/>
          </w:tcPr>
          <w:p w14:paraId="49D49606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C44B38" w14:paraId="0E3612B6" w14:textId="77777777" w:rsidTr="00CB21F5">
        <w:tc>
          <w:tcPr>
            <w:tcW w:w="9345" w:type="dxa"/>
            <w:gridSpan w:val="5"/>
          </w:tcPr>
          <w:p w14:paraId="4E50D632" w14:textId="77777777" w:rsidR="00A034F7" w:rsidRPr="00E11E27" w:rsidRDefault="00A034F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A034F7" w:rsidRPr="00C44B38" w14:paraId="682F5D78" w14:textId="77777777" w:rsidTr="00CB21F5">
        <w:tc>
          <w:tcPr>
            <w:tcW w:w="9345" w:type="dxa"/>
            <w:gridSpan w:val="5"/>
          </w:tcPr>
          <w:p w14:paraId="4B787BBA" w14:textId="77777777" w:rsidR="00A034F7" w:rsidRPr="00E11E27" w:rsidRDefault="00A034F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E11E27" w:rsidRPr="00C44B38" w14:paraId="7931E595" w14:textId="77777777" w:rsidTr="00A63A72">
        <w:tc>
          <w:tcPr>
            <w:tcW w:w="2472" w:type="dxa"/>
          </w:tcPr>
          <w:p w14:paraId="3251A848" w14:textId="7DEFC314" w:rsidR="00E11E27" w:rsidRPr="00E11E27" w:rsidRDefault="00E11E27" w:rsidP="00E1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Cs/>
                <w:sz w:val="24"/>
              </w:rPr>
              <w:t>Тема 1. Чума великої рогатої худоби та світовий досвід її ліквідації</w:t>
            </w:r>
          </w:p>
        </w:tc>
        <w:tc>
          <w:tcPr>
            <w:tcW w:w="1067" w:type="dxa"/>
          </w:tcPr>
          <w:p w14:paraId="663EFBC3" w14:textId="0309345F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</w:tcPr>
          <w:p w14:paraId="7A9E9DDA" w14:textId="77777777" w:rsidR="00E11E27" w:rsidRP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Знати</w:t>
            </w:r>
            <w:r w:rsidRPr="00E11E27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: </w:t>
            </w:r>
          </w:p>
          <w:p w14:paraId="1BEA7AAF" w14:textId="1DA3F6DA" w:rsidR="00E11E27" w:rsidRP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-принципи контролю за охороною території України або її окремих 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регіонів від занесення з територій інших країн збудників транскордонних та інших 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заразних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тварин;</w:t>
            </w:r>
          </w:p>
          <w:p w14:paraId="0D714652" w14:textId="3641C105" w:rsidR="00E11E27" w:rsidRP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-організацію і проведення планових діагностичних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дослідженнь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 профілактичних обробок проти інфекційних та інвазійних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4D389E1A" w14:textId="43A2B969" w:rsidR="00E11E27" w:rsidRP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-заходи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біобезпеки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щодо охорони навколишнього середовища і тваринницьких об'єктів від проникнення збудників заразних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 </w:t>
            </w:r>
          </w:p>
          <w:p w14:paraId="292E75FE" w14:textId="1B8A7634" w:rsidR="00E11E27" w:rsidRP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-повну схему лабораторної;</w:t>
            </w:r>
          </w:p>
          <w:p w14:paraId="79942727" w14:textId="389369DA" w:rsidR="00E11E27" w:rsidRP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-ефективність сучасних протимікробних лікарських засобів широкого спектру дії;</w:t>
            </w:r>
          </w:p>
          <w:p w14:paraId="43AEF1FD" w14:textId="634712DC" w:rsidR="00E11E27" w:rsidRP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-сучасну динаміку найбільш поширених в Україні інфекційних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великої рогатої худоби.</w:t>
            </w:r>
          </w:p>
          <w:p w14:paraId="67C998E9" w14:textId="77777777" w:rsidR="00E11E27" w:rsidRP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Вміти</w:t>
            </w:r>
            <w:r w:rsidRPr="00E11E27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>:</w:t>
            </w:r>
          </w:p>
          <w:p w14:paraId="1ECF3EB4" w14:textId="73734FB4" w:rsidR="00E11E27" w:rsidRP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моделювати та прогнозувати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поширення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6B04E0EA" w14:textId="353559C2" w:rsid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-запобігати виникненню ускладнень при введенні лікарських речовин, сироваток,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вакцин;</w:t>
            </w:r>
          </w:p>
          <w:p w14:paraId="2C9AAB99" w14:textId="74A16D1E" w:rsidR="00E11E27" w:rsidRPr="00822640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-проводити санацію тваринницьких приміщень; </w:t>
            </w:r>
          </w:p>
          <w:p w14:paraId="44B5CF31" w14:textId="3026C899" w:rsidR="00E11E27" w:rsidRP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-організовувати і проводити </w:t>
            </w:r>
            <w:proofErr w:type="spellStart"/>
            <w:r w:rsidR="008226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наглчд</w:t>
            </w:r>
            <w:proofErr w:type="spellEnd"/>
            <w:r w:rsidR="008226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профілактичний карантин;</w:t>
            </w:r>
          </w:p>
          <w:p w14:paraId="0DDA7700" w14:textId="4CE0484E" w:rsidR="00E11E27" w:rsidRPr="00E11E27" w:rsidRDefault="00E11E27" w:rsidP="00E11E27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-оформити експертизи при завершенні досліджень;</w:t>
            </w:r>
          </w:p>
          <w:p w14:paraId="0546147C" w14:textId="3AF43CFB" w:rsidR="00E11E27" w:rsidRPr="00822640" w:rsidRDefault="00E11E27" w:rsidP="0082264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-організувати заходи з ліквідації транскордонних та емерджентних </w:t>
            </w:r>
            <w:proofErr w:type="spellStart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великої рога</w:t>
            </w:r>
            <w:r w:rsidR="008226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тої худоби.</w:t>
            </w:r>
          </w:p>
          <w:p w14:paraId="47691395" w14:textId="77777777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Розрізняти</w:t>
            </w:r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епізоотичний стан тваринницьких об’єктів, місцевості, пасовищ, водоймищ та інше.</w:t>
            </w:r>
          </w:p>
          <w:p w14:paraId="25210D67" w14:textId="77777777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Застосовувати</w:t>
            </w:r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методи моделювання, прогнозування, </w:t>
            </w:r>
          </w:p>
          <w:p w14:paraId="000BECD5" w14:textId="77777777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sz w:val="24"/>
                <w:szCs w:val="24"/>
              </w:rPr>
              <w:t xml:space="preserve">заходи з </w:t>
            </w:r>
            <w:proofErr w:type="spellStart"/>
            <w:r w:rsidRPr="00E11E27">
              <w:rPr>
                <w:rFonts w:ascii="Times New Roman" w:hAnsi="Times New Roman"/>
                <w:sz w:val="24"/>
                <w:szCs w:val="24"/>
              </w:rPr>
              <w:t>біобезпеки</w:t>
            </w:r>
            <w:proofErr w:type="spellEnd"/>
            <w:r w:rsidRPr="00E11E2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11E27">
              <w:rPr>
                <w:rFonts w:ascii="Times New Roman" w:hAnsi="Times New Roman"/>
                <w:sz w:val="24"/>
                <w:szCs w:val="24"/>
              </w:rPr>
              <w:t>біозахисту</w:t>
            </w:r>
            <w:proofErr w:type="spellEnd"/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в системі протиепізоотичних заходів</w:t>
            </w:r>
          </w:p>
          <w:p w14:paraId="5CE42F72" w14:textId="648954A2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/>
                <w:sz w:val="24"/>
                <w:szCs w:val="24"/>
              </w:rPr>
              <w:t>Використовувати</w:t>
            </w:r>
            <w:r w:rsidRPr="00E11E27">
              <w:rPr>
                <w:rFonts w:ascii="Times New Roman" w:hAnsi="Times New Roman"/>
                <w:sz w:val="24"/>
                <w:szCs w:val="24"/>
              </w:rPr>
              <w:t xml:space="preserve"> Законодавство України та Міжнародне право у процесі отримання та нагляду.</w:t>
            </w:r>
          </w:p>
        </w:tc>
        <w:tc>
          <w:tcPr>
            <w:tcW w:w="1276" w:type="dxa"/>
            <w:vMerge w:val="restart"/>
          </w:tcPr>
          <w:p w14:paraId="157EA502" w14:textId="1F966FA5" w:rsidR="00E11E27" w:rsidRPr="00C44B38" w:rsidRDefault="00E11E27" w:rsidP="00E1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Проведення лабораторної роботи. Співбесіда.</w:t>
            </w:r>
          </w:p>
          <w:p w14:paraId="368CF9D2" w14:textId="3CADB64D" w:rsidR="00E11E27" w:rsidRPr="00C44B38" w:rsidRDefault="00E11E27" w:rsidP="00E1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Складання тестів.</w:t>
            </w:r>
          </w:p>
          <w:p w14:paraId="5958BAB0" w14:textId="77777777" w:rsidR="00E11E27" w:rsidRPr="00C44B38" w:rsidRDefault="00E11E27" w:rsidP="00E1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. в</w:t>
            </w:r>
            <w:r w:rsidRPr="00C44B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FEE421" w14:textId="782E7253" w:rsidR="00E11E27" w:rsidRPr="00C44B38" w:rsidRDefault="00E11E27" w:rsidP="00E11E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C8298EF" w14:textId="723E019F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E11E27" w:rsidRPr="00C44B38" w14:paraId="0AFB481D" w14:textId="77777777" w:rsidTr="00A63A72">
        <w:tc>
          <w:tcPr>
            <w:tcW w:w="2472" w:type="dxa"/>
          </w:tcPr>
          <w:p w14:paraId="0A418064" w14:textId="2E2E0BBA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Cs/>
                <w:sz w:val="24"/>
              </w:rPr>
              <w:t xml:space="preserve">Тема 2. Ящур емерджентне транскордонне </w:t>
            </w:r>
            <w:r w:rsidRPr="00E11E27">
              <w:rPr>
                <w:rFonts w:ascii="Times New Roman" w:hAnsi="Times New Roman"/>
                <w:bCs/>
                <w:sz w:val="24"/>
              </w:rPr>
              <w:lastRenderedPageBreak/>
              <w:t xml:space="preserve">захворювання </w:t>
            </w:r>
            <w:proofErr w:type="spellStart"/>
            <w:r w:rsidRPr="00E11E27">
              <w:rPr>
                <w:rFonts w:ascii="Times New Roman" w:hAnsi="Times New Roman"/>
                <w:bCs/>
                <w:sz w:val="24"/>
              </w:rPr>
              <w:t>історіко</w:t>
            </w:r>
            <w:proofErr w:type="spellEnd"/>
            <w:r w:rsidRPr="00E11E27">
              <w:rPr>
                <w:rFonts w:ascii="Times New Roman" w:hAnsi="Times New Roman"/>
                <w:bCs/>
                <w:sz w:val="24"/>
              </w:rPr>
              <w:t xml:space="preserve">-порівняльна характеристика заходів з ліквідації інфекції </w:t>
            </w:r>
          </w:p>
        </w:tc>
        <w:tc>
          <w:tcPr>
            <w:tcW w:w="1067" w:type="dxa"/>
          </w:tcPr>
          <w:p w14:paraId="0DE7282A" w14:textId="1255FAA4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02A">
              <w:rPr>
                <w:rFonts w:ascii="Times New Roman" w:hAnsi="Times New Roman"/>
                <w:sz w:val="24"/>
                <w:szCs w:val="24"/>
              </w:rPr>
              <w:lastRenderedPageBreak/>
              <w:t>2/4</w:t>
            </w:r>
          </w:p>
        </w:tc>
        <w:tc>
          <w:tcPr>
            <w:tcW w:w="3544" w:type="dxa"/>
            <w:vMerge/>
          </w:tcPr>
          <w:p w14:paraId="77FC90B2" w14:textId="77777777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47FAC5" w14:textId="77777777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76C2603" w14:textId="7229AB5E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11E27" w:rsidRPr="00C44B38" w14:paraId="648D2C70" w14:textId="77777777" w:rsidTr="00A63A72">
        <w:tc>
          <w:tcPr>
            <w:tcW w:w="2472" w:type="dxa"/>
          </w:tcPr>
          <w:p w14:paraId="650A404C" w14:textId="795E68EB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Cs/>
                <w:sz w:val="24"/>
              </w:rPr>
              <w:t>Тема 3. Вірусний дерматит  великої рогатої худоби  поширення та особливості вакцинопрофілактики</w:t>
            </w:r>
          </w:p>
        </w:tc>
        <w:tc>
          <w:tcPr>
            <w:tcW w:w="1067" w:type="dxa"/>
          </w:tcPr>
          <w:p w14:paraId="5551938D" w14:textId="68B7D768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02A"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3544" w:type="dxa"/>
            <w:vMerge/>
          </w:tcPr>
          <w:p w14:paraId="3596704D" w14:textId="77777777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75EF8E9" w14:textId="77777777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17FF2AA" w14:textId="43A0320E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11E27" w:rsidRPr="00C44B38" w14:paraId="10301798" w14:textId="77777777" w:rsidTr="00A63A72">
        <w:tc>
          <w:tcPr>
            <w:tcW w:w="2472" w:type="dxa"/>
          </w:tcPr>
          <w:p w14:paraId="44452585" w14:textId="373A58DC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Cs/>
                <w:sz w:val="24"/>
              </w:rPr>
              <w:t>Тема 4. Особливості перебігу та діагностики латентних захворювань на прикладі паратуберкульозу</w:t>
            </w:r>
          </w:p>
        </w:tc>
        <w:tc>
          <w:tcPr>
            <w:tcW w:w="1067" w:type="dxa"/>
          </w:tcPr>
          <w:p w14:paraId="2BBD2826" w14:textId="0ABD6824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02A"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3544" w:type="dxa"/>
            <w:vMerge/>
          </w:tcPr>
          <w:p w14:paraId="12BA0290" w14:textId="77777777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01101A" w14:textId="77777777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14D37B5B" w14:textId="73AD1521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11E27" w:rsidRPr="00C44B38" w14:paraId="70EAC54A" w14:textId="77777777" w:rsidTr="00A63A72">
        <w:tc>
          <w:tcPr>
            <w:tcW w:w="2472" w:type="dxa"/>
          </w:tcPr>
          <w:p w14:paraId="299FC2CE" w14:textId="5FB5EE59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Cs/>
                <w:sz w:val="24"/>
              </w:rPr>
              <w:t xml:space="preserve">Тема 5. Лейкоз великої рогатої худоби </w:t>
            </w:r>
          </w:p>
        </w:tc>
        <w:tc>
          <w:tcPr>
            <w:tcW w:w="1067" w:type="dxa"/>
          </w:tcPr>
          <w:p w14:paraId="71010F3B" w14:textId="7CB7F9C6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02A"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3544" w:type="dxa"/>
            <w:vMerge/>
          </w:tcPr>
          <w:p w14:paraId="50B245B1" w14:textId="77777777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28697F" w14:textId="77777777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36410F1" w14:textId="52108F38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11E27" w:rsidRPr="00C44B38" w14:paraId="49BBF85A" w14:textId="77777777" w:rsidTr="00A63A72">
        <w:tc>
          <w:tcPr>
            <w:tcW w:w="2472" w:type="dxa"/>
          </w:tcPr>
          <w:p w14:paraId="74A158AE" w14:textId="5F64563B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Cs/>
                <w:sz w:val="24"/>
              </w:rPr>
              <w:t xml:space="preserve">Тема 6. Інфекційних </w:t>
            </w:r>
            <w:proofErr w:type="spellStart"/>
            <w:r w:rsidRPr="00E11E27">
              <w:rPr>
                <w:rFonts w:ascii="Times New Roman" w:hAnsi="Times New Roman"/>
                <w:bCs/>
                <w:sz w:val="24"/>
              </w:rPr>
              <w:t>ринотрахеїт</w:t>
            </w:r>
            <w:proofErr w:type="spellEnd"/>
            <w:r w:rsidRPr="00E11E27">
              <w:rPr>
                <w:rFonts w:ascii="Times New Roman" w:hAnsi="Times New Roman"/>
                <w:bCs/>
                <w:sz w:val="24"/>
              </w:rPr>
              <w:t xml:space="preserve"> великої рогатої худоби</w:t>
            </w:r>
          </w:p>
        </w:tc>
        <w:tc>
          <w:tcPr>
            <w:tcW w:w="1067" w:type="dxa"/>
          </w:tcPr>
          <w:p w14:paraId="6CD40E42" w14:textId="52094DA3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02A"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3544" w:type="dxa"/>
            <w:vMerge/>
          </w:tcPr>
          <w:p w14:paraId="1E33EE58" w14:textId="77777777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4B5CE4" w14:textId="77777777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B377622" w14:textId="6053377A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11E27" w:rsidRPr="00C44B38" w14:paraId="1BD709C7" w14:textId="77777777" w:rsidTr="00A63A72">
        <w:tc>
          <w:tcPr>
            <w:tcW w:w="2472" w:type="dxa"/>
          </w:tcPr>
          <w:p w14:paraId="7942CD84" w14:textId="52274CB0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Cs/>
                <w:sz w:val="24"/>
              </w:rPr>
              <w:t>Тема 7. Особливості превентивних заходів за анаеробних інфекцій</w:t>
            </w:r>
          </w:p>
        </w:tc>
        <w:tc>
          <w:tcPr>
            <w:tcW w:w="1067" w:type="dxa"/>
          </w:tcPr>
          <w:p w14:paraId="12D33A57" w14:textId="3B557EBB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002A"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3544" w:type="dxa"/>
            <w:vMerge/>
          </w:tcPr>
          <w:p w14:paraId="4C71D8F9" w14:textId="77777777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69D993B" w14:textId="77777777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70C3EEE" w14:textId="7E8877F9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11E27" w:rsidRPr="00C44B38" w14:paraId="74E7E308" w14:textId="77777777" w:rsidTr="00A63A72">
        <w:tc>
          <w:tcPr>
            <w:tcW w:w="2472" w:type="dxa"/>
          </w:tcPr>
          <w:p w14:paraId="0A96F42E" w14:textId="48B5EDAE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27">
              <w:rPr>
                <w:rFonts w:ascii="Times New Roman" w:hAnsi="Times New Roman"/>
                <w:bCs/>
                <w:sz w:val="24"/>
              </w:rPr>
              <w:t xml:space="preserve">Тема 8.  Особливості перебігу, діагностики та ліквідації </w:t>
            </w:r>
            <w:proofErr w:type="spellStart"/>
            <w:r w:rsidRPr="00E11E27">
              <w:rPr>
                <w:rFonts w:ascii="Times New Roman" w:hAnsi="Times New Roman"/>
                <w:bCs/>
                <w:sz w:val="24"/>
              </w:rPr>
              <w:t>хвороб</w:t>
            </w:r>
            <w:proofErr w:type="spellEnd"/>
            <w:r w:rsidRPr="00E11E27">
              <w:rPr>
                <w:rFonts w:ascii="Times New Roman" w:hAnsi="Times New Roman"/>
                <w:bCs/>
                <w:sz w:val="24"/>
              </w:rPr>
              <w:t xml:space="preserve"> молодняку</w:t>
            </w:r>
          </w:p>
        </w:tc>
        <w:tc>
          <w:tcPr>
            <w:tcW w:w="1067" w:type="dxa"/>
          </w:tcPr>
          <w:p w14:paraId="5C224866" w14:textId="07B07973" w:rsidR="00E11E27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3544" w:type="dxa"/>
            <w:vMerge/>
          </w:tcPr>
          <w:p w14:paraId="2A405A08" w14:textId="77777777" w:rsidR="00E11E27" w:rsidRPr="00E11E27" w:rsidRDefault="00E11E27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CAAABE" w14:textId="77777777" w:rsidR="00E11E27" w:rsidRPr="00C44B38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5704F996" w14:textId="546F9267" w:rsidR="00E11E27" w:rsidRDefault="00E11E27" w:rsidP="00E11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B21F5" w:rsidRPr="00C44B38" w14:paraId="1AFA7CEB" w14:textId="77777777" w:rsidTr="00A63A72">
        <w:tc>
          <w:tcPr>
            <w:tcW w:w="2472" w:type="dxa"/>
          </w:tcPr>
          <w:p w14:paraId="42326E95" w14:textId="206893BD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067" w:type="dxa"/>
          </w:tcPr>
          <w:p w14:paraId="23C9289E" w14:textId="1A638CDB" w:rsidR="0045672E" w:rsidRPr="00C44B38" w:rsidRDefault="00325BA3" w:rsidP="00822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</w:t>
            </w:r>
            <w:r w:rsidR="0082264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544" w:type="dxa"/>
            <w:vMerge/>
          </w:tcPr>
          <w:p w14:paraId="7727EABF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6587D0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F181C17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30654652" w14:textId="77777777" w:rsidTr="00A63A72">
        <w:tc>
          <w:tcPr>
            <w:tcW w:w="2472" w:type="dxa"/>
          </w:tcPr>
          <w:p w14:paraId="2A5AE5ED" w14:textId="6285BBD3" w:rsidR="0045672E" w:rsidRPr="00C44B38" w:rsidRDefault="00325BA3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067" w:type="dxa"/>
          </w:tcPr>
          <w:p w14:paraId="7C3373E2" w14:textId="0970AB9F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CF1AD8B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9BA4DB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4104CF5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129778E5" w14:textId="77777777" w:rsidTr="00A63A72">
        <w:tc>
          <w:tcPr>
            <w:tcW w:w="2472" w:type="dxa"/>
          </w:tcPr>
          <w:p w14:paraId="16EEA5DF" w14:textId="131121B1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067" w:type="dxa"/>
          </w:tcPr>
          <w:p w14:paraId="5C5E260A" w14:textId="26112694" w:rsidR="0045672E" w:rsidRPr="00C44B38" w:rsidRDefault="006E54F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bookmarkStart w:id="0" w:name="_GoBack"/>
            <w:bookmarkEnd w:id="0"/>
          </w:p>
        </w:tc>
        <w:tc>
          <w:tcPr>
            <w:tcW w:w="3544" w:type="dxa"/>
            <w:vMerge/>
          </w:tcPr>
          <w:p w14:paraId="22E63928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2B801B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0DE7E1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2E" w:rsidRPr="00C44B38" w14:paraId="7CA9A7B7" w14:textId="77777777" w:rsidTr="00822640">
        <w:tc>
          <w:tcPr>
            <w:tcW w:w="8359" w:type="dxa"/>
            <w:gridSpan w:val="4"/>
          </w:tcPr>
          <w:p w14:paraId="5805A26F" w14:textId="2144F054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B3573D5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B21F5" w:rsidRPr="00C44B38" w14:paraId="1D940F96" w14:textId="77777777" w:rsidTr="00A63A72">
        <w:tc>
          <w:tcPr>
            <w:tcW w:w="2472" w:type="dxa"/>
          </w:tcPr>
          <w:p w14:paraId="139402B5" w14:textId="6CC47F4F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</w:tcPr>
          <w:p w14:paraId="30388A89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2766C4" w14:textId="77777777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9E1B2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A83CE7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45672E" w:rsidRPr="00C44B38" w14:paraId="4474A704" w14:textId="77777777" w:rsidTr="00822640">
        <w:tc>
          <w:tcPr>
            <w:tcW w:w="8359" w:type="dxa"/>
            <w:gridSpan w:val="4"/>
          </w:tcPr>
          <w:p w14:paraId="54269FFE" w14:textId="4954EDC3" w:rsidR="0045672E" w:rsidRPr="00E11E27" w:rsidRDefault="0045672E" w:rsidP="00E11E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8D4BD7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4A380DC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6915E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3B4D0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14:paraId="472C7E75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A034F7" w:rsidRPr="00C44B38" w14:paraId="68EB3379" w14:textId="77777777" w:rsidTr="00C44B38">
        <w:tc>
          <w:tcPr>
            <w:tcW w:w="2660" w:type="dxa"/>
          </w:tcPr>
          <w:p w14:paraId="10FC21C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3F0CCB97" w14:textId="0FF9B3F5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>х причин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034F7" w:rsidRPr="00C44B38" w14:paraId="05AF3365" w14:textId="77777777" w:rsidTr="00C44B38">
        <w:tc>
          <w:tcPr>
            <w:tcW w:w="2660" w:type="dxa"/>
          </w:tcPr>
          <w:p w14:paraId="22229E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BD06B3E" w14:textId="2F1F9627" w:rsidR="00A034F7" w:rsidRPr="00C44B38" w:rsidRDefault="00A034F7" w:rsidP="00322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заборонені. 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Лабораторні і самостійні </w:t>
            </w:r>
            <w:r w:rsidR="00322F45" w:rsidRPr="00C44B38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 та завдання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, повинні мати коректні текстові посилання на використану літературу</w:t>
            </w:r>
          </w:p>
        </w:tc>
      </w:tr>
      <w:tr w:rsidR="00A034F7" w:rsidRPr="00C44B38" w14:paraId="196BBC3A" w14:textId="77777777" w:rsidTr="00C44B38">
        <w:tc>
          <w:tcPr>
            <w:tcW w:w="2660" w:type="dxa"/>
          </w:tcPr>
          <w:p w14:paraId="2D53659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0F4C665" w14:textId="2C0B890A" w:rsidR="00A034F7" w:rsidRPr="00C44B38" w:rsidRDefault="00A034F7" w:rsidP="00F84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520C50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327939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172F2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14:paraId="218395B1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A034F7" w:rsidRPr="00C44B38" w14:paraId="1552F016" w14:textId="77777777" w:rsidTr="00C44B38">
        <w:tc>
          <w:tcPr>
            <w:tcW w:w="2376" w:type="dxa"/>
            <w:vMerge w:val="restart"/>
          </w:tcPr>
          <w:p w14:paraId="501270B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6E7B90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14:paraId="0A1B2358" w14:textId="77777777" w:rsidTr="00C44B38">
        <w:tc>
          <w:tcPr>
            <w:tcW w:w="2376" w:type="dxa"/>
            <w:vMerge/>
          </w:tcPr>
          <w:p w14:paraId="29D1450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C52BB0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6CDD8A9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14:paraId="3B61A41B" w14:textId="77777777" w:rsidTr="00C44B38">
        <w:tc>
          <w:tcPr>
            <w:tcW w:w="2376" w:type="dxa"/>
          </w:tcPr>
          <w:p w14:paraId="4E27A1F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17C4C2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882577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14:paraId="48F89312" w14:textId="77777777" w:rsidTr="00C44B38">
        <w:tc>
          <w:tcPr>
            <w:tcW w:w="2376" w:type="dxa"/>
          </w:tcPr>
          <w:p w14:paraId="2BE164A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00DFCB3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482CCD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4939A2A0" w14:textId="77777777" w:rsidTr="00C44B38">
        <w:tc>
          <w:tcPr>
            <w:tcW w:w="2376" w:type="dxa"/>
          </w:tcPr>
          <w:p w14:paraId="032EE56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9238A1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3748C5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14E63F91" w14:textId="77777777" w:rsidTr="00C44B38">
        <w:tc>
          <w:tcPr>
            <w:tcW w:w="2376" w:type="dxa"/>
          </w:tcPr>
          <w:p w14:paraId="4320C1F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5ABE2BD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CA5EF9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602155D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E82EB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6F1"/>
    <w:multiLevelType w:val="multilevel"/>
    <w:tmpl w:val="14F8B9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DE06129"/>
    <w:multiLevelType w:val="hybridMultilevel"/>
    <w:tmpl w:val="49DC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5257"/>
    <w:multiLevelType w:val="hybridMultilevel"/>
    <w:tmpl w:val="3B20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C2BE6"/>
    <w:rsid w:val="0011205C"/>
    <w:rsid w:val="00130933"/>
    <w:rsid w:val="0014148D"/>
    <w:rsid w:val="001431F8"/>
    <w:rsid w:val="0020200E"/>
    <w:rsid w:val="00211636"/>
    <w:rsid w:val="002171BC"/>
    <w:rsid w:val="00246136"/>
    <w:rsid w:val="00267A21"/>
    <w:rsid w:val="002C4AAA"/>
    <w:rsid w:val="00322F45"/>
    <w:rsid w:val="00325BA3"/>
    <w:rsid w:val="003617EF"/>
    <w:rsid w:val="003B6079"/>
    <w:rsid w:val="0045672E"/>
    <w:rsid w:val="004D3E3A"/>
    <w:rsid w:val="00544D46"/>
    <w:rsid w:val="00581698"/>
    <w:rsid w:val="005D323C"/>
    <w:rsid w:val="005F1878"/>
    <w:rsid w:val="005F43C4"/>
    <w:rsid w:val="00654D54"/>
    <w:rsid w:val="006657EF"/>
    <w:rsid w:val="00685D0C"/>
    <w:rsid w:val="006E54F9"/>
    <w:rsid w:val="007164FF"/>
    <w:rsid w:val="00810EE5"/>
    <w:rsid w:val="00822640"/>
    <w:rsid w:val="00846737"/>
    <w:rsid w:val="008927AA"/>
    <w:rsid w:val="009C05F2"/>
    <w:rsid w:val="009D67D5"/>
    <w:rsid w:val="009E0079"/>
    <w:rsid w:val="00A034F7"/>
    <w:rsid w:val="00A24A15"/>
    <w:rsid w:val="00A408CE"/>
    <w:rsid w:val="00A63A72"/>
    <w:rsid w:val="00A71D92"/>
    <w:rsid w:val="00A73737"/>
    <w:rsid w:val="00A96EF1"/>
    <w:rsid w:val="00AE4CA1"/>
    <w:rsid w:val="00C44B38"/>
    <w:rsid w:val="00C5574F"/>
    <w:rsid w:val="00C950A5"/>
    <w:rsid w:val="00CA3641"/>
    <w:rsid w:val="00CB21F5"/>
    <w:rsid w:val="00D55F5F"/>
    <w:rsid w:val="00DD7841"/>
    <w:rsid w:val="00E11E27"/>
    <w:rsid w:val="00EC07A1"/>
    <w:rsid w:val="00ED3451"/>
    <w:rsid w:val="00ED7750"/>
    <w:rsid w:val="00F82151"/>
    <w:rsid w:val="00F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0CA"/>
  <w15:docId w15:val="{8653F1DC-13C5-4E27-AF6E-8848C51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a7"/>
    <w:rsid w:val="002C4AAA"/>
    <w:rPr>
      <w:spacing w:val="10"/>
      <w:shd w:val="clear" w:color="auto" w:fill="FFFFFF"/>
    </w:rPr>
  </w:style>
  <w:style w:type="paragraph" w:customStyle="1" w:styleId="a7">
    <w:name w:val="Основний текст"/>
    <w:basedOn w:val="a"/>
    <w:link w:val="a6"/>
    <w:rsid w:val="002C4AAA"/>
    <w:pPr>
      <w:widowControl w:val="0"/>
      <w:shd w:val="clear" w:color="auto" w:fill="FFFFFF"/>
      <w:spacing w:after="0" w:line="490" w:lineRule="exact"/>
    </w:pPr>
    <w:rPr>
      <w:spacing w:val="10"/>
      <w:sz w:val="20"/>
      <w:szCs w:val="20"/>
      <w:lang w:val="en-US"/>
    </w:rPr>
  </w:style>
  <w:style w:type="character" w:styleId="a8">
    <w:name w:val="Hyperlink"/>
    <w:rsid w:val="00325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Victor Litvynenko</cp:lastModifiedBy>
  <cp:revision>2</cp:revision>
  <dcterms:created xsi:type="dcterms:W3CDTF">2022-06-01T10:45:00Z</dcterms:created>
  <dcterms:modified xsi:type="dcterms:W3CDTF">2022-06-01T10:45:00Z</dcterms:modified>
</cp:coreProperties>
</file>