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EDACA" w14:textId="77777777" w:rsidR="00376802" w:rsidRDefault="00376802">
      <w:pPr>
        <w:spacing w:after="0" w:line="240" w:lineRule="auto"/>
        <w:rPr>
          <w:rFonts w:ascii="Times New Roman" w:eastAsia="Times New Roman" w:hAnsi="Times New Roman" w:cs="Times New Roman"/>
          <w:sz w:val="24"/>
          <w:szCs w:val="24"/>
        </w:rPr>
      </w:pPr>
    </w:p>
    <w:tbl>
      <w:tblPr>
        <w:tblStyle w:val="ad"/>
        <w:tblW w:w="9889" w:type="dxa"/>
        <w:tblInd w:w="-318" w:type="dxa"/>
        <w:tblBorders>
          <w:top w:val="nil"/>
          <w:left w:val="nil"/>
          <w:bottom w:val="single" w:sz="4" w:space="0" w:color="000000"/>
          <w:right w:val="nil"/>
          <w:insideH w:val="nil"/>
          <w:insideV w:val="single" w:sz="4" w:space="0" w:color="000000"/>
        </w:tblBorders>
        <w:tblLayout w:type="fixed"/>
        <w:tblLook w:val="0400" w:firstRow="0" w:lastRow="0" w:firstColumn="0" w:lastColumn="0" w:noHBand="0" w:noVBand="1"/>
      </w:tblPr>
      <w:tblGrid>
        <w:gridCol w:w="2978"/>
        <w:gridCol w:w="6911"/>
      </w:tblGrid>
      <w:tr w:rsidR="00376802" w14:paraId="62345C33" w14:textId="77777777">
        <w:tc>
          <w:tcPr>
            <w:tcW w:w="2978" w:type="dxa"/>
            <w:vMerge w:val="restart"/>
          </w:tcPr>
          <w:p w14:paraId="1EAC63E2" w14:textId="77777777" w:rsidR="00376802" w:rsidRDefault="00791917">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5A48D8F2" wp14:editId="37B7A617">
                  <wp:extent cx="1016510" cy="1026576"/>
                  <wp:effectExtent l="0" t="0" r="0" b="0"/>
                  <wp:docPr id="5" name="image1.png" descr="E:\nubip_logo_new_poisk_18_2.png"/>
                  <wp:cNvGraphicFramePr/>
                  <a:graphic xmlns:a="http://schemas.openxmlformats.org/drawingml/2006/main">
                    <a:graphicData uri="http://schemas.openxmlformats.org/drawingml/2006/picture">
                      <pic:pic xmlns:pic="http://schemas.openxmlformats.org/drawingml/2006/picture">
                        <pic:nvPicPr>
                          <pic:cNvPr id="0" name="image1.png" descr="E:\nubip_logo_new_poisk_18_2.png"/>
                          <pic:cNvPicPr preferRelativeResize="0"/>
                        </pic:nvPicPr>
                        <pic:blipFill>
                          <a:blip r:embed="rId7"/>
                          <a:srcRect t="14844"/>
                          <a:stretch>
                            <a:fillRect/>
                          </a:stretch>
                        </pic:blipFill>
                        <pic:spPr>
                          <a:xfrm>
                            <a:off x="0" y="0"/>
                            <a:ext cx="1016510" cy="1026576"/>
                          </a:xfrm>
                          <a:prstGeom prst="rect">
                            <a:avLst/>
                          </a:prstGeom>
                          <a:ln/>
                        </pic:spPr>
                      </pic:pic>
                    </a:graphicData>
                  </a:graphic>
                </wp:inline>
              </w:drawing>
            </w:r>
          </w:p>
        </w:tc>
        <w:tc>
          <w:tcPr>
            <w:tcW w:w="6911" w:type="dxa"/>
          </w:tcPr>
          <w:p w14:paraId="5680892D" w14:textId="77777777" w:rsidR="00376802" w:rsidRDefault="00791917">
            <w:pPr>
              <w:jc w:val="center"/>
              <w:rPr>
                <w:rFonts w:ascii="Times New Roman" w:eastAsia="Times New Roman" w:hAnsi="Times New Roman" w:cs="Times New Roman"/>
                <w:b/>
                <w:color w:val="17365D"/>
                <w:sz w:val="24"/>
                <w:szCs w:val="24"/>
              </w:rPr>
            </w:pPr>
            <w:r>
              <w:rPr>
                <w:rFonts w:ascii="Times New Roman" w:eastAsia="Times New Roman" w:hAnsi="Times New Roman" w:cs="Times New Roman"/>
                <w:b/>
                <w:color w:val="17365D"/>
                <w:sz w:val="24"/>
                <w:szCs w:val="24"/>
              </w:rPr>
              <w:t>СИЛАБУС ДИСЦИПЛІНИ</w:t>
            </w:r>
          </w:p>
          <w:p w14:paraId="1C1B6668" w14:textId="77777777" w:rsidR="00376802" w:rsidRDefault="007919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«Енергоекологічна оцінка конструкцій машин»</w:t>
            </w:r>
          </w:p>
        </w:tc>
      </w:tr>
      <w:tr w:rsidR="00376802" w14:paraId="4AE29FEF" w14:textId="77777777">
        <w:tc>
          <w:tcPr>
            <w:tcW w:w="2978" w:type="dxa"/>
            <w:vMerge/>
          </w:tcPr>
          <w:p w14:paraId="0DC2081E" w14:textId="77777777" w:rsidR="00376802" w:rsidRDefault="0037680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6911" w:type="dxa"/>
          </w:tcPr>
          <w:p w14:paraId="67BE167A" w14:textId="77777777" w:rsidR="00376802" w:rsidRDefault="00376802">
            <w:pPr>
              <w:rPr>
                <w:rFonts w:ascii="Times New Roman" w:eastAsia="Times New Roman" w:hAnsi="Times New Roman" w:cs="Times New Roman"/>
                <w:b/>
                <w:sz w:val="24"/>
                <w:szCs w:val="24"/>
              </w:rPr>
            </w:pPr>
          </w:p>
          <w:p w14:paraId="02712D47" w14:textId="77777777" w:rsidR="00376802" w:rsidRDefault="0079191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Ступінь вищої освіти – </w:t>
            </w:r>
            <w:r>
              <w:rPr>
                <w:rFonts w:ascii="Times New Roman" w:eastAsia="Times New Roman" w:hAnsi="Times New Roman" w:cs="Times New Roman"/>
                <w:sz w:val="24"/>
                <w:szCs w:val="24"/>
              </w:rPr>
              <w:t>Магістр</w:t>
            </w:r>
          </w:p>
        </w:tc>
      </w:tr>
      <w:tr w:rsidR="00376802" w14:paraId="1FA5C132" w14:textId="77777777">
        <w:tc>
          <w:tcPr>
            <w:tcW w:w="2978" w:type="dxa"/>
            <w:vMerge/>
          </w:tcPr>
          <w:p w14:paraId="731E74EE" w14:textId="77777777" w:rsidR="00376802" w:rsidRDefault="0037680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6911" w:type="dxa"/>
          </w:tcPr>
          <w:p w14:paraId="7278CEE3" w14:textId="77777777" w:rsidR="00376802" w:rsidRDefault="0079191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Спеціальність </w:t>
            </w:r>
            <w:r>
              <w:rPr>
                <w:rFonts w:ascii="Times New Roman" w:eastAsia="Times New Roman" w:hAnsi="Times New Roman" w:cs="Times New Roman"/>
                <w:sz w:val="24"/>
                <w:szCs w:val="24"/>
                <w:u w:val="single"/>
              </w:rPr>
              <w:t>133</w:t>
            </w:r>
            <w:r w:rsidR="00593EF7">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Галузеве машинобудування</w:t>
            </w:r>
          </w:p>
        </w:tc>
      </w:tr>
      <w:tr w:rsidR="00376802" w14:paraId="531CFDE4" w14:textId="77777777">
        <w:tc>
          <w:tcPr>
            <w:tcW w:w="2978" w:type="dxa"/>
            <w:vMerge/>
          </w:tcPr>
          <w:p w14:paraId="34F14FD7" w14:textId="77777777" w:rsidR="00376802" w:rsidRDefault="0037680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6911" w:type="dxa"/>
          </w:tcPr>
          <w:p w14:paraId="2890B92F" w14:textId="77777777" w:rsidR="00376802" w:rsidRDefault="00791917" w:rsidP="00C14B6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Освітн</w:t>
            </w:r>
            <w:r w:rsidR="00C14B6B">
              <w:rPr>
                <w:rFonts w:ascii="Times New Roman" w:eastAsia="Times New Roman" w:hAnsi="Times New Roman" w:cs="Times New Roman"/>
                <w:b/>
                <w:sz w:val="24"/>
                <w:szCs w:val="24"/>
              </w:rPr>
              <w:t xml:space="preserve">ьо-наукова </w:t>
            </w:r>
            <w:r>
              <w:rPr>
                <w:rFonts w:ascii="Times New Roman" w:eastAsia="Times New Roman" w:hAnsi="Times New Roman" w:cs="Times New Roman"/>
                <w:b/>
                <w:sz w:val="24"/>
                <w:szCs w:val="24"/>
              </w:rPr>
              <w:t xml:space="preserve">програма </w:t>
            </w:r>
            <w:r w:rsidRPr="00B561DB">
              <w:rPr>
                <w:rFonts w:ascii="Times New Roman" w:eastAsia="Times New Roman" w:hAnsi="Times New Roman" w:cs="Times New Roman"/>
                <w:sz w:val="24"/>
                <w:szCs w:val="24"/>
                <w:u w:val="single"/>
              </w:rPr>
              <w:t>«</w:t>
            </w:r>
            <w:r w:rsidR="00C14B6B" w:rsidRPr="00C14B6B">
              <w:rPr>
                <w:rFonts w:ascii="Times New Roman" w:eastAsia="Times New Roman" w:hAnsi="Times New Roman" w:cs="Times New Roman"/>
                <w:sz w:val="24"/>
                <w:szCs w:val="24"/>
                <w:u w:val="single"/>
              </w:rPr>
              <w:t>Машини та обладнання сільськогосподарського виробництва</w:t>
            </w:r>
            <w:r w:rsidRPr="00B561DB">
              <w:rPr>
                <w:rFonts w:ascii="Times New Roman" w:eastAsia="Times New Roman" w:hAnsi="Times New Roman" w:cs="Times New Roman"/>
                <w:sz w:val="24"/>
                <w:szCs w:val="24"/>
                <w:u w:val="single"/>
              </w:rPr>
              <w:t>»,</w:t>
            </w:r>
            <w:r w:rsidRPr="00C14B6B">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протокол № 9 від 27.05.2022 р.</w:t>
            </w:r>
          </w:p>
        </w:tc>
      </w:tr>
      <w:tr w:rsidR="00376802" w14:paraId="23C8F8BC" w14:textId="77777777">
        <w:tc>
          <w:tcPr>
            <w:tcW w:w="2978" w:type="dxa"/>
            <w:vMerge/>
          </w:tcPr>
          <w:p w14:paraId="1A44E80D" w14:textId="77777777" w:rsidR="00376802" w:rsidRDefault="0037680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6911" w:type="dxa"/>
          </w:tcPr>
          <w:p w14:paraId="6086F47E" w14:textId="77777777" w:rsidR="00376802" w:rsidRDefault="0079191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Рік навчання </w:t>
            </w:r>
            <w:r>
              <w:rPr>
                <w:rFonts w:ascii="Times New Roman" w:eastAsia="Times New Roman" w:hAnsi="Times New Roman" w:cs="Times New Roman"/>
                <w:sz w:val="24"/>
                <w:szCs w:val="24"/>
                <w:u w:val="single"/>
              </w:rPr>
              <w:t>1, семестр 1, 2</w:t>
            </w:r>
          </w:p>
          <w:p w14:paraId="345E6156" w14:textId="77777777" w:rsidR="00376802" w:rsidRDefault="0079191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Форма навчання </w:t>
            </w:r>
            <w:r>
              <w:rPr>
                <w:rFonts w:ascii="Times New Roman" w:eastAsia="Times New Roman" w:hAnsi="Times New Roman" w:cs="Times New Roman"/>
                <w:sz w:val="24"/>
                <w:szCs w:val="24"/>
                <w:u w:val="single"/>
              </w:rPr>
              <w:t>денна</w:t>
            </w:r>
          </w:p>
        </w:tc>
      </w:tr>
      <w:tr w:rsidR="00376802" w14:paraId="6C6BE26F" w14:textId="77777777">
        <w:tc>
          <w:tcPr>
            <w:tcW w:w="2978" w:type="dxa"/>
            <w:vMerge/>
          </w:tcPr>
          <w:p w14:paraId="6FFB0BA0" w14:textId="77777777" w:rsidR="00376802" w:rsidRDefault="0037680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6911" w:type="dxa"/>
          </w:tcPr>
          <w:p w14:paraId="0CF9F655" w14:textId="77777777" w:rsidR="00376802" w:rsidRDefault="0079191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кредитів ЄКТС </w:t>
            </w:r>
            <w:r>
              <w:rPr>
                <w:rFonts w:ascii="Times New Roman" w:eastAsia="Times New Roman" w:hAnsi="Times New Roman" w:cs="Times New Roman"/>
                <w:sz w:val="24"/>
                <w:szCs w:val="24"/>
                <w:u w:val="single"/>
              </w:rPr>
              <w:t>5</w:t>
            </w:r>
          </w:p>
        </w:tc>
      </w:tr>
      <w:tr w:rsidR="00376802" w14:paraId="7A6A1176" w14:textId="77777777">
        <w:tc>
          <w:tcPr>
            <w:tcW w:w="2978" w:type="dxa"/>
            <w:vMerge/>
          </w:tcPr>
          <w:p w14:paraId="01DAA813" w14:textId="77777777" w:rsidR="00376802" w:rsidRDefault="0037680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6911" w:type="dxa"/>
          </w:tcPr>
          <w:p w14:paraId="3C6E9C2C" w14:textId="77777777" w:rsidR="00376802" w:rsidRDefault="0079191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Мова викладання </w:t>
            </w:r>
            <w:r>
              <w:rPr>
                <w:rFonts w:ascii="Times New Roman" w:eastAsia="Times New Roman" w:hAnsi="Times New Roman" w:cs="Times New Roman"/>
                <w:sz w:val="24"/>
                <w:szCs w:val="24"/>
                <w:u w:val="single"/>
              </w:rPr>
              <w:t>українська</w:t>
            </w:r>
          </w:p>
        </w:tc>
      </w:tr>
      <w:tr w:rsidR="00376802" w14:paraId="38B6F3B3" w14:textId="77777777">
        <w:tc>
          <w:tcPr>
            <w:tcW w:w="2978" w:type="dxa"/>
          </w:tcPr>
          <w:p w14:paraId="522CC5AA" w14:textId="77777777" w:rsidR="00376802" w:rsidRDefault="00791917">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p>
        </w:tc>
        <w:tc>
          <w:tcPr>
            <w:tcW w:w="6911" w:type="dxa"/>
          </w:tcPr>
          <w:p w14:paraId="1AA7F6E2" w14:textId="77777777" w:rsidR="00376802" w:rsidRDefault="00376802">
            <w:pPr>
              <w:rPr>
                <w:rFonts w:ascii="Times New Roman" w:eastAsia="Times New Roman" w:hAnsi="Times New Roman" w:cs="Times New Roman"/>
                <w:b/>
                <w:sz w:val="24"/>
                <w:szCs w:val="24"/>
              </w:rPr>
            </w:pPr>
          </w:p>
        </w:tc>
      </w:tr>
      <w:tr w:rsidR="00376802" w14:paraId="794CC4A4" w14:textId="77777777">
        <w:tc>
          <w:tcPr>
            <w:tcW w:w="2978" w:type="dxa"/>
          </w:tcPr>
          <w:p w14:paraId="5DAFEB53" w14:textId="77777777" w:rsidR="00376802" w:rsidRDefault="0079191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Лектор курсу</w:t>
            </w:r>
          </w:p>
        </w:tc>
        <w:tc>
          <w:tcPr>
            <w:tcW w:w="6911" w:type="dxa"/>
          </w:tcPr>
          <w:p w14:paraId="40E3AC10" w14:textId="4EE9EFC3" w:rsidR="00376802" w:rsidRDefault="00C14B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Голуб Геннадій Анатолійович</w:t>
            </w:r>
            <w:bookmarkStart w:id="0" w:name="_GoBack"/>
            <w:bookmarkEnd w:id="0"/>
          </w:p>
        </w:tc>
      </w:tr>
      <w:tr w:rsidR="00376802" w14:paraId="6FCB7B19" w14:textId="77777777">
        <w:tc>
          <w:tcPr>
            <w:tcW w:w="2978" w:type="dxa"/>
          </w:tcPr>
          <w:p w14:paraId="1120B7D3" w14:textId="77777777" w:rsidR="00376802" w:rsidRDefault="0079191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Контактна інформація лектора (e-mail)</w:t>
            </w:r>
          </w:p>
        </w:tc>
        <w:tc>
          <w:tcPr>
            <w:tcW w:w="6911" w:type="dxa"/>
          </w:tcPr>
          <w:p w14:paraId="2F38D107" w14:textId="77777777" w:rsidR="00C14B6B" w:rsidRDefault="00C14B6B">
            <w:pPr>
              <w:rPr>
                <w:rFonts w:ascii="Times New Roman" w:eastAsia="Times New Roman" w:hAnsi="Times New Roman" w:cs="Times New Roman"/>
                <w:b/>
                <w:sz w:val="24"/>
                <w:szCs w:val="24"/>
              </w:rPr>
            </w:pPr>
          </w:p>
          <w:p w14:paraId="31B7B5F0" w14:textId="77777777" w:rsidR="00376802" w:rsidRDefault="00E44F0B">
            <w:pPr>
              <w:rPr>
                <w:rFonts w:ascii="Times New Roman" w:eastAsia="Times New Roman" w:hAnsi="Times New Roman" w:cs="Times New Roman"/>
                <w:b/>
                <w:sz w:val="28"/>
                <w:szCs w:val="28"/>
              </w:rPr>
            </w:pPr>
            <w:hyperlink r:id="rId8" w:history="1">
              <w:r w:rsidR="00C14B6B" w:rsidRPr="00766F07">
                <w:rPr>
                  <w:rStyle w:val="af2"/>
                  <w:rFonts w:ascii="Times New Roman" w:eastAsia="Times New Roman" w:hAnsi="Times New Roman" w:cs="Times New Roman"/>
                  <w:b/>
                  <w:sz w:val="24"/>
                  <w:szCs w:val="24"/>
                </w:rPr>
                <w:t>gagolub@ukr.net</w:t>
              </w:r>
            </w:hyperlink>
            <w:r w:rsidR="00C14B6B">
              <w:rPr>
                <w:rFonts w:ascii="Times New Roman" w:eastAsia="Times New Roman" w:hAnsi="Times New Roman" w:cs="Times New Roman"/>
                <w:b/>
                <w:sz w:val="24"/>
                <w:szCs w:val="24"/>
              </w:rPr>
              <w:t xml:space="preserve"> </w:t>
            </w:r>
          </w:p>
        </w:tc>
      </w:tr>
      <w:tr w:rsidR="00376802" w14:paraId="4DC9AFC4" w14:textId="77777777">
        <w:tc>
          <w:tcPr>
            <w:tcW w:w="2978" w:type="dxa"/>
          </w:tcPr>
          <w:p w14:paraId="6C3E4FC9" w14:textId="77777777" w:rsidR="00376802" w:rsidRDefault="0079191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Сторінка курсу в eLearn </w:t>
            </w:r>
          </w:p>
        </w:tc>
        <w:tc>
          <w:tcPr>
            <w:tcW w:w="6911" w:type="dxa"/>
          </w:tcPr>
          <w:p w14:paraId="2D87CCD4" w14:textId="77777777" w:rsidR="00376802" w:rsidRDefault="0079191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https://elearn.nubip.edu.ua/course/view.php?id=1267</w:t>
            </w:r>
          </w:p>
        </w:tc>
      </w:tr>
    </w:tbl>
    <w:p w14:paraId="4D68C85F" w14:textId="77777777" w:rsidR="00376802" w:rsidRDefault="00376802">
      <w:pPr>
        <w:spacing w:after="0" w:line="240" w:lineRule="auto"/>
        <w:rPr>
          <w:rFonts w:ascii="Times New Roman" w:eastAsia="Times New Roman" w:hAnsi="Times New Roman" w:cs="Times New Roman"/>
          <w:b/>
          <w:sz w:val="24"/>
          <w:szCs w:val="24"/>
        </w:rPr>
      </w:pPr>
    </w:p>
    <w:p w14:paraId="47DBBA01" w14:textId="77777777" w:rsidR="00376802" w:rsidRDefault="00791917">
      <w:pPr>
        <w:spacing w:after="0" w:line="240" w:lineRule="auto"/>
        <w:jc w:val="center"/>
        <w:rPr>
          <w:rFonts w:ascii="Times New Roman" w:eastAsia="Times New Roman" w:hAnsi="Times New Roman" w:cs="Times New Roman"/>
          <w:b/>
          <w:color w:val="17365D"/>
          <w:sz w:val="24"/>
          <w:szCs w:val="24"/>
        </w:rPr>
      </w:pPr>
      <w:r>
        <w:rPr>
          <w:rFonts w:ascii="Times New Roman" w:eastAsia="Times New Roman" w:hAnsi="Times New Roman" w:cs="Times New Roman"/>
          <w:b/>
          <w:color w:val="17365D"/>
          <w:sz w:val="24"/>
          <w:szCs w:val="24"/>
        </w:rPr>
        <w:t>ОПИС ДИСЦИПЛІНИ</w:t>
      </w:r>
    </w:p>
    <w:p w14:paraId="537B9BDE" w14:textId="77777777" w:rsidR="00376802" w:rsidRDefault="00791917">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(до 1000 друкованих знаків)</w:t>
      </w:r>
    </w:p>
    <w:p w14:paraId="481775E1" w14:textId="77777777" w:rsidR="00376802" w:rsidRDefault="00791917">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Дисципліна «Енергоекологічна оцінка конструкцій машин» є обов’язковою компонентою, яка забезпечує формування комплексу необхідних знань та вмінь при підготовці магістрів за освітньо-</w:t>
      </w:r>
      <w:r w:rsidR="0030082C">
        <w:rPr>
          <w:rFonts w:ascii="Times New Roman" w:eastAsia="Times New Roman" w:hAnsi="Times New Roman" w:cs="Times New Roman"/>
          <w:color w:val="000000"/>
          <w:sz w:val="24"/>
          <w:szCs w:val="24"/>
        </w:rPr>
        <w:t>науковою</w:t>
      </w:r>
      <w:r>
        <w:rPr>
          <w:rFonts w:ascii="Times New Roman" w:eastAsia="Times New Roman" w:hAnsi="Times New Roman" w:cs="Times New Roman"/>
          <w:color w:val="000000"/>
          <w:sz w:val="24"/>
          <w:szCs w:val="24"/>
        </w:rPr>
        <w:t xml:space="preserve"> програмою «</w:t>
      </w:r>
      <w:r w:rsidR="0030082C">
        <w:rPr>
          <w:rFonts w:ascii="Times New Roman" w:eastAsia="Times New Roman" w:hAnsi="Times New Roman" w:cs="Times New Roman"/>
          <w:color w:val="000000"/>
          <w:sz w:val="24"/>
          <w:szCs w:val="24"/>
        </w:rPr>
        <w:t>Машини</w:t>
      </w:r>
      <w:r>
        <w:rPr>
          <w:rFonts w:ascii="Times New Roman" w:eastAsia="Times New Roman" w:hAnsi="Times New Roman" w:cs="Times New Roman"/>
          <w:color w:val="000000"/>
          <w:sz w:val="24"/>
          <w:szCs w:val="24"/>
        </w:rPr>
        <w:t xml:space="preserve"> та обладнання сільськогосподарського виробництва».</w:t>
      </w:r>
    </w:p>
    <w:p w14:paraId="47121799" w14:textId="77777777" w:rsidR="0030082C" w:rsidRPr="0030082C" w:rsidRDefault="0030082C" w:rsidP="0030082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0082C">
        <w:rPr>
          <w:rFonts w:ascii="Times New Roman" w:eastAsia="Times New Roman" w:hAnsi="Times New Roman" w:cs="Times New Roman"/>
          <w:color w:val="000000"/>
          <w:sz w:val="24"/>
          <w:szCs w:val="24"/>
        </w:rPr>
        <w:t>Мета навчальної дисципліни забезпечити умови формування і розвитку магістрами програмних компетентностей, що дозволять їм оволодіти основними знаннями, вміннями, навичками, необхідними для подальшої професійної та професійно-наукової діяльності.</w:t>
      </w:r>
    </w:p>
    <w:p w14:paraId="1C2020C6" w14:textId="77777777" w:rsidR="0030082C" w:rsidRPr="0030082C" w:rsidRDefault="0030082C" w:rsidP="0030082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0082C">
        <w:rPr>
          <w:rFonts w:ascii="Times New Roman" w:eastAsia="Times New Roman" w:hAnsi="Times New Roman" w:cs="Times New Roman"/>
          <w:color w:val="000000"/>
          <w:sz w:val="24"/>
          <w:szCs w:val="24"/>
        </w:rPr>
        <w:t>Завдання – визначення шляхів підвищення ступеню безвідходності виробництва та зменшення навантаження на оточуюче середовище, вивчення теоретичних основ та технологій використання вторинних ресурсів та нетрадиційних джерел енергії, вивчення особливостей оформлення інноваційних ресурсо- та енергозберігаючих агрегатів та технологій, дати глибокі знання з принципів оцінки життєвого циклу об’єкту проектування або виробництва, вивчення типових прийомів для моделювання різних процесів і явищ, вивчення методик енергетичної та екологічної оцінки конструкторських рішень та об’єктів проектування, навчитися визначити вплив витрати ресурсів при виготовленні та впровадженні конструкторських рішень</w:t>
      </w:r>
    </w:p>
    <w:p w14:paraId="17961DC1" w14:textId="77777777" w:rsidR="0030082C" w:rsidRPr="0030082C" w:rsidRDefault="0030082C" w:rsidP="0030082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0082C">
        <w:rPr>
          <w:rFonts w:ascii="Times New Roman" w:eastAsia="Times New Roman" w:hAnsi="Times New Roman" w:cs="Times New Roman"/>
          <w:color w:val="000000"/>
          <w:sz w:val="24"/>
          <w:szCs w:val="24"/>
        </w:rPr>
        <w:t>У результаті вивчення навчальної дисципліни магістр повинен оволодіти наступними компетентностями:</w:t>
      </w:r>
    </w:p>
    <w:p w14:paraId="75003613" w14:textId="77777777" w:rsidR="0030082C" w:rsidRPr="0030082C" w:rsidRDefault="0030082C" w:rsidP="0030082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0082C">
        <w:rPr>
          <w:rFonts w:ascii="Times New Roman" w:eastAsia="Times New Roman" w:hAnsi="Times New Roman" w:cs="Times New Roman"/>
          <w:color w:val="000000"/>
          <w:sz w:val="24"/>
          <w:szCs w:val="24"/>
        </w:rPr>
        <w:t>Інтегральна компетентність: здатність розв’язувати складні завдання і проблеми галузевого машинобудування, що передбачають проведення дослідження та/або здійснення інновацій та характеризуються невизначеністю умов і вимог.</w:t>
      </w:r>
    </w:p>
    <w:p w14:paraId="24276340" w14:textId="77777777" w:rsidR="0030082C" w:rsidRPr="0030082C" w:rsidRDefault="0030082C" w:rsidP="0030082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0082C">
        <w:rPr>
          <w:rFonts w:ascii="Times New Roman" w:eastAsia="Times New Roman" w:hAnsi="Times New Roman" w:cs="Times New Roman"/>
          <w:color w:val="000000"/>
          <w:sz w:val="24"/>
          <w:szCs w:val="24"/>
        </w:rPr>
        <w:t>Загальні компетентності:</w:t>
      </w:r>
    </w:p>
    <w:p w14:paraId="16175AE8" w14:textId="77777777" w:rsidR="0030082C" w:rsidRPr="0030082C" w:rsidRDefault="0030082C" w:rsidP="0030082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0082C">
        <w:rPr>
          <w:rFonts w:ascii="Times New Roman" w:eastAsia="Times New Roman" w:hAnsi="Times New Roman" w:cs="Times New Roman"/>
          <w:color w:val="000000"/>
          <w:sz w:val="24"/>
          <w:szCs w:val="24"/>
        </w:rPr>
        <w:t>ЗК1. Здатність застосовувати інформаційні та комунікаційні технології.</w:t>
      </w:r>
    </w:p>
    <w:p w14:paraId="190722CB" w14:textId="77777777" w:rsidR="0030082C" w:rsidRPr="0030082C" w:rsidRDefault="0030082C" w:rsidP="0030082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0082C">
        <w:rPr>
          <w:rFonts w:ascii="Times New Roman" w:eastAsia="Times New Roman" w:hAnsi="Times New Roman" w:cs="Times New Roman"/>
          <w:color w:val="000000"/>
          <w:sz w:val="24"/>
          <w:szCs w:val="24"/>
        </w:rPr>
        <w:t>ЗК2. Здатність вчитися і оволодівати сучасними знаннями.</w:t>
      </w:r>
    </w:p>
    <w:p w14:paraId="41CE752D" w14:textId="77777777" w:rsidR="0030082C" w:rsidRPr="0030082C" w:rsidRDefault="0030082C" w:rsidP="0030082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0082C">
        <w:rPr>
          <w:rFonts w:ascii="Times New Roman" w:eastAsia="Times New Roman" w:hAnsi="Times New Roman" w:cs="Times New Roman"/>
          <w:color w:val="000000"/>
          <w:sz w:val="24"/>
          <w:szCs w:val="24"/>
        </w:rPr>
        <w:t>ЗК3. Здатність до пошуку, оброблення та аналізу інформацію з різних джерел.</w:t>
      </w:r>
    </w:p>
    <w:p w14:paraId="2872185D" w14:textId="77777777" w:rsidR="0030082C" w:rsidRPr="0030082C" w:rsidRDefault="0030082C" w:rsidP="0030082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0082C">
        <w:rPr>
          <w:rFonts w:ascii="Times New Roman" w:eastAsia="Times New Roman" w:hAnsi="Times New Roman" w:cs="Times New Roman"/>
          <w:color w:val="000000"/>
          <w:sz w:val="24"/>
          <w:szCs w:val="24"/>
        </w:rPr>
        <w:t>ЗК4. Здатність бути критичним та самокритичним.</w:t>
      </w:r>
    </w:p>
    <w:p w14:paraId="3C1D7988" w14:textId="77777777" w:rsidR="0030082C" w:rsidRPr="0030082C" w:rsidRDefault="0030082C" w:rsidP="0030082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0082C">
        <w:rPr>
          <w:rFonts w:ascii="Times New Roman" w:eastAsia="Times New Roman" w:hAnsi="Times New Roman" w:cs="Times New Roman"/>
          <w:color w:val="000000"/>
          <w:sz w:val="24"/>
          <w:szCs w:val="24"/>
        </w:rPr>
        <w:t>ЗК6. Здатність генерувати нові ідеї (креативність).</w:t>
      </w:r>
    </w:p>
    <w:p w14:paraId="51CC36C3" w14:textId="77777777" w:rsidR="0030082C" w:rsidRPr="0030082C" w:rsidRDefault="0030082C" w:rsidP="0030082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0082C">
        <w:rPr>
          <w:rFonts w:ascii="Times New Roman" w:eastAsia="Times New Roman" w:hAnsi="Times New Roman" w:cs="Times New Roman"/>
          <w:color w:val="000000"/>
          <w:sz w:val="24"/>
          <w:szCs w:val="24"/>
        </w:rPr>
        <w:t>ЗК7. Здатність виявляти, ставити та вирішувати проблеми.</w:t>
      </w:r>
    </w:p>
    <w:p w14:paraId="225DC74F" w14:textId="77777777" w:rsidR="0030082C" w:rsidRPr="0030082C" w:rsidRDefault="0030082C" w:rsidP="0030082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0082C">
        <w:rPr>
          <w:rFonts w:ascii="Times New Roman" w:eastAsia="Times New Roman" w:hAnsi="Times New Roman" w:cs="Times New Roman"/>
          <w:color w:val="000000"/>
          <w:sz w:val="24"/>
          <w:szCs w:val="24"/>
        </w:rPr>
        <w:t>ЗК8. Здатність приймати обґрунтовані рішення.</w:t>
      </w:r>
    </w:p>
    <w:p w14:paraId="02B3EDD5" w14:textId="77777777" w:rsidR="0030082C" w:rsidRPr="0030082C" w:rsidRDefault="0030082C" w:rsidP="0030082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0082C">
        <w:rPr>
          <w:rFonts w:ascii="Times New Roman" w:eastAsia="Times New Roman" w:hAnsi="Times New Roman" w:cs="Times New Roman"/>
          <w:color w:val="000000"/>
          <w:sz w:val="24"/>
          <w:szCs w:val="24"/>
        </w:rPr>
        <w:t>Спеціальні компетентності:</w:t>
      </w:r>
    </w:p>
    <w:p w14:paraId="4BB7A679" w14:textId="77777777" w:rsidR="0030082C" w:rsidRPr="0030082C" w:rsidRDefault="0030082C" w:rsidP="0030082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0082C">
        <w:rPr>
          <w:rFonts w:ascii="Times New Roman" w:eastAsia="Times New Roman" w:hAnsi="Times New Roman" w:cs="Times New Roman"/>
          <w:color w:val="000000"/>
          <w:sz w:val="24"/>
          <w:szCs w:val="24"/>
        </w:rPr>
        <w:t>СК3. Здатність створювати нову техніку і технології в галузі механічної інженерії</w:t>
      </w:r>
      <w:r>
        <w:rPr>
          <w:rFonts w:ascii="Times New Roman" w:eastAsia="Times New Roman" w:hAnsi="Times New Roman" w:cs="Times New Roman"/>
          <w:color w:val="000000"/>
          <w:sz w:val="24"/>
          <w:szCs w:val="24"/>
        </w:rPr>
        <w:t>.</w:t>
      </w:r>
    </w:p>
    <w:p w14:paraId="5F7A3C3C" w14:textId="77777777" w:rsidR="0030082C" w:rsidRPr="0030082C" w:rsidRDefault="0030082C" w:rsidP="0030082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0082C">
        <w:rPr>
          <w:rFonts w:ascii="Times New Roman" w:eastAsia="Times New Roman" w:hAnsi="Times New Roman" w:cs="Times New Roman"/>
          <w:color w:val="000000"/>
          <w:sz w:val="24"/>
          <w:szCs w:val="24"/>
        </w:rPr>
        <w:t>СК4. Усвідомлення перспективних завдань сучасного виробництва, спрямованих на задоволення потреб споживачів, володіння тенденціями інноваційного розвитку технологій галузі.</w:t>
      </w:r>
    </w:p>
    <w:p w14:paraId="6F65B731" w14:textId="77777777" w:rsidR="0030082C" w:rsidRPr="0030082C" w:rsidRDefault="0030082C" w:rsidP="0030082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0082C">
        <w:rPr>
          <w:rFonts w:ascii="Times New Roman" w:eastAsia="Times New Roman" w:hAnsi="Times New Roman" w:cs="Times New Roman"/>
          <w:color w:val="000000"/>
          <w:sz w:val="24"/>
          <w:szCs w:val="24"/>
        </w:rPr>
        <w:lastRenderedPageBreak/>
        <w:t>СК7. Здатність виконувати науково-практичні та прикладні дослідження в машинобудівній галузі.</w:t>
      </w:r>
    </w:p>
    <w:p w14:paraId="2C31B422" w14:textId="77777777" w:rsidR="0030082C" w:rsidRPr="0030082C" w:rsidRDefault="0030082C" w:rsidP="0030082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0082C">
        <w:rPr>
          <w:rFonts w:ascii="Times New Roman" w:eastAsia="Times New Roman" w:hAnsi="Times New Roman" w:cs="Times New Roman"/>
          <w:color w:val="000000"/>
          <w:sz w:val="24"/>
          <w:szCs w:val="24"/>
        </w:rPr>
        <w:t>Програмні результати навчання (ПРН):</w:t>
      </w:r>
    </w:p>
    <w:p w14:paraId="09D85465" w14:textId="77777777" w:rsidR="0030082C" w:rsidRPr="0030082C" w:rsidRDefault="0030082C" w:rsidP="0030082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0082C">
        <w:rPr>
          <w:rFonts w:ascii="Times New Roman" w:eastAsia="Times New Roman" w:hAnsi="Times New Roman" w:cs="Times New Roman"/>
          <w:color w:val="000000"/>
          <w:sz w:val="24"/>
          <w:szCs w:val="24"/>
        </w:rPr>
        <w:t>РН5. Аналізувати інженерні об’єкти, процеси і методи.</w:t>
      </w:r>
    </w:p>
    <w:p w14:paraId="4B2A6A93" w14:textId="77777777" w:rsidR="0030082C" w:rsidRPr="0030082C" w:rsidRDefault="0030082C" w:rsidP="0030082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0082C">
        <w:rPr>
          <w:rFonts w:ascii="Times New Roman" w:eastAsia="Times New Roman" w:hAnsi="Times New Roman" w:cs="Times New Roman"/>
          <w:color w:val="000000"/>
          <w:sz w:val="24"/>
          <w:szCs w:val="24"/>
        </w:rPr>
        <w:t>РН6. Відшукувати потрібну наукову і технічну інформацію в доступних джерелах, зокрема, іноземною мовою, аналізувати і оцінювати її.</w:t>
      </w:r>
    </w:p>
    <w:p w14:paraId="354778F9" w14:textId="77777777" w:rsidR="00376802" w:rsidRDefault="0030082C" w:rsidP="0030082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0082C">
        <w:rPr>
          <w:rFonts w:ascii="Times New Roman" w:eastAsia="Times New Roman" w:hAnsi="Times New Roman" w:cs="Times New Roman"/>
          <w:color w:val="000000"/>
          <w:sz w:val="24"/>
          <w:szCs w:val="24"/>
        </w:rPr>
        <w:t>РН8. Планувати і виконувати наукові дослідження у сфері машинобудування, аналізувати їх результати, обґрунтовувати висновки.</w:t>
      </w:r>
    </w:p>
    <w:p w14:paraId="11F8ADB2" w14:textId="77777777" w:rsidR="0030082C" w:rsidRDefault="0030082C" w:rsidP="0030082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14:paraId="0C2C32D9" w14:textId="77777777" w:rsidR="00376802" w:rsidRDefault="00791917">
      <w:pPr>
        <w:spacing w:after="0" w:line="240" w:lineRule="auto"/>
        <w:jc w:val="center"/>
        <w:rPr>
          <w:rFonts w:ascii="Times New Roman" w:eastAsia="Times New Roman" w:hAnsi="Times New Roman" w:cs="Times New Roman"/>
          <w:b/>
          <w:color w:val="17365D"/>
          <w:sz w:val="24"/>
          <w:szCs w:val="24"/>
        </w:rPr>
      </w:pPr>
      <w:r>
        <w:rPr>
          <w:rFonts w:ascii="Times New Roman" w:eastAsia="Times New Roman" w:hAnsi="Times New Roman" w:cs="Times New Roman"/>
          <w:b/>
          <w:color w:val="17365D"/>
          <w:sz w:val="24"/>
          <w:szCs w:val="24"/>
        </w:rPr>
        <w:t>СТРУКТУРА КУРСУ</w:t>
      </w:r>
    </w:p>
    <w:p w14:paraId="16A7769E" w14:textId="77777777" w:rsidR="00C71478" w:rsidRDefault="00C71478">
      <w:pPr>
        <w:spacing w:after="0" w:line="240" w:lineRule="auto"/>
        <w:jc w:val="center"/>
        <w:rPr>
          <w:rFonts w:ascii="Times New Roman" w:eastAsia="Times New Roman" w:hAnsi="Times New Roman" w:cs="Times New Roman"/>
          <w:b/>
          <w:color w:val="17365D"/>
          <w:sz w:val="24"/>
          <w:szCs w:val="24"/>
        </w:rPr>
      </w:pPr>
    </w:p>
    <w:tbl>
      <w:tblPr>
        <w:tblStyle w:val="ae"/>
        <w:tblW w:w="97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588"/>
        <w:gridCol w:w="3124"/>
        <w:gridCol w:w="1984"/>
        <w:gridCol w:w="1071"/>
      </w:tblGrid>
      <w:tr w:rsidR="00376802" w14:paraId="71108351" w14:textId="77777777" w:rsidTr="003C481F">
        <w:trPr>
          <w:jc w:val="center"/>
        </w:trPr>
        <w:tc>
          <w:tcPr>
            <w:tcW w:w="1951" w:type="dxa"/>
            <w:vAlign w:val="center"/>
          </w:tcPr>
          <w:p w14:paraId="317E3F53" w14:textId="77777777" w:rsidR="00376802" w:rsidRDefault="007919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w:t>
            </w:r>
          </w:p>
        </w:tc>
        <w:tc>
          <w:tcPr>
            <w:tcW w:w="1588" w:type="dxa"/>
            <w:vAlign w:val="center"/>
          </w:tcPr>
          <w:p w14:paraId="53502845" w14:textId="77777777" w:rsidR="00376802" w:rsidRDefault="007919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Години</w:t>
            </w:r>
          </w:p>
          <w:p w14:paraId="4525C618" w14:textId="77777777" w:rsidR="003C481F" w:rsidRDefault="007919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p w14:paraId="552D5731" w14:textId="77777777" w:rsidR="00376802" w:rsidRDefault="007919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лабораторні, практичні, семінарські)</w:t>
            </w:r>
          </w:p>
        </w:tc>
        <w:tc>
          <w:tcPr>
            <w:tcW w:w="3124" w:type="dxa"/>
            <w:vAlign w:val="center"/>
          </w:tcPr>
          <w:p w14:paraId="4776CFC9" w14:textId="77777777" w:rsidR="00376802" w:rsidRDefault="007919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Результати навчання</w:t>
            </w:r>
          </w:p>
        </w:tc>
        <w:tc>
          <w:tcPr>
            <w:tcW w:w="1984" w:type="dxa"/>
            <w:vAlign w:val="center"/>
          </w:tcPr>
          <w:p w14:paraId="340E3BD2" w14:textId="77777777" w:rsidR="00376802" w:rsidRDefault="007919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Завдання</w:t>
            </w:r>
          </w:p>
        </w:tc>
        <w:tc>
          <w:tcPr>
            <w:tcW w:w="1071" w:type="dxa"/>
            <w:vAlign w:val="center"/>
          </w:tcPr>
          <w:p w14:paraId="2119AD0D" w14:textId="77777777" w:rsidR="00376802" w:rsidRDefault="007919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Оцінювання</w:t>
            </w:r>
          </w:p>
        </w:tc>
      </w:tr>
      <w:tr w:rsidR="00376802" w14:paraId="60DED2FA" w14:textId="77777777" w:rsidTr="00CD4F19">
        <w:trPr>
          <w:jc w:val="center"/>
        </w:trPr>
        <w:tc>
          <w:tcPr>
            <w:tcW w:w="9718" w:type="dxa"/>
            <w:gridSpan w:val="5"/>
            <w:vAlign w:val="center"/>
          </w:tcPr>
          <w:p w14:paraId="218AB217" w14:textId="77777777" w:rsidR="00376802" w:rsidRDefault="007919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семестр</w:t>
            </w:r>
          </w:p>
        </w:tc>
      </w:tr>
      <w:tr w:rsidR="00376802" w14:paraId="34AE5B85" w14:textId="77777777" w:rsidTr="00CD4F19">
        <w:trPr>
          <w:jc w:val="center"/>
        </w:trPr>
        <w:tc>
          <w:tcPr>
            <w:tcW w:w="9718" w:type="dxa"/>
            <w:gridSpan w:val="5"/>
            <w:vAlign w:val="center"/>
          </w:tcPr>
          <w:p w14:paraId="5F50AA9E" w14:textId="77777777" w:rsidR="00376802" w:rsidRDefault="00791917" w:rsidP="00BC599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Змістовий модуль 1. Енергоекологічні проблеми </w:t>
            </w:r>
            <w:r w:rsidR="00BC599C">
              <w:rPr>
                <w:rFonts w:ascii="Times New Roman" w:eastAsia="Times New Roman" w:hAnsi="Times New Roman" w:cs="Times New Roman"/>
                <w:b/>
                <w:sz w:val="24"/>
                <w:szCs w:val="24"/>
              </w:rPr>
              <w:t>конструкцій машин та обладнання</w:t>
            </w:r>
          </w:p>
        </w:tc>
      </w:tr>
      <w:tr w:rsidR="008D0809" w14:paraId="64D1E4E3" w14:textId="77777777" w:rsidTr="003C481F">
        <w:trPr>
          <w:jc w:val="center"/>
        </w:trPr>
        <w:tc>
          <w:tcPr>
            <w:tcW w:w="1951" w:type="dxa"/>
            <w:vAlign w:val="center"/>
          </w:tcPr>
          <w:p w14:paraId="1FF9DB47" w14:textId="77777777" w:rsidR="008D0809" w:rsidRPr="00C71478" w:rsidRDefault="008D0809" w:rsidP="008D0809">
            <w:pPr>
              <w:rPr>
                <w:rFonts w:ascii="Times New Roman" w:eastAsia="Times New Roman" w:hAnsi="Times New Roman" w:cs="Times New Roman"/>
                <w:b/>
                <w:sz w:val="24"/>
                <w:szCs w:val="24"/>
              </w:rPr>
            </w:pPr>
            <w:r w:rsidRPr="00C71478">
              <w:rPr>
                <w:rFonts w:ascii="Times New Roman" w:eastAsia="Times New Roman" w:hAnsi="Times New Roman" w:cs="Times New Roman"/>
                <w:b/>
                <w:sz w:val="24"/>
                <w:szCs w:val="24"/>
              </w:rPr>
              <w:t xml:space="preserve">Тема </w:t>
            </w:r>
            <w:r w:rsidRPr="00E17A44">
              <w:rPr>
                <w:rFonts w:ascii="Times New Roman" w:eastAsia="Times New Roman" w:hAnsi="Times New Roman" w:cs="Times New Roman"/>
                <w:b/>
                <w:sz w:val="24"/>
                <w:szCs w:val="24"/>
                <w:lang w:val="ru-RU"/>
              </w:rPr>
              <w:t>1</w:t>
            </w:r>
            <w:r w:rsidRPr="00C71478">
              <w:rPr>
                <w:rFonts w:ascii="Times New Roman" w:eastAsia="Times New Roman" w:hAnsi="Times New Roman" w:cs="Times New Roman"/>
                <w:b/>
                <w:sz w:val="24"/>
                <w:szCs w:val="24"/>
              </w:rPr>
              <w:t>.</w:t>
            </w:r>
            <w:r w:rsidRPr="00C71478">
              <w:rPr>
                <w:rFonts w:ascii="Times New Roman" w:eastAsia="Times New Roman" w:hAnsi="Times New Roman" w:cs="Times New Roman"/>
                <w:sz w:val="24"/>
                <w:szCs w:val="24"/>
              </w:rPr>
              <w:t xml:space="preserve"> Концепція сталого розвитку та екологічно чистого виробництва.</w:t>
            </w:r>
          </w:p>
        </w:tc>
        <w:tc>
          <w:tcPr>
            <w:tcW w:w="1588" w:type="dxa"/>
            <w:vAlign w:val="center"/>
          </w:tcPr>
          <w:p w14:paraId="4F5E0417" w14:textId="77777777" w:rsidR="008D0809" w:rsidRPr="00C71478" w:rsidRDefault="008D0809" w:rsidP="008D0809">
            <w:pPr>
              <w:jc w:val="center"/>
              <w:rPr>
                <w:rFonts w:ascii="Times New Roman" w:eastAsia="Times New Roman" w:hAnsi="Times New Roman" w:cs="Times New Roman"/>
                <w:sz w:val="24"/>
                <w:szCs w:val="24"/>
              </w:rPr>
            </w:pPr>
            <w:r w:rsidRPr="00C71478">
              <w:rPr>
                <w:rFonts w:ascii="Times New Roman" w:eastAsia="Times New Roman" w:hAnsi="Times New Roman" w:cs="Times New Roman"/>
                <w:sz w:val="24"/>
                <w:szCs w:val="24"/>
                <w:lang w:val="en-US"/>
              </w:rPr>
              <w:t>2</w:t>
            </w:r>
            <w:r w:rsidRPr="00C71478">
              <w:rPr>
                <w:rFonts w:ascii="Times New Roman" w:eastAsia="Times New Roman" w:hAnsi="Times New Roman" w:cs="Times New Roman"/>
                <w:sz w:val="24"/>
                <w:szCs w:val="24"/>
              </w:rPr>
              <w:t>/2</w:t>
            </w:r>
          </w:p>
        </w:tc>
        <w:tc>
          <w:tcPr>
            <w:tcW w:w="3124" w:type="dxa"/>
            <w:vAlign w:val="center"/>
          </w:tcPr>
          <w:p w14:paraId="64CFC344" w14:textId="77777777" w:rsidR="008D0809" w:rsidRPr="00C71478" w:rsidRDefault="008D0809" w:rsidP="008D0809">
            <w:pPr>
              <w:rPr>
                <w:rFonts w:ascii="Times New Roman" w:eastAsia="Times New Roman" w:hAnsi="Times New Roman" w:cs="Times New Roman"/>
                <w:color w:val="000000"/>
                <w:sz w:val="24"/>
                <w:szCs w:val="24"/>
              </w:rPr>
            </w:pPr>
            <w:r w:rsidRPr="00C71478">
              <w:rPr>
                <w:rFonts w:ascii="Times New Roman" w:eastAsia="Times New Roman" w:hAnsi="Times New Roman" w:cs="Times New Roman"/>
                <w:color w:val="000000"/>
                <w:sz w:val="24"/>
                <w:szCs w:val="24"/>
              </w:rPr>
              <w:t xml:space="preserve">Розуміти сталий розвиток суспільства, енергетика та промисловості. Знати </w:t>
            </w:r>
            <w:r w:rsidRPr="00C71478">
              <w:rPr>
                <w:rFonts w:ascii="Times New Roman" w:eastAsia="Times New Roman" w:hAnsi="Times New Roman" w:cs="Times New Roman"/>
                <w:sz w:val="24"/>
                <w:szCs w:val="24"/>
              </w:rPr>
              <w:t>ресурсо-екологічну</w:t>
            </w:r>
            <w:r w:rsidRPr="00C71478">
              <w:rPr>
                <w:rFonts w:ascii="Times New Roman" w:eastAsia="Times New Roman" w:hAnsi="Times New Roman" w:cs="Times New Roman"/>
                <w:color w:val="000000"/>
                <w:sz w:val="24"/>
                <w:szCs w:val="24"/>
              </w:rPr>
              <w:t xml:space="preserve"> концепцію соціально-економічного розвитку. Розуміти глобальні зміни клімату. Вміти рахувати рівень викидів та забруднюючих речовин в атмосферу.</w:t>
            </w:r>
          </w:p>
        </w:tc>
        <w:tc>
          <w:tcPr>
            <w:tcW w:w="1984" w:type="dxa"/>
            <w:vAlign w:val="center"/>
          </w:tcPr>
          <w:p w14:paraId="1182EA89" w14:textId="77777777" w:rsidR="008D0809" w:rsidRPr="00C71478" w:rsidRDefault="008D0809" w:rsidP="008D0809">
            <w:pPr>
              <w:jc w:val="both"/>
              <w:rPr>
                <w:rFonts w:ascii="Times New Roman" w:eastAsia="Times New Roman" w:hAnsi="Times New Roman" w:cs="Times New Roman"/>
                <w:color w:val="000000"/>
                <w:sz w:val="24"/>
                <w:szCs w:val="24"/>
              </w:rPr>
            </w:pPr>
            <w:r w:rsidRPr="00C71478">
              <w:rPr>
                <w:rFonts w:ascii="Times New Roman" w:eastAsia="Times New Roman" w:hAnsi="Times New Roman" w:cs="Times New Roman"/>
                <w:color w:val="000000"/>
                <w:sz w:val="24"/>
                <w:szCs w:val="24"/>
              </w:rPr>
              <w:t>Задача лабораторної роботи: проаналізувати конструкції машин та обладнання в розрізі сталого розвитку та екологічно-чистого виробництва.</w:t>
            </w:r>
          </w:p>
        </w:tc>
        <w:tc>
          <w:tcPr>
            <w:tcW w:w="1071" w:type="dxa"/>
            <w:vAlign w:val="center"/>
          </w:tcPr>
          <w:p w14:paraId="666C53A6" w14:textId="77777777" w:rsidR="008D0809" w:rsidRDefault="008D0809" w:rsidP="008D0809">
            <w:pPr>
              <w:jc w:val="center"/>
              <w:rPr>
                <w:rFonts w:ascii="Times New Roman" w:eastAsia="Times New Roman" w:hAnsi="Times New Roman" w:cs="Times New Roman"/>
                <w:b/>
                <w:sz w:val="24"/>
                <w:szCs w:val="24"/>
              </w:rPr>
            </w:pPr>
            <w:r w:rsidRPr="00C71478">
              <w:rPr>
                <w:rFonts w:ascii="Times New Roman" w:eastAsia="Times New Roman" w:hAnsi="Times New Roman" w:cs="Times New Roman"/>
                <w:b/>
                <w:sz w:val="24"/>
                <w:szCs w:val="24"/>
              </w:rPr>
              <w:t>8</w:t>
            </w:r>
          </w:p>
        </w:tc>
      </w:tr>
      <w:tr w:rsidR="00376802" w14:paraId="09869C96" w14:textId="77777777" w:rsidTr="003C481F">
        <w:trPr>
          <w:jc w:val="center"/>
        </w:trPr>
        <w:tc>
          <w:tcPr>
            <w:tcW w:w="1951" w:type="dxa"/>
            <w:vAlign w:val="center"/>
          </w:tcPr>
          <w:p w14:paraId="6346D3A5" w14:textId="77777777" w:rsidR="00376802" w:rsidRPr="00C71478" w:rsidRDefault="00791917">
            <w:pPr>
              <w:rPr>
                <w:rFonts w:ascii="Times New Roman" w:eastAsia="Times New Roman" w:hAnsi="Times New Roman" w:cs="Times New Roman"/>
                <w:b/>
                <w:sz w:val="24"/>
                <w:szCs w:val="24"/>
              </w:rPr>
            </w:pPr>
            <w:r w:rsidRPr="00C71478">
              <w:rPr>
                <w:rFonts w:ascii="Times New Roman" w:eastAsia="Times New Roman" w:hAnsi="Times New Roman" w:cs="Times New Roman"/>
                <w:b/>
                <w:sz w:val="24"/>
                <w:szCs w:val="24"/>
              </w:rPr>
              <w:t>Тема 2.</w:t>
            </w:r>
            <w:r w:rsidRPr="00C71478">
              <w:rPr>
                <w:rFonts w:ascii="Times New Roman" w:eastAsia="Times New Roman" w:hAnsi="Times New Roman" w:cs="Times New Roman"/>
                <w:sz w:val="24"/>
                <w:szCs w:val="24"/>
              </w:rPr>
              <w:t xml:space="preserve"> </w:t>
            </w:r>
            <w:r w:rsidR="008D0809" w:rsidRPr="00C71478">
              <w:rPr>
                <w:rFonts w:ascii="Times New Roman" w:eastAsia="Times New Roman" w:hAnsi="Times New Roman" w:cs="Times New Roman"/>
                <w:color w:val="000000"/>
                <w:sz w:val="24"/>
                <w:szCs w:val="24"/>
              </w:rPr>
              <w:t>Енерго</w:t>
            </w:r>
            <w:r w:rsidR="008D0809" w:rsidRPr="00E17A44">
              <w:rPr>
                <w:rFonts w:ascii="Times New Roman" w:eastAsia="Times New Roman" w:hAnsi="Times New Roman" w:cs="Times New Roman"/>
                <w:color w:val="000000"/>
                <w:sz w:val="24"/>
                <w:szCs w:val="24"/>
                <w:lang w:val="ru-RU"/>
              </w:rPr>
              <w:t>-</w:t>
            </w:r>
            <w:r w:rsidR="008D0809" w:rsidRPr="00C71478">
              <w:rPr>
                <w:rFonts w:ascii="Times New Roman" w:eastAsia="Times New Roman" w:hAnsi="Times New Roman" w:cs="Times New Roman"/>
                <w:color w:val="000000"/>
                <w:sz w:val="24"/>
                <w:szCs w:val="24"/>
              </w:rPr>
              <w:t>екологічні завдання, які ставляться при проектуванні, виготовленні та експлуатації сучасних машин та обладнання.</w:t>
            </w:r>
          </w:p>
        </w:tc>
        <w:tc>
          <w:tcPr>
            <w:tcW w:w="1588" w:type="dxa"/>
            <w:vAlign w:val="center"/>
          </w:tcPr>
          <w:p w14:paraId="2F325276" w14:textId="77777777" w:rsidR="00376802" w:rsidRPr="00C71478" w:rsidRDefault="00791917">
            <w:pPr>
              <w:jc w:val="center"/>
              <w:rPr>
                <w:rFonts w:ascii="Times New Roman" w:eastAsia="Times New Roman" w:hAnsi="Times New Roman" w:cs="Times New Roman"/>
                <w:sz w:val="24"/>
                <w:szCs w:val="24"/>
              </w:rPr>
            </w:pPr>
            <w:r w:rsidRPr="00C71478">
              <w:rPr>
                <w:rFonts w:ascii="Times New Roman" w:eastAsia="Times New Roman" w:hAnsi="Times New Roman" w:cs="Times New Roman"/>
                <w:sz w:val="24"/>
                <w:szCs w:val="24"/>
              </w:rPr>
              <w:t>4/2</w:t>
            </w:r>
          </w:p>
        </w:tc>
        <w:tc>
          <w:tcPr>
            <w:tcW w:w="3124" w:type="dxa"/>
            <w:vAlign w:val="center"/>
          </w:tcPr>
          <w:p w14:paraId="38923376" w14:textId="77777777" w:rsidR="00376802" w:rsidRPr="00C71478" w:rsidRDefault="00791917" w:rsidP="0009589C">
            <w:pPr>
              <w:rPr>
                <w:rFonts w:ascii="Times New Roman" w:eastAsia="Times New Roman" w:hAnsi="Times New Roman" w:cs="Times New Roman"/>
                <w:color w:val="000000"/>
                <w:sz w:val="24"/>
                <w:szCs w:val="24"/>
              </w:rPr>
            </w:pPr>
            <w:r w:rsidRPr="00C71478">
              <w:rPr>
                <w:rFonts w:ascii="Times New Roman" w:eastAsia="Times New Roman" w:hAnsi="Times New Roman" w:cs="Times New Roman"/>
                <w:color w:val="000000"/>
                <w:sz w:val="24"/>
                <w:szCs w:val="24"/>
              </w:rPr>
              <w:t>Розуміти</w:t>
            </w:r>
            <w:r w:rsidR="008D0809" w:rsidRPr="00C71478">
              <w:rPr>
                <w:rFonts w:ascii="Times New Roman" w:eastAsia="Times New Roman" w:hAnsi="Times New Roman" w:cs="Times New Roman"/>
                <w:color w:val="000000"/>
                <w:sz w:val="24"/>
                <w:szCs w:val="24"/>
              </w:rPr>
              <w:t xml:space="preserve"> завдання, які ставляться до сучасних машин (обладнання) </w:t>
            </w:r>
            <w:r w:rsidR="0009589C" w:rsidRPr="00C71478">
              <w:rPr>
                <w:rFonts w:ascii="Times New Roman" w:eastAsia="Times New Roman" w:hAnsi="Times New Roman" w:cs="Times New Roman"/>
                <w:color w:val="000000"/>
                <w:sz w:val="24"/>
                <w:szCs w:val="24"/>
              </w:rPr>
              <w:t xml:space="preserve">виходячи з енерго-екологічних показників </w:t>
            </w:r>
            <w:r w:rsidR="008D0809" w:rsidRPr="00C71478">
              <w:rPr>
                <w:rFonts w:ascii="Times New Roman" w:eastAsia="Times New Roman" w:hAnsi="Times New Roman" w:cs="Times New Roman"/>
                <w:color w:val="000000"/>
                <w:sz w:val="24"/>
                <w:szCs w:val="24"/>
              </w:rPr>
              <w:t>та розв’язувати їх як на етапах розробки конструкцій, так і на етапах їх виготовлення і експлуатації.</w:t>
            </w:r>
          </w:p>
        </w:tc>
        <w:tc>
          <w:tcPr>
            <w:tcW w:w="1984" w:type="dxa"/>
            <w:vAlign w:val="center"/>
          </w:tcPr>
          <w:p w14:paraId="5BCD115A" w14:textId="77777777" w:rsidR="00376802" w:rsidRPr="00C71478" w:rsidRDefault="00791917" w:rsidP="00927810">
            <w:pPr>
              <w:jc w:val="both"/>
              <w:rPr>
                <w:rFonts w:ascii="Times New Roman" w:eastAsia="Times New Roman" w:hAnsi="Times New Roman" w:cs="Times New Roman"/>
                <w:sz w:val="24"/>
                <w:szCs w:val="24"/>
              </w:rPr>
            </w:pPr>
            <w:r w:rsidRPr="00C71478">
              <w:rPr>
                <w:rFonts w:ascii="Times New Roman" w:eastAsia="Times New Roman" w:hAnsi="Times New Roman" w:cs="Times New Roman"/>
                <w:sz w:val="24"/>
                <w:szCs w:val="24"/>
              </w:rPr>
              <w:t xml:space="preserve">Задача лабораторної роботи: дослідити </w:t>
            </w:r>
            <w:r w:rsidR="00927810" w:rsidRPr="00C71478">
              <w:rPr>
                <w:rFonts w:ascii="Times New Roman" w:eastAsia="Times New Roman" w:hAnsi="Times New Roman" w:cs="Times New Roman"/>
                <w:sz w:val="24"/>
                <w:szCs w:val="24"/>
              </w:rPr>
              <w:t>параметри конструкції з метою покращення енергетичних показників машини та обладнання</w:t>
            </w:r>
            <w:r w:rsidRPr="00C71478">
              <w:rPr>
                <w:rFonts w:ascii="Times New Roman" w:eastAsia="Times New Roman" w:hAnsi="Times New Roman" w:cs="Times New Roman"/>
                <w:sz w:val="24"/>
                <w:szCs w:val="24"/>
              </w:rPr>
              <w:t>.</w:t>
            </w:r>
          </w:p>
        </w:tc>
        <w:tc>
          <w:tcPr>
            <w:tcW w:w="1071" w:type="dxa"/>
            <w:vAlign w:val="center"/>
          </w:tcPr>
          <w:p w14:paraId="651FA194" w14:textId="77777777" w:rsidR="00376802" w:rsidRDefault="00791917">
            <w:pPr>
              <w:jc w:val="center"/>
              <w:rPr>
                <w:rFonts w:ascii="Times New Roman" w:eastAsia="Times New Roman" w:hAnsi="Times New Roman" w:cs="Times New Roman"/>
                <w:b/>
                <w:sz w:val="24"/>
                <w:szCs w:val="24"/>
              </w:rPr>
            </w:pPr>
            <w:r w:rsidRPr="00C71478">
              <w:rPr>
                <w:rFonts w:ascii="Times New Roman" w:eastAsia="Times New Roman" w:hAnsi="Times New Roman" w:cs="Times New Roman"/>
                <w:b/>
                <w:sz w:val="24"/>
                <w:szCs w:val="24"/>
              </w:rPr>
              <w:t>8</w:t>
            </w:r>
          </w:p>
        </w:tc>
      </w:tr>
      <w:tr w:rsidR="00376802" w14:paraId="282B1CCF" w14:textId="77777777" w:rsidTr="003C481F">
        <w:trPr>
          <w:jc w:val="center"/>
        </w:trPr>
        <w:tc>
          <w:tcPr>
            <w:tcW w:w="1951" w:type="dxa"/>
            <w:vAlign w:val="center"/>
          </w:tcPr>
          <w:p w14:paraId="0C31D69A" w14:textId="77777777" w:rsidR="00376802" w:rsidRPr="00C71478" w:rsidRDefault="00791917">
            <w:pPr>
              <w:pStyle w:val="a3"/>
              <w:jc w:val="left"/>
              <w:rPr>
                <w:sz w:val="24"/>
                <w:szCs w:val="24"/>
              </w:rPr>
            </w:pPr>
            <w:r w:rsidRPr="00C71478">
              <w:rPr>
                <w:b/>
                <w:sz w:val="24"/>
                <w:szCs w:val="24"/>
              </w:rPr>
              <w:t>Тема 3.</w:t>
            </w:r>
            <w:r w:rsidRPr="00C71478">
              <w:rPr>
                <w:sz w:val="24"/>
                <w:szCs w:val="24"/>
              </w:rPr>
              <w:t xml:space="preserve"> </w:t>
            </w:r>
            <w:r w:rsidR="008D0809" w:rsidRPr="00C71478">
              <w:rPr>
                <w:color w:val="000000"/>
                <w:sz w:val="24"/>
                <w:szCs w:val="24"/>
              </w:rPr>
              <w:t>Питання енерго- та ресурсозбереження конструкцій машин та обладнання, представлених на ринку України.</w:t>
            </w:r>
          </w:p>
        </w:tc>
        <w:tc>
          <w:tcPr>
            <w:tcW w:w="1588" w:type="dxa"/>
            <w:vAlign w:val="center"/>
          </w:tcPr>
          <w:p w14:paraId="6F027695" w14:textId="77777777" w:rsidR="00376802" w:rsidRPr="00C71478" w:rsidRDefault="00791917">
            <w:pPr>
              <w:jc w:val="center"/>
              <w:rPr>
                <w:rFonts w:ascii="Times New Roman" w:eastAsia="Times New Roman" w:hAnsi="Times New Roman" w:cs="Times New Roman"/>
                <w:b/>
                <w:sz w:val="24"/>
                <w:szCs w:val="24"/>
              </w:rPr>
            </w:pPr>
            <w:r w:rsidRPr="00C71478">
              <w:rPr>
                <w:rFonts w:ascii="Times New Roman" w:eastAsia="Times New Roman" w:hAnsi="Times New Roman" w:cs="Times New Roman"/>
                <w:sz w:val="24"/>
                <w:szCs w:val="24"/>
              </w:rPr>
              <w:t>2/4</w:t>
            </w:r>
          </w:p>
        </w:tc>
        <w:tc>
          <w:tcPr>
            <w:tcW w:w="3124" w:type="dxa"/>
            <w:vAlign w:val="center"/>
          </w:tcPr>
          <w:p w14:paraId="4C8C2B83" w14:textId="77777777" w:rsidR="00376802" w:rsidRPr="00C71478" w:rsidRDefault="00791917">
            <w:pPr>
              <w:pBdr>
                <w:top w:val="nil"/>
                <w:left w:val="nil"/>
                <w:bottom w:val="nil"/>
                <w:right w:val="nil"/>
                <w:between w:val="nil"/>
              </w:pBdr>
              <w:jc w:val="both"/>
              <w:rPr>
                <w:rFonts w:ascii="Times New Roman" w:eastAsia="Times New Roman" w:hAnsi="Times New Roman" w:cs="Times New Roman"/>
                <w:color w:val="000000"/>
                <w:sz w:val="24"/>
                <w:szCs w:val="24"/>
              </w:rPr>
            </w:pPr>
            <w:r w:rsidRPr="00C71478">
              <w:rPr>
                <w:rFonts w:ascii="Times New Roman" w:eastAsia="Times New Roman" w:hAnsi="Times New Roman" w:cs="Times New Roman"/>
                <w:color w:val="000000"/>
                <w:sz w:val="24"/>
                <w:szCs w:val="24"/>
              </w:rPr>
              <w:t>Вміти рахувати питомі витрати та енергоємність продукції, отриманої за різними схемами. Знати техногенні відходи та рециклінг. Розуміти схеми глобального та виробничого рециклінгу. Розуміти інноваційні технології із використанням елементів рециклінгу при виробництві продукції</w:t>
            </w:r>
            <w:r w:rsidR="00927810" w:rsidRPr="00C71478">
              <w:rPr>
                <w:rFonts w:ascii="Times New Roman" w:eastAsia="Times New Roman" w:hAnsi="Times New Roman" w:cs="Times New Roman"/>
                <w:color w:val="000000"/>
                <w:sz w:val="24"/>
                <w:szCs w:val="24"/>
              </w:rPr>
              <w:t xml:space="preserve"> в Україні</w:t>
            </w:r>
            <w:r w:rsidR="00BC599C" w:rsidRPr="00C71478">
              <w:rPr>
                <w:rFonts w:ascii="Times New Roman" w:eastAsia="Times New Roman" w:hAnsi="Times New Roman" w:cs="Times New Roman"/>
                <w:color w:val="000000"/>
                <w:sz w:val="24"/>
                <w:szCs w:val="24"/>
              </w:rPr>
              <w:t>.</w:t>
            </w:r>
          </w:p>
        </w:tc>
        <w:tc>
          <w:tcPr>
            <w:tcW w:w="1984" w:type="dxa"/>
            <w:vAlign w:val="center"/>
          </w:tcPr>
          <w:p w14:paraId="386E2452" w14:textId="77777777" w:rsidR="00376802" w:rsidRPr="00C71478" w:rsidRDefault="00927810" w:rsidP="00927810">
            <w:pPr>
              <w:jc w:val="both"/>
              <w:rPr>
                <w:rFonts w:ascii="Times New Roman" w:eastAsia="Times New Roman" w:hAnsi="Times New Roman" w:cs="Times New Roman"/>
                <w:sz w:val="24"/>
                <w:szCs w:val="24"/>
              </w:rPr>
            </w:pPr>
            <w:r w:rsidRPr="00C71478">
              <w:rPr>
                <w:rFonts w:ascii="Times New Roman" w:eastAsia="Times New Roman" w:hAnsi="Times New Roman" w:cs="Times New Roman"/>
                <w:sz w:val="24"/>
                <w:szCs w:val="24"/>
              </w:rPr>
              <w:t>Задача лабораторної роботи: дослідити параметри конструкції з метою покращення екологічних показників машини та обладнання.</w:t>
            </w:r>
          </w:p>
        </w:tc>
        <w:tc>
          <w:tcPr>
            <w:tcW w:w="1071" w:type="dxa"/>
            <w:vAlign w:val="center"/>
          </w:tcPr>
          <w:p w14:paraId="74742E8F" w14:textId="77777777" w:rsidR="00376802" w:rsidRDefault="00791917">
            <w:pPr>
              <w:jc w:val="center"/>
              <w:rPr>
                <w:rFonts w:ascii="Times New Roman" w:eastAsia="Times New Roman" w:hAnsi="Times New Roman" w:cs="Times New Roman"/>
                <w:b/>
                <w:sz w:val="24"/>
                <w:szCs w:val="24"/>
              </w:rPr>
            </w:pPr>
            <w:r w:rsidRPr="00C71478">
              <w:rPr>
                <w:rFonts w:ascii="Times New Roman" w:eastAsia="Times New Roman" w:hAnsi="Times New Roman" w:cs="Times New Roman"/>
                <w:b/>
                <w:sz w:val="24"/>
                <w:szCs w:val="24"/>
              </w:rPr>
              <w:t>9</w:t>
            </w:r>
          </w:p>
        </w:tc>
      </w:tr>
      <w:tr w:rsidR="0030082C" w14:paraId="3E8C1115" w14:textId="77777777" w:rsidTr="00083199">
        <w:trPr>
          <w:jc w:val="center"/>
        </w:trPr>
        <w:tc>
          <w:tcPr>
            <w:tcW w:w="9718" w:type="dxa"/>
            <w:gridSpan w:val="5"/>
          </w:tcPr>
          <w:p w14:paraId="18FD0A97" w14:textId="77777777" w:rsidR="0030082C" w:rsidRPr="0030082C" w:rsidRDefault="0030082C" w:rsidP="0030082C">
            <w:pPr>
              <w:jc w:val="center"/>
              <w:rPr>
                <w:rFonts w:ascii="Times New Roman" w:eastAsia="Times New Roman" w:hAnsi="Times New Roman" w:cs="Times New Roman"/>
                <w:b/>
                <w:sz w:val="24"/>
                <w:szCs w:val="24"/>
              </w:rPr>
            </w:pPr>
            <w:r w:rsidRPr="0030082C">
              <w:rPr>
                <w:rFonts w:ascii="Times New Roman" w:eastAsia="Times New Roman" w:hAnsi="Times New Roman" w:cs="Times New Roman"/>
                <w:b/>
                <w:sz w:val="24"/>
                <w:szCs w:val="24"/>
              </w:rPr>
              <w:lastRenderedPageBreak/>
              <w:t>Змістовий модуль 2. Управління та поводження з відходами. Енерго-екологічна оцінка конструкцій машин, що працюють на біопаливі</w:t>
            </w:r>
          </w:p>
        </w:tc>
      </w:tr>
      <w:tr w:rsidR="0030082C" w:rsidRPr="00BC599C" w14:paraId="5B752BD4" w14:textId="77777777" w:rsidTr="00C71478">
        <w:trPr>
          <w:jc w:val="center"/>
        </w:trPr>
        <w:tc>
          <w:tcPr>
            <w:tcW w:w="1951" w:type="dxa"/>
            <w:shd w:val="clear" w:color="auto" w:fill="auto"/>
            <w:vAlign w:val="center"/>
          </w:tcPr>
          <w:p w14:paraId="1E781E62" w14:textId="77777777" w:rsidR="0030082C" w:rsidRPr="00C71478" w:rsidRDefault="0030082C" w:rsidP="0030082C">
            <w:pPr>
              <w:rPr>
                <w:rFonts w:ascii="Times New Roman" w:eastAsia="Times New Roman" w:hAnsi="Times New Roman" w:cs="Times New Roman"/>
                <w:b/>
                <w:sz w:val="24"/>
                <w:szCs w:val="24"/>
              </w:rPr>
            </w:pPr>
            <w:r w:rsidRPr="00C71478">
              <w:rPr>
                <w:rFonts w:ascii="Times New Roman" w:eastAsia="Times New Roman" w:hAnsi="Times New Roman" w:cs="Times New Roman"/>
                <w:b/>
                <w:sz w:val="24"/>
                <w:szCs w:val="24"/>
              </w:rPr>
              <w:t>Тема 4.</w:t>
            </w:r>
            <w:r w:rsidRPr="00C71478">
              <w:rPr>
                <w:rFonts w:ascii="Times New Roman" w:eastAsia="Times New Roman" w:hAnsi="Times New Roman" w:cs="Times New Roman"/>
                <w:sz w:val="24"/>
                <w:szCs w:val="24"/>
              </w:rPr>
              <w:t xml:space="preserve"> Основні визначення в сфері поводження з відходами та принципи класифікації відходів.</w:t>
            </w:r>
          </w:p>
        </w:tc>
        <w:tc>
          <w:tcPr>
            <w:tcW w:w="1588" w:type="dxa"/>
            <w:shd w:val="clear" w:color="auto" w:fill="auto"/>
            <w:vAlign w:val="center"/>
          </w:tcPr>
          <w:p w14:paraId="01326195" w14:textId="77777777" w:rsidR="0030082C" w:rsidRPr="00C71478" w:rsidRDefault="0030082C" w:rsidP="0030082C">
            <w:pPr>
              <w:jc w:val="center"/>
              <w:rPr>
                <w:rFonts w:ascii="Times New Roman" w:eastAsia="Times New Roman" w:hAnsi="Times New Roman" w:cs="Times New Roman"/>
                <w:b/>
                <w:sz w:val="24"/>
                <w:szCs w:val="24"/>
              </w:rPr>
            </w:pPr>
            <w:r w:rsidRPr="00C71478">
              <w:rPr>
                <w:rFonts w:ascii="Times New Roman" w:eastAsia="Times New Roman" w:hAnsi="Times New Roman" w:cs="Times New Roman"/>
                <w:sz w:val="24"/>
                <w:szCs w:val="24"/>
              </w:rPr>
              <w:t>2/2</w:t>
            </w:r>
          </w:p>
        </w:tc>
        <w:tc>
          <w:tcPr>
            <w:tcW w:w="3124" w:type="dxa"/>
            <w:shd w:val="clear" w:color="auto" w:fill="auto"/>
            <w:vAlign w:val="center"/>
          </w:tcPr>
          <w:p w14:paraId="04D64BA7" w14:textId="77777777" w:rsidR="0030082C" w:rsidRPr="00C71478" w:rsidRDefault="0030082C" w:rsidP="0030082C">
            <w:pPr>
              <w:pBdr>
                <w:top w:val="nil"/>
                <w:left w:val="nil"/>
                <w:bottom w:val="nil"/>
                <w:right w:val="nil"/>
                <w:between w:val="nil"/>
              </w:pBdr>
              <w:jc w:val="both"/>
              <w:rPr>
                <w:rFonts w:ascii="Times New Roman" w:eastAsia="Times New Roman" w:hAnsi="Times New Roman" w:cs="Times New Roman"/>
                <w:color w:val="000000"/>
                <w:sz w:val="24"/>
                <w:szCs w:val="24"/>
              </w:rPr>
            </w:pPr>
            <w:r w:rsidRPr="00C71478">
              <w:rPr>
                <w:rFonts w:ascii="Times New Roman" w:eastAsia="Times New Roman" w:hAnsi="Times New Roman" w:cs="Times New Roman"/>
                <w:color w:val="000000"/>
                <w:sz w:val="24"/>
                <w:szCs w:val="24"/>
              </w:rPr>
              <w:t>Знати теорію екологічно-чистого виробництва. Розуміти основні проблеми енерго- та ресурсозбереження на сучасному етапі.</w:t>
            </w:r>
          </w:p>
        </w:tc>
        <w:tc>
          <w:tcPr>
            <w:tcW w:w="1984" w:type="dxa"/>
            <w:shd w:val="clear" w:color="auto" w:fill="auto"/>
            <w:vAlign w:val="center"/>
          </w:tcPr>
          <w:p w14:paraId="2C20F3D4" w14:textId="77777777" w:rsidR="0030082C" w:rsidRPr="00C71478" w:rsidRDefault="0030082C" w:rsidP="0030082C">
            <w:pPr>
              <w:rPr>
                <w:rFonts w:ascii="Times New Roman" w:eastAsia="Times New Roman" w:hAnsi="Times New Roman" w:cs="Times New Roman"/>
                <w:sz w:val="24"/>
                <w:szCs w:val="24"/>
              </w:rPr>
            </w:pPr>
            <w:r w:rsidRPr="00C71478">
              <w:rPr>
                <w:rFonts w:ascii="Times New Roman" w:eastAsia="Times New Roman" w:hAnsi="Times New Roman" w:cs="Times New Roman"/>
                <w:sz w:val="24"/>
                <w:szCs w:val="24"/>
              </w:rPr>
              <w:t xml:space="preserve">Задача лабораторної роботи: розробити методи утилізації </w:t>
            </w:r>
            <w:r w:rsidRPr="00C71478">
              <w:rPr>
                <w:rFonts w:ascii="Times New Roman" w:eastAsia="Times New Roman" w:hAnsi="Times New Roman" w:cs="Times New Roman"/>
                <w:color w:val="000000"/>
                <w:sz w:val="24"/>
                <w:szCs w:val="24"/>
              </w:rPr>
              <w:t>відходів, утворених в процесі виготовлення, технічного сервісу, ремонту та утилізації машин і обладнання.</w:t>
            </w:r>
          </w:p>
        </w:tc>
        <w:tc>
          <w:tcPr>
            <w:tcW w:w="1071" w:type="dxa"/>
            <w:shd w:val="clear" w:color="auto" w:fill="auto"/>
            <w:vAlign w:val="center"/>
          </w:tcPr>
          <w:p w14:paraId="0736C6CC" w14:textId="77777777" w:rsidR="0030082C" w:rsidRPr="00BC599C" w:rsidRDefault="0030082C" w:rsidP="0030082C">
            <w:pPr>
              <w:jc w:val="center"/>
              <w:rPr>
                <w:rFonts w:ascii="Times New Roman" w:eastAsia="Times New Roman" w:hAnsi="Times New Roman" w:cs="Times New Roman"/>
                <w:b/>
                <w:sz w:val="24"/>
                <w:szCs w:val="24"/>
              </w:rPr>
            </w:pPr>
            <w:r w:rsidRPr="00C71478">
              <w:rPr>
                <w:rFonts w:ascii="Times New Roman" w:eastAsia="Times New Roman" w:hAnsi="Times New Roman" w:cs="Times New Roman"/>
                <w:b/>
                <w:sz w:val="24"/>
                <w:szCs w:val="24"/>
              </w:rPr>
              <w:t>9</w:t>
            </w:r>
          </w:p>
        </w:tc>
      </w:tr>
      <w:tr w:rsidR="0030082C" w14:paraId="6B42E9C7" w14:textId="77777777" w:rsidTr="003C481F">
        <w:trPr>
          <w:jc w:val="center"/>
        </w:trPr>
        <w:tc>
          <w:tcPr>
            <w:tcW w:w="1951" w:type="dxa"/>
            <w:vAlign w:val="center"/>
          </w:tcPr>
          <w:p w14:paraId="391F508D" w14:textId="77777777" w:rsidR="0030082C" w:rsidRPr="00C71478" w:rsidRDefault="0030082C" w:rsidP="0030082C">
            <w:pPr>
              <w:pStyle w:val="a3"/>
              <w:jc w:val="left"/>
              <w:rPr>
                <w:sz w:val="24"/>
                <w:szCs w:val="24"/>
              </w:rPr>
            </w:pPr>
            <w:r w:rsidRPr="00C71478">
              <w:rPr>
                <w:b/>
                <w:sz w:val="24"/>
                <w:szCs w:val="24"/>
              </w:rPr>
              <w:t>Тема 5.</w:t>
            </w:r>
            <w:r w:rsidRPr="00C71478">
              <w:rPr>
                <w:sz w:val="24"/>
                <w:szCs w:val="24"/>
              </w:rPr>
              <w:t xml:space="preserve"> Механізми управління відходами. Система управління та поводження з відходами в країнах Євросоюзу.</w:t>
            </w:r>
          </w:p>
        </w:tc>
        <w:tc>
          <w:tcPr>
            <w:tcW w:w="1588" w:type="dxa"/>
            <w:vAlign w:val="center"/>
          </w:tcPr>
          <w:p w14:paraId="0161FC01" w14:textId="77777777" w:rsidR="0030082C" w:rsidRPr="00C71478" w:rsidRDefault="0030082C" w:rsidP="0030082C">
            <w:pPr>
              <w:jc w:val="center"/>
              <w:rPr>
                <w:rFonts w:ascii="Times New Roman" w:eastAsia="Times New Roman" w:hAnsi="Times New Roman" w:cs="Times New Roman"/>
                <w:b/>
                <w:sz w:val="24"/>
                <w:szCs w:val="24"/>
              </w:rPr>
            </w:pPr>
            <w:r w:rsidRPr="00C71478">
              <w:rPr>
                <w:rFonts w:ascii="Times New Roman" w:eastAsia="Times New Roman" w:hAnsi="Times New Roman" w:cs="Times New Roman"/>
                <w:sz w:val="24"/>
                <w:szCs w:val="24"/>
              </w:rPr>
              <w:t>4/4</w:t>
            </w:r>
          </w:p>
        </w:tc>
        <w:tc>
          <w:tcPr>
            <w:tcW w:w="3124" w:type="dxa"/>
            <w:vAlign w:val="center"/>
          </w:tcPr>
          <w:p w14:paraId="270D707B" w14:textId="77777777" w:rsidR="0030082C" w:rsidRPr="00C71478" w:rsidRDefault="0030082C" w:rsidP="0030082C">
            <w:pPr>
              <w:pBdr>
                <w:top w:val="nil"/>
                <w:left w:val="nil"/>
                <w:bottom w:val="nil"/>
                <w:right w:val="nil"/>
                <w:between w:val="nil"/>
              </w:pBdr>
              <w:jc w:val="both"/>
              <w:rPr>
                <w:rFonts w:ascii="Times New Roman" w:eastAsia="Times New Roman" w:hAnsi="Times New Roman" w:cs="Times New Roman"/>
                <w:color w:val="000000"/>
                <w:sz w:val="24"/>
                <w:szCs w:val="24"/>
              </w:rPr>
            </w:pPr>
            <w:r w:rsidRPr="00C71478">
              <w:rPr>
                <w:rFonts w:ascii="Times New Roman" w:eastAsia="Times New Roman" w:hAnsi="Times New Roman" w:cs="Times New Roman"/>
                <w:color w:val="000000"/>
                <w:sz w:val="24"/>
                <w:szCs w:val="24"/>
              </w:rPr>
              <w:t>Розуміти основи системи управління та поводження з відходами в країнах Євросоюзу.</w:t>
            </w:r>
          </w:p>
        </w:tc>
        <w:tc>
          <w:tcPr>
            <w:tcW w:w="1984" w:type="dxa"/>
            <w:vAlign w:val="center"/>
          </w:tcPr>
          <w:p w14:paraId="49A0E86A" w14:textId="77777777" w:rsidR="0030082C" w:rsidRPr="00C71478" w:rsidRDefault="0030082C" w:rsidP="00C71478">
            <w:pPr>
              <w:pBdr>
                <w:top w:val="nil"/>
                <w:left w:val="nil"/>
                <w:bottom w:val="nil"/>
                <w:right w:val="nil"/>
                <w:between w:val="nil"/>
              </w:pBdr>
              <w:jc w:val="both"/>
              <w:rPr>
                <w:rFonts w:ascii="Times New Roman" w:eastAsia="Times New Roman" w:hAnsi="Times New Roman" w:cs="Times New Roman"/>
                <w:color w:val="000000"/>
                <w:sz w:val="24"/>
                <w:szCs w:val="24"/>
              </w:rPr>
            </w:pPr>
            <w:r w:rsidRPr="00C71478">
              <w:rPr>
                <w:rFonts w:ascii="Times New Roman" w:eastAsia="Times New Roman" w:hAnsi="Times New Roman" w:cs="Times New Roman"/>
                <w:color w:val="000000"/>
                <w:sz w:val="24"/>
                <w:szCs w:val="24"/>
              </w:rPr>
              <w:t xml:space="preserve">Задача лабораторної роботи: розробити технологічну схему </w:t>
            </w:r>
            <w:r w:rsidR="00C71478" w:rsidRPr="00C71478">
              <w:rPr>
                <w:rFonts w:ascii="Times New Roman" w:eastAsia="Times New Roman" w:hAnsi="Times New Roman" w:cs="Times New Roman"/>
                <w:color w:val="000000"/>
                <w:sz w:val="24"/>
                <w:szCs w:val="24"/>
              </w:rPr>
              <w:t>механічної</w:t>
            </w:r>
            <w:r w:rsidRPr="00C71478">
              <w:rPr>
                <w:rFonts w:ascii="Times New Roman" w:eastAsia="Times New Roman" w:hAnsi="Times New Roman" w:cs="Times New Roman"/>
                <w:color w:val="000000"/>
                <w:sz w:val="24"/>
                <w:szCs w:val="24"/>
              </w:rPr>
              <w:t xml:space="preserve"> переробки відходів.</w:t>
            </w:r>
          </w:p>
        </w:tc>
        <w:tc>
          <w:tcPr>
            <w:tcW w:w="1071" w:type="dxa"/>
            <w:vAlign w:val="center"/>
          </w:tcPr>
          <w:p w14:paraId="3D0105A9" w14:textId="77777777" w:rsidR="0030082C" w:rsidRDefault="0030082C" w:rsidP="0030082C">
            <w:pPr>
              <w:jc w:val="center"/>
              <w:rPr>
                <w:rFonts w:ascii="Times New Roman" w:eastAsia="Times New Roman" w:hAnsi="Times New Roman" w:cs="Times New Roman"/>
                <w:b/>
                <w:sz w:val="24"/>
                <w:szCs w:val="24"/>
              </w:rPr>
            </w:pPr>
            <w:r w:rsidRPr="00C71478">
              <w:rPr>
                <w:rFonts w:ascii="Times New Roman" w:eastAsia="Times New Roman" w:hAnsi="Times New Roman" w:cs="Times New Roman"/>
                <w:b/>
                <w:sz w:val="24"/>
                <w:szCs w:val="24"/>
              </w:rPr>
              <w:t>9</w:t>
            </w:r>
          </w:p>
        </w:tc>
      </w:tr>
      <w:tr w:rsidR="0030082C" w:rsidRPr="00B717EC" w14:paraId="26AFD295" w14:textId="77777777" w:rsidTr="003C481F">
        <w:trPr>
          <w:jc w:val="center"/>
        </w:trPr>
        <w:tc>
          <w:tcPr>
            <w:tcW w:w="1951" w:type="dxa"/>
            <w:vAlign w:val="center"/>
          </w:tcPr>
          <w:p w14:paraId="010F58C7" w14:textId="77777777" w:rsidR="0030082C" w:rsidRPr="00B717EC" w:rsidRDefault="0030082C" w:rsidP="0030082C">
            <w:pPr>
              <w:pStyle w:val="a3"/>
              <w:jc w:val="left"/>
              <w:rPr>
                <w:sz w:val="24"/>
                <w:szCs w:val="24"/>
              </w:rPr>
            </w:pPr>
            <w:r w:rsidRPr="00B717EC">
              <w:rPr>
                <w:b/>
                <w:sz w:val="24"/>
                <w:szCs w:val="24"/>
              </w:rPr>
              <w:t>Тема 6.</w:t>
            </w:r>
            <w:r w:rsidRPr="00B717EC">
              <w:rPr>
                <w:sz w:val="24"/>
                <w:szCs w:val="24"/>
              </w:rPr>
              <w:t xml:space="preserve"> </w:t>
            </w:r>
            <w:r w:rsidRPr="00B717EC">
              <w:rPr>
                <w:color w:val="000000"/>
                <w:sz w:val="24"/>
                <w:szCs w:val="24"/>
              </w:rPr>
              <w:t>Енерго-екологічна оцінка конструкцій машин, що працюють на біопаливах</w:t>
            </w:r>
            <w:r w:rsidRPr="00B717EC">
              <w:rPr>
                <w:sz w:val="24"/>
                <w:szCs w:val="24"/>
              </w:rPr>
              <w:t>.</w:t>
            </w:r>
          </w:p>
        </w:tc>
        <w:tc>
          <w:tcPr>
            <w:tcW w:w="1588" w:type="dxa"/>
            <w:vAlign w:val="center"/>
          </w:tcPr>
          <w:p w14:paraId="44CD89E8" w14:textId="77777777" w:rsidR="0030082C" w:rsidRPr="00B717EC" w:rsidRDefault="0030082C" w:rsidP="0030082C">
            <w:pPr>
              <w:jc w:val="center"/>
              <w:rPr>
                <w:rFonts w:ascii="Times New Roman" w:eastAsia="Times New Roman" w:hAnsi="Times New Roman" w:cs="Times New Roman"/>
                <w:sz w:val="24"/>
                <w:szCs w:val="24"/>
              </w:rPr>
            </w:pPr>
            <w:r w:rsidRPr="00B717EC">
              <w:rPr>
                <w:rFonts w:ascii="Times New Roman" w:eastAsia="Times New Roman" w:hAnsi="Times New Roman" w:cs="Times New Roman"/>
                <w:sz w:val="24"/>
                <w:szCs w:val="24"/>
              </w:rPr>
              <w:t>2/4</w:t>
            </w:r>
          </w:p>
        </w:tc>
        <w:tc>
          <w:tcPr>
            <w:tcW w:w="3124" w:type="dxa"/>
            <w:vAlign w:val="center"/>
          </w:tcPr>
          <w:p w14:paraId="1C306B4B" w14:textId="77777777" w:rsidR="0030082C" w:rsidRPr="00B717EC" w:rsidRDefault="00DA4D03" w:rsidP="00B717EC">
            <w:pPr>
              <w:pBdr>
                <w:top w:val="nil"/>
                <w:left w:val="nil"/>
                <w:bottom w:val="nil"/>
                <w:right w:val="nil"/>
                <w:between w:val="nil"/>
              </w:pBdr>
              <w:jc w:val="both"/>
              <w:rPr>
                <w:rFonts w:ascii="Times New Roman" w:eastAsia="Times New Roman" w:hAnsi="Times New Roman" w:cs="Times New Roman"/>
                <w:color w:val="000000"/>
                <w:sz w:val="24"/>
                <w:szCs w:val="24"/>
              </w:rPr>
            </w:pPr>
            <w:r w:rsidRPr="00B717EC">
              <w:rPr>
                <w:rFonts w:ascii="Times New Roman" w:eastAsia="Times New Roman" w:hAnsi="Times New Roman" w:cs="Times New Roman"/>
                <w:color w:val="000000"/>
                <w:sz w:val="24"/>
                <w:szCs w:val="24"/>
              </w:rPr>
              <w:t xml:space="preserve">Розуміти </w:t>
            </w:r>
            <w:r w:rsidR="00B717EC" w:rsidRPr="00B717EC">
              <w:rPr>
                <w:rFonts w:ascii="Times New Roman" w:eastAsia="Times New Roman" w:hAnsi="Times New Roman" w:cs="Times New Roman"/>
                <w:color w:val="000000"/>
                <w:sz w:val="24"/>
                <w:szCs w:val="24"/>
              </w:rPr>
              <w:t xml:space="preserve">основні положення, </w:t>
            </w:r>
            <w:r w:rsidRPr="00B717EC">
              <w:rPr>
                <w:rFonts w:ascii="Times New Roman" w:eastAsia="Times New Roman" w:hAnsi="Times New Roman" w:cs="Times New Roman"/>
                <w:color w:val="000000"/>
                <w:sz w:val="24"/>
                <w:szCs w:val="24"/>
              </w:rPr>
              <w:t xml:space="preserve">на </w:t>
            </w:r>
            <w:r w:rsidR="00B717EC" w:rsidRPr="00B717EC">
              <w:rPr>
                <w:rFonts w:ascii="Times New Roman" w:eastAsia="Times New Roman" w:hAnsi="Times New Roman" w:cs="Times New Roman"/>
                <w:color w:val="000000"/>
                <w:sz w:val="24"/>
                <w:szCs w:val="24"/>
              </w:rPr>
              <w:t>яких</w:t>
            </w:r>
            <w:r w:rsidRPr="00B717EC">
              <w:rPr>
                <w:rFonts w:ascii="Times New Roman" w:eastAsia="Times New Roman" w:hAnsi="Times New Roman" w:cs="Times New Roman"/>
                <w:color w:val="000000"/>
                <w:sz w:val="24"/>
                <w:szCs w:val="24"/>
              </w:rPr>
              <w:t xml:space="preserve"> ґрунтується </w:t>
            </w:r>
            <w:r w:rsidR="00B717EC" w:rsidRPr="00B717EC">
              <w:rPr>
                <w:rFonts w:ascii="Times New Roman" w:eastAsia="Times New Roman" w:hAnsi="Times New Roman" w:cs="Times New Roman"/>
                <w:color w:val="000000"/>
                <w:sz w:val="24"/>
                <w:szCs w:val="24"/>
              </w:rPr>
              <w:t>енерго-екологічна оцінка конструкцій машин. Знати недоліки та переваги застосування біопалив для живлення с.-.г. техніки. Вміти здійснювати енерго-екологічну оцінку конструкцій машин, що працюють на біопаливах та на па</w:t>
            </w:r>
            <w:r w:rsidR="00B717EC">
              <w:rPr>
                <w:rFonts w:ascii="Times New Roman" w:eastAsia="Times New Roman" w:hAnsi="Times New Roman" w:cs="Times New Roman"/>
                <w:color w:val="000000"/>
                <w:sz w:val="24"/>
                <w:szCs w:val="24"/>
              </w:rPr>
              <w:t>л</w:t>
            </w:r>
            <w:r w:rsidR="00B717EC" w:rsidRPr="00B717EC">
              <w:rPr>
                <w:rFonts w:ascii="Times New Roman" w:eastAsia="Times New Roman" w:hAnsi="Times New Roman" w:cs="Times New Roman"/>
                <w:color w:val="000000"/>
                <w:sz w:val="24"/>
                <w:szCs w:val="24"/>
              </w:rPr>
              <w:t>ивах нафтового походження.</w:t>
            </w:r>
          </w:p>
        </w:tc>
        <w:tc>
          <w:tcPr>
            <w:tcW w:w="1984" w:type="dxa"/>
            <w:vAlign w:val="center"/>
          </w:tcPr>
          <w:p w14:paraId="0890CB4E" w14:textId="77777777" w:rsidR="0030082C" w:rsidRPr="00B717EC" w:rsidRDefault="0030082C" w:rsidP="00B717EC">
            <w:pPr>
              <w:pBdr>
                <w:top w:val="nil"/>
                <w:left w:val="nil"/>
                <w:bottom w:val="nil"/>
                <w:right w:val="nil"/>
                <w:between w:val="nil"/>
              </w:pBdr>
              <w:jc w:val="both"/>
              <w:rPr>
                <w:rFonts w:ascii="Times New Roman" w:eastAsia="Times New Roman" w:hAnsi="Times New Roman" w:cs="Times New Roman"/>
                <w:color w:val="000000"/>
                <w:sz w:val="24"/>
                <w:szCs w:val="24"/>
              </w:rPr>
            </w:pPr>
            <w:r w:rsidRPr="00B717EC">
              <w:rPr>
                <w:rFonts w:ascii="Times New Roman" w:eastAsia="Times New Roman" w:hAnsi="Times New Roman" w:cs="Times New Roman"/>
                <w:color w:val="000000"/>
                <w:sz w:val="24"/>
                <w:szCs w:val="24"/>
              </w:rPr>
              <w:t xml:space="preserve">Задача лабораторної роботи: розробити </w:t>
            </w:r>
            <w:r w:rsidR="00B717EC" w:rsidRPr="00B717EC">
              <w:rPr>
                <w:rFonts w:ascii="Times New Roman" w:eastAsia="Times New Roman" w:hAnsi="Times New Roman" w:cs="Times New Roman"/>
                <w:color w:val="000000"/>
                <w:sz w:val="24"/>
                <w:szCs w:val="24"/>
              </w:rPr>
              <w:t>технологічну схему хіміко-термічної переробки відходів.</w:t>
            </w:r>
            <w:r w:rsidRPr="00B717EC">
              <w:rPr>
                <w:rFonts w:ascii="Times New Roman" w:eastAsia="Times New Roman" w:hAnsi="Times New Roman" w:cs="Times New Roman"/>
                <w:color w:val="000000"/>
                <w:sz w:val="24"/>
                <w:szCs w:val="24"/>
              </w:rPr>
              <w:t>.</w:t>
            </w:r>
          </w:p>
        </w:tc>
        <w:tc>
          <w:tcPr>
            <w:tcW w:w="1071" w:type="dxa"/>
            <w:vAlign w:val="center"/>
          </w:tcPr>
          <w:p w14:paraId="35D42583" w14:textId="77777777" w:rsidR="0030082C" w:rsidRPr="00B717EC" w:rsidRDefault="0030082C" w:rsidP="0030082C">
            <w:pPr>
              <w:jc w:val="center"/>
              <w:rPr>
                <w:rFonts w:ascii="Times New Roman" w:eastAsia="Times New Roman" w:hAnsi="Times New Roman" w:cs="Times New Roman"/>
                <w:b/>
                <w:sz w:val="24"/>
                <w:szCs w:val="24"/>
              </w:rPr>
            </w:pPr>
            <w:r w:rsidRPr="00B717EC">
              <w:rPr>
                <w:rFonts w:ascii="Times New Roman" w:eastAsia="Times New Roman" w:hAnsi="Times New Roman" w:cs="Times New Roman"/>
                <w:b/>
                <w:sz w:val="24"/>
                <w:szCs w:val="24"/>
              </w:rPr>
              <w:t>9</w:t>
            </w:r>
          </w:p>
        </w:tc>
      </w:tr>
      <w:tr w:rsidR="0030082C" w:rsidRPr="00ED089C" w14:paraId="014989B4" w14:textId="77777777" w:rsidTr="003C481F">
        <w:trPr>
          <w:jc w:val="center"/>
        </w:trPr>
        <w:tc>
          <w:tcPr>
            <w:tcW w:w="1951" w:type="dxa"/>
            <w:vAlign w:val="center"/>
          </w:tcPr>
          <w:p w14:paraId="422E5640" w14:textId="77777777" w:rsidR="0030082C" w:rsidRPr="00ED089C" w:rsidRDefault="0030082C" w:rsidP="0030082C">
            <w:pPr>
              <w:pStyle w:val="a3"/>
              <w:jc w:val="both"/>
              <w:rPr>
                <w:sz w:val="24"/>
                <w:szCs w:val="24"/>
              </w:rPr>
            </w:pPr>
            <w:r w:rsidRPr="00ED089C">
              <w:rPr>
                <w:b/>
                <w:sz w:val="24"/>
                <w:szCs w:val="24"/>
              </w:rPr>
              <w:t>Тема 7.</w:t>
            </w:r>
            <w:r w:rsidRPr="00ED089C">
              <w:rPr>
                <w:sz w:val="24"/>
                <w:szCs w:val="24"/>
              </w:rPr>
              <w:t xml:space="preserve"> </w:t>
            </w:r>
            <w:r w:rsidRPr="00ED089C">
              <w:rPr>
                <w:color w:val="000000"/>
                <w:sz w:val="24"/>
                <w:szCs w:val="24"/>
              </w:rPr>
              <w:t xml:space="preserve">Енерго-екологічна оцінка обладнання для виробництва генераторного газу з біомаси / </w:t>
            </w:r>
            <w:r w:rsidRPr="00ED089C">
              <w:rPr>
                <w:color w:val="000000"/>
                <w:sz w:val="24"/>
                <w:szCs w:val="24"/>
                <w:lang w:val="en-US"/>
              </w:rPr>
              <w:t>Energetic</w:t>
            </w:r>
            <w:r w:rsidRPr="00E17A44">
              <w:rPr>
                <w:color w:val="000000"/>
                <w:sz w:val="24"/>
                <w:szCs w:val="24"/>
              </w:rPr>
              <w:t xml:space="preserve"> </w:t>
            </w:r>
            <w:r w:rsidRPr="00ED089C">
              <w:rPr>
                <w:color w:val="000000"/>
                <w:sz w:val="24"/>
                <w:szCs w:val="24"/>
                <w:lang w:val="en-US"/>
              </w:rPr>
              <w:t>and</w:t>
            </w:r>
            <w:r w:rsidRPr="00E17A44">
              <w:rPr>
                <w:color w:val="000000"/>
                <w:sz w:val="24"/>
                <w:szCs w:val="24"/>
              </w:rPr>
              <w:t xml:space="preserve"> </w:t>
            </w:r>
            <w:r w:rsidRPr="00ED089C">
              <w:rPr>
                <w:color w:val="000000"/>
                <w:sz w:val="24"/>
                <w:szCs w:val="24"/>
                <w:lang w:val="en-US"/>
              </w:rPr>
              <w:t>ecological</w:t>
            </w:r>
            <w:r w:rsidRPr="00E17A44">
              <w:rPr>
                <w:color w:val="000000"/>
                <w:sz w:val="24"/>
                <w:szCs w:val="24"/>
              </w:rPr>
              <w:t xml:space="preserve"> </w:t>
            </w:r>
            <w:r w:rsidRPr="00ED089C">
              <w:rPr>
                <w:color w:val="000000"/>
                <w:sz w:val="24"/>
                <w:szCs w:val="24"/>
                <w:lang w:val="en-US"/>
              </w:rPr>
              <w:t>assessment</w:t>
            </w:r>
            <w:r w:rsidRPr="00E17A44">
              <w:rPr>
                <w:color w:val="000000"/>
                <w:sz w:val="24"/>
                <w:szCs w:val="24"/>
              </w:rPr>
              <w:t xml:space="preserve"> </w:t>
            </w:r>
            <w:r w:rsidRPr="00ED089C">
              <w:rPr>
                <w:color w:val="000000"/>
                <w:sz w:val="24"/>
                <w:szCs w:val="24"/>
                <w:lang w:val="en-US"/>
              </w:rPr>
              <w:t>of</w:t>
            </w:r>
            <w:r w:rsidRPr="00E17A44">
              <w:rPr>
                <w:color w:val="000000"/>
                <w:sz w:val="24"/>
                <w:szCs w:val="24"/>
              </w:rPr>
              <w:t xml:space="preserve"> </w:t>
            </w:r>
            <w:r w:rsidRPr="00ED089C">
              <w:rPr>
                <w:color w:val="000000"/>
                <w:sz w:val="24"/>
                <w:szCs w:val="24"/>
                <w:lang w:val="en-US"/>
              </w:rPr>
              <w:t>an</w:t>
            </w:r>
            <w:r w:rsidRPr="00E17A44">
              <w:rPr>
                <w:color w:val="000000"/>
                <w:sz w:val="24"/>
                <w:szCs w:val="24"/>
              </w:rPr>
              <w:t xml:space="preserve"> </w:t>
            </w:r>
            <w:r w:rsidRPr="00ED089C">
              <w:rPr>
                <w:color w:val="000000"/>
                <w:sz w:val="24"/>
                <w:szCs w:val="24"/>
                <w:lang w:val="en-US"/>
              </w:rPr>
              <w:t>equipment</w:t>
            </w:r>
            <w:r w:rsidRPr="00E17A44">
              <w:rPr>
                <w:color w:val="000000"/>
                <w:sz w:val="24"/>
                <w:szCs w:val="24"/>
              </w:rPr>
              <w:t xml:space="preserve"> </w:t>
            </w:r>
            <w:r w:rsidRPr="00ED089C">
              <w:rPr>
                <w:color w:val="000000"/>
                <w:sz w:val="24"/>
                <w:szCs w:val="24"/>
                <w:lang w:val="en-US"/>
              </w:rPr>
              <w:t>for</w:t>
            </w:r>
            <w:r w:rsidRPr="00E17A44">
              <w:rPr>
                <w:color w:val="000000"/>
                <w:sz w:val="24"/>
                <w:szCs w:val="24"/>
              </w:rPr>
              <w:t xml:space="preserve"> </w:t>
            </w:r>
            <w:r w:rsidRPr="00ED089C">
              <w:rPr>
                <w:color w:val="000000"/>
                <w:sz w:val="24"/>
                <w:szCs w:val="24"/>
                <w:lang w:val="en-US"/>
              </w:rPr>
              <w:t>the</w:t>
            </w:r>
            <w:r w:rsidRPr="00E17A44">
              <w:rPr>
                <w:color w:val="000000"/>
                <w:sz w:val="24"/>
                <w:szCs w:val="24"/>
              </w:rPr>
              <w:t xml:space="preserve"> </w:t>
            </w:r>
            <w:r w:rsidRPr="00ED089C">
              <w:rPr>
                <w:color w:val="000000"/>
                <w:sz w:val="24"/>
                <w:szCs w:val="24"/>
                <w:lang w:val="en-US"/>
              </w:rPr>
              <w:t>syngas</w:t>
            </w:r>
            <w:r w:rsidRPr="00E17A44">
              <w:rPr>
                <w:color w:val="000000"/>
                <w:sz w:val="24"/>
                <w:szCs w:val="24"/>
              </w:rPr>
              <w:t xml:space="preserve"> </w:t>
            </w:r>
            <w:r w:rsidRPr="00ED089C">
              <w:rPr>
                <w:color w:val="000000"/>
                <w:sz w:val="24"/>
                <w:szCs w:val="24"/>
                <w:lang w:val="en-US"/>
              </w:rPr>
              <w:t>production</w:t>
            </w:r>
          </w:p>
        </w:tc>
        <w:tc>
          <w:tcPr>
            <w:tcW w:w="1588" w:type="dxa"/>
            <w:vAlign w:val="center"/>
          </w:tcPr>
          <w:p w14:paraId="06AFB0F7" w14:textId="77777777" w:rsidR="0030082C" w:rsidRPr="00ED089C" w:rsidRDefault="0030082C" w:rsidP="0030082C">
            <w:pPr>
              <w:jc w:val="center"/>
              <w:rPr>
                <w:rFonts w:ascii="Times New Roman" w:eastAsia="Times New Roman" w:hAnsi="Times New Roman" w:cs="Times New Roman"/>
                <w:sz w:val="24"/>
                <w:szCs w:val="24"/>
              </w:rPr>
            </w:pPr>
            <w:r w:rsidRPr="00ED089C">
              <w:rPr>
                <w:rFonts w:ascii="Times New Roman" w:eastAsia="Times New Roman" w:hAnsi="Times New Roman" w:cs="Times New Roman"/>
                <w:sz w:val="24"/>
                <w:szCs w:val="24"/>
              </w:rPr>
              <w:t>4/4</w:t>
            </w:r>
          </w:p>
        </w:tc>
        <w:tc>
          <w:tcPr>
            <w:tcW w:w="3124" w:type="dxa"/>
            <w:vAlign w:val="center"/>
          </w:tcPr>
          <w:p w14:paraId="1D24B3CC" w14:textId="77777777" w:rsidR="0030082C" w:rsidRPr="00ED089C" w:rsidRDefault="00B717EC" w:rsidP="00B717EC">
            <w:pPr>
              <w:pBdr>
                <w:top w:val="nil"/>
                <w:left w:val="nil"/>
                <w:bottom w:val="nil"/>
                <w:right w:val="nil"/>
                <w:between w:val="nil"/>
              </w:pBdr>
              <w:jc w:val="both"/>
              <w:rPr>
                <w:rFonts w:ascii="Times New Roman" w:eastAsia="Times New Roman" w:hAnsi="Times New Roman" w:cs="Times New Roman"/>
                <w:color w:val="000000"/>
                <w:sz w:val="24"/>
                <w:szCs w:val="24"/>
              </w:rPr>
            </w:pPr>
            <w:r w:rsidRPr="00ED089C">
              <w:rPr>
                <w:rFonts w:ascii="Times New Roman" w:eastAsia="Times New Roman" w:hAnsi="Times New Roman" w:cs="Times New Roman"/>
                <w:color w:val="000000"/>
                <w:sz w:val="24"/>
                <w:szCs w:val="24"/>
              </w:rPr>
              <w:t>Знати технологію та основне обладнання для виробництва генераторного газу з біомаси. Знати недоліки та переваги цієї технології. Вміти здійснювати енерго-екологічну оцінку конструкцій машин, що працюють на генераторному газі та на паливах нафтового походження.</w:t>
            </w:r>
          </w:p>
        </w:tc>
        <w:tc>
          <w:tcPr>
            <w:tcW w:w="1984" w:type="dxa"/>
            <w:vAlign w:val="center"/>
          </w:tcPr>
          <w:p w14:paraId="24125833" w14:textId="77777777" w:rsidR="0030082C" w:rsidRPr="00ED089C" w:rsidRDefault="00ED089C" w:rsidP="00ED089C">
            <w:pPr>
              <w:pBdr>
                <w:top w:val="nil"/>
                <w:left w:val="nil"/>
                <w:bottom w:val="nil"/>
                <w:right w:val="nil"/>
                <w:between w:val="nil"/>
              </w:pBdr>
              <w:jc w:val="both"/>
              <w:rPr>
                <w:rFonts w:ascii="Times New Roman" w:eastAsia="Times New Roman" w:hAnsi="Times New Roman" w:cs="Times New Roman"/>
                <w:color w:val="000000"/>
                <w:sz w:val="24"/>
                <w:szCs w:val="24"/>
              </w:rPr>
            </w:pPr>
            <w:r w:rsidRPr="00ED089C">
              <w:rPr>
                <w:rFonts w:ascii="Times New Roman" w:eastAsia="Times New Roman" w:hAnsi="Times New Roman" w:cs="Times New Roman"/>
                <w:color w:val="000000"/>
                <w:sz w:val="24"/>
                <w:szCs w:val="24"/>
              </w:rPr>
              <w:t>Задача лабораторної роботи: дослідити енергетичні та екологічні показники конструкцій с.-г. машин, що працюють на генераторному газі з рослинної біомаси.</w:t>
            </w:r>
          </w:p>
        </w:tc>
        <w:tc>
          <w:tcPr>
            <w:tcW w:w="1071" w:type="dxa"/>
            <w:vAlign w:val="center"/>
          </w:tcPr>
          <w:p w14:paraId="6ECE741E" w14:textId="77777777" w:rsidR="0030082C" w:rsidRPr="00ED089C" w:rsidRDefault="0030082C" w:rsidP="0030082C">
            <w:pPr>
              <w:jc w:val="center"/>
              <w:rPr>
                <w:rFonts w:ascii="Times New Roman" w:eastAsia="Times New Roman" w:hAnsi="Times New Roman" w:cs="Times New Roman"/>
                <w:b/>
                <w:sz w:val="24"/>
                <w:szCs w:val="24"/>
              </w:rPr>
            </w:pPr>
            <w:r w:rsidRPr="00ED089C">
              <w:rPr>
                <w:rFonts w:ascii="Times New Roman" w:eastAsia="Times New Roman" w:hAnsi="Times New Roman" w:cs="Times New Roman"/>
                <w:b/>
                <w:sz w:val="24"/>
                <w:szCs w:val="24"/>
              </w:rPr>
              <w:t>9</w:t>
            </w:r>
          </w:p>
        </w:tc>
      </w:tr>
      <w:tr w:rsidR="0030082C" w14:paraId="1478E0A7" w14:textId="77777777" w:rsidTr="00CC325B">
        <w:trPr>
          <w:jc w:val="center"/>
        </w:trPr>
        <w:tc>
          <w:tcPr>
            <w:tcW w:w="1951" w:type="dxa"/>
          </w:tcPr>
          <w:p w14:paraId="7D3479F5" w14:textId="77777777" w:rsidR="0030082C" w:rsidRPr="00ED089C" w:rsidRDefault="0030082C" w:rsidP="0030082C">
            <w:pPr>
              <w:pBdr>
                <w:top w:val="nil"/>
                <w:left w:val="nil"/>
                <w:bottom w:val="nil"/>
                <w:right w:val="nil"/>
                <w:between w:val="nil"/>
              </w:pBdr>
              <w:tabs>
                <w:tab w:val="left" w:pos="1418"/>
                <w:tab w:val="left" w:pos="2407"/>
              </w:tabs>
              <w:jc w:val="both"/>
              <w:rPr>
                <w:rFonts w:ascii="Times New Roman" w:eastAsia="Times New Roman" w:hAnsi="Times New Roman" w:cs="Times New Roman"/>
                <w:color w:val="000000"/>
                <w:sz w:val="24"/>
                <w:szCs w:val="24"/>
                <w:lang w:val="en-US"/>
              </w:rPr>
            </w:pPr>
            <w:r w:rsidRPr="00ED089C">
              <w:rPr>
                <w:rFonts w:ascii="Times New Roman" w:eastAsia="Times New Roman" w:hAnsi="Times New Roman" w:cs="Times New Roman"/>
                <w:color w:val="000000"/>
                <w:sz w:val="24"/>
                <w:szCs w:val="24"/>
              </w:rPr>
              <w:lastRenderedPageBreak/>
              <w:t xml:space="preserve">Тема 8. Енерго-екологічна оцінка обладнання для піролізу рослинної біомаси </w:t>
            </w:r>
            <w:r w:rsidRPr="00ED089C">
              <w:rPr>
                <w:rFonts w:ascii="Times New Roman" w:eastAsia="Times New Roman" w:hAnsi="Times New Roman" w:cs="Times New Roman"/>
                <w:color w:val="000000"/>
                <w:sz w:val="24"/>
                <w:szCs w:val="24"/>
                <w:lang w:val="en-US"/>
              </w:rPr>
              <w:t>/ Energetic and ecological assessment of an equipment for the plant biomass pyrolysis.</w:t>
            </w:r>
          </w:p>
        </w:tc>
        <w:tc>
          <w:tcPr>
            <w:tcW w:w="1588" w:type="dxa"/>
            <w:vAlign w:val="center"/>
          </w:tcPr>
          <w:p w14:paraId="6137955A" w14:textId="77777777" w:rsidR="0030082C" w:rsidRPr="00ED089C" w:rsidRDefault="0030082C" w:rsidP="0030082C">
            <w:pPr>
              <w:jc w:val="center"/>
              <w:rPr>
                <w:rFonts w:ascii="Times New Roman" w:eastAsia="Times New Roman" w:hAnsi="Times New Roman" w:cs="Times New Roman"/>
                <w:sz w:val="24"/>
                <w:szCs w:val="24"/>
              </w:rPr>
            </w:pPr>
            <w:r w:rsidRPr="00ED089C">
              <w:rPr>
                <w:rFonts w:ascii="Times New Roman" w:eastAsia="Times New Roman" w:hAnsi="Times New Roman" w:cs="Times New Roman"/>
                <w:sz w:val="24"/>
                <w:szCs w:val="24"/>
              </w:rPr>
              <w:t>4/2</w:t>
            </w:r>
          </w:p>
        </w:tc>
        <w:tc>
          <w:tcPr>
            <w:tcW w:w="3124" w:type="dxa"/>
            <w:vAlign w:val="center"/>
          </w:tcPr>
          <w:p w14:paraId="2C6991E9" w14:textId="77777777" w:rsidR="0030082C" w:rsidRPr="00ED089C" w:rsidRDefault="00ED089C" w:rsidP="00ED089C">
            <w:pPr>
              <w:pBdr>
                <w:top w:val="nil"/>
                <w:left w:val="nil"/>
                <w:bottom w:val="nil"/>
                <w:right w:val="nil"/>
                <w:between w:val="nil"/>
              </w:pBdr>
              <w:jc w:val="both"/>
              <w:rPr>
                <w:rFonts w:ascii="Times New Roman" w:eastAsia="Times New Roman" w:hAnsi="Times New Roman" w:cs="Times New Roman"/>
                <w:color w:val="000000"/>
                <w:sz w:val="24"/>
                <w:szCs w:val="24"/>
              </w:rPr>
            </w:pPr>
            <w:r w:rsidRPr="00ED089C">
              <w:rPr>
                <w:rFonts w:ascii="Times New Roman" w:eastAsia="Times New Roman" w:hAnsi="Times New Roman" w:cs="Times New Roman"/>
                <w:color w:val="000000"/>
                <w:sz w:val="24"/>
                <w:szCs w:val="24"/>
              </w:rPr>
              <w:t>Знати технологію та основне обладнання для піролізу рослинної біомаси. Знати недоліки та переваги цієї технології. Вміти здійснювати енерго-екологічну оцінку конструкцій машин, що працюють на паливі на основі піролізної олії та на паливах нафтового походження.</w:t>
            </w:r>
          </w:p>
        </w:tc>
        <w:tc>
          <w:tcPr>
            <w:tcW w:w="1984" w:type="dxa"/>
            <w:vAlign w:val="center"/>
          </w:tcPr>
          <w:p w14:paraId="690F66EB" w14:textId="77777777" w:rsidR="0030082C" w:rsidRPr="00ED089C" w:rsidRDefault="00B717EC" w:rsidP="00ED089C">
            <w:pPr>
              <w:pBdr>
                <w:top w:val="nil"/>
                <w:left w:val="nil"/>
                <w:bottom w:val="nil"/>
                <w:right w:val="nil"/>
                <w:between w:val="nil"/>
              </w:pBdr>
              <w:jc w:val="both"/>
              <w:rPr>
                <w:rFonts w:ascii="Times New Roman" w:eastAsia="Times New Roman" w:hAnsi="Times New Roman" w:cs="Times New Roman"/>
                <w:color w:val="000000"/>
                <w:sz w:val="24"/>
                <w:szCs w:val="24"/>
              </w:rPr>
            </w:pPr>
            <w:r w:rsidRPr="00ED089C">
              <w:rPr>
                <w:rFonts w:ascii="Times New Roman" w:eastAsia="Times New Roman" w:hAnsi="Times New Roman" w:cs="Times New Roman"/>
                <w:color w:val="000000"/>
                <w:sz w:val="24"/>
                <w:szCs w:val="24"/>
              </w:rPr>
              <w:t>Задача лабораторної роботи: виконувати розрахунки щодо утилізації СО</w:t>
            </w:r>
            <w:r w:rsidRPr="00ED089C">
              <w:rPr>
                <w:rFonts w:ascii="Times New Roman" w:eastAsia="Times New Roman" w:hAnsi="Times New Roman" w:cs="Times New Roman"/>
                <w:color w:val="000000"/>
                <w:sz w:val="24"/>
                <w:szCs w:val="24"/>
                <w:vertAlign w:val="subscript"/>
              </w:rPr>
              <w:t>2</w:t>
            </w:r>
            <w:r w:rsidRPr="00ED089C">
              <w:rPr>
                <w:rFonts w:ascii="Times New Roman" w:eastAsia="Times New Roman" w:hAnsi="Times New Roman" w:cs="Times New Roman"/>
                <w:color w:val="000000"/>
                <w:sz w:val="24"/>
                <w:szCs w:val="24"/>
              </w:rPr>
              <w:t xml:space="preserve"> при використанні палив нафтового походження та альтернативних палив (</w:t>
            </w:r>
            <w:r w:rsidR="00ED089C" w:rsidRPr="00ED089C">
              <w:rPr>
                <w:rFonts w:ascii="Times New Roman" w:eastAsia="Times New Roman" w:hAnsi="Times New Roman" w:cs="Times New Roman"/>
                <w:color w:val="000000"/>
                <w:sz w:val="24"/>
                <w:szCs w:val="24"/>
              </w:rPr>
              <w:t>палив на основі піролізної олії</w:t>
            </w:r>
            <w:r w:rsidRPr="00ED089C">
              <w:rPr>
                <w:rFonts w:ascii="Times New Roman" w:eastAsia="Times New Roman" w:hAnsi="Times New Roman" w:cs="Times New Roman"/>
                <w:color w:val="000000"/>
                <w:sz w:val="24"/>
                <w:szCs w:val="24"/>
              </w:rPr>
              <w:t>)</w:t>
            </w:r>
          </w:p>
        </w:tc>
        <w:tc>
          <w:tcPr>
            <w:tcW w:w="1071" w:type="dxa"/>
            <w:vAlign w:val="center"/>
          </w:tcPr>
          <w:p w14:paraId="0EEC25F5" w14:textId="77777777" w:rsidR="0030082C" w:rsidRDefault="0030082C" w:rsidP="0030082C">
            <w:pPr>
              <w:jc w:val="center"/>
              <w:rPr>
                <w:rFonts w:ascii="Times New Roman" w:eastAsia="Times New Roman" w:hAnsi="Times New Roman" w:cs="Times New Roman"/>
                <w:b/>
                <w:sz w:val="24"/>
                <w:szCs w:val="24"/>
              </w:rPr>
            </w:pPr>
            <w:r w:rsidRPr="00ED089C">
              <w:rPr>
                <w:rFonts w:ascii="Times New Roman" w:eastAsia="Times New Roman" w:hAnsi="Times New Roman" w:cs="Times New Roman"/>
                <w:b/>
                <w:sz w:val="24"/>
                <w:szCs w:val="24"/>
              </w:rPr>
              <w:t>9</w:t>
            </w:r>
          </w:p>
        </w:tc>
      </w:tr>
      <w:tr w:rsidR="0030082C" w14:paraId="35F43B25" w14:textId="77777777" w:rsidTr="00CD4F19">
        <w:trPr>
          <w:jc w:val="center"/>
        </w:trPr>
        <w:tc>
          <w:tcPr>
            <w:tcW w:w="8647" w:type="dxa"/>
            <w:gridSpan w:val="4"/>
            <w:vAlign w:val="center"/>
          </w:tcPr>
          <w:p w14:paraId="7C4F266E" w14:textId="77777777" w:rsidR="0030082C" w:rsidRDefault="0030082C" w:rsidP="0030082C">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Всього за І семестр</w:t>
            </w:r>
          </w:p>
        </w:tc>
        <w:tc>
          <w:tcPr>
            <w:tcW w:w="1071" w:type="dxa"/>
            <w:vAlign w:val="center"/>
          </w:tcPr>
          <w:p w14:paraId="038239E8" w14:textId="77777777" w:rsidR="0030082C" w:rsidRDefault="0030082C" w:rsidP="0030082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r>
      <w:tr w:rsidR="0030082C" w14:paraId="1C0BD266" w14:textId="77777777" w:rsidTr="00CD4F19">
        <w:trPr>
          <w:jc w:val="center"/>
        </w:trPr>
        <w:tc>
          <w:tcPr>
            <w:tcW w:w="8647" w:type="dxa"/>
            <w:gridSpan w:val="4"/>
            <w:vAlign w:val="center"/>
          </w:tcPr>
          <w:p w14:paraId="758DC751" w14:textId="77777777" w:rsidR="0030082C" w:rsidRDefault="0030082C" w:rsidP="0030082C">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Залік</w:t>
            </w:r>
          </w:p>
        </w:tc>
        <w:tc>
          <w:tcPr>
            <w:tcW w:w="1071" w:type="dxa"/>
            <w:vAlign w:val="center"/>
          </w:tcPr>
          <w:p w14:paraId="5B245633" w14:textId="77777777" w:rsidR="0030082C" w:rsidRDefault="0030082C" w:rsidP="0030082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r>
      <w:tr w:rsidR="0030082C" w14:paraId="00AF750E" w14:textId="77777777" w:rsidTr="00CD4F19">
        <w:trPr>
          <w:jc w:val="center"/>
        </w:trPr>
        <w:tc>
          <w:tcPr>
            <w:tcW w:w="8647" w:type="dxa"/>
            <w:gridSpan w:val="4"/>
            <w:vAlign w:val="center"/>
          </w:tcPr>
          <w:p w14:paraId="0C934DCD" w14:textId="77777777" w:rsidR="0030082C" w:rsidRDefault="0030082C" w:rsidP="0030082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Всього за І семестр</w:t>
            </w:r>
          </w:p>
        </w:tc>
        <w:tc>
          <w:tcPr>
            <w:tcW w:w="1071" w:type="dxa"/>
            <w:vAlign w:val="center"/>
          </w:tcPr>
          <w:p w14:paraId="0A1C7489" w14:textId="77777777" w:rsidR="0030082C" w:rsidRDefault="0030082C" w:rsidP="0030082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tbl>
      <w:tblPr>
        <w:tblStyle w:val="af"/>
        <w:tblW w:w="97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588"/>
        <w:gridCol w:w="2759"/>
        <w:gridCol w:w="2179"/>
        <w:gridCol w:w="1241"/>
      </w:tblGrid>
      <w:tr w:rsidR="00376802" w14:paraId="7DE33685" w14:textId="77777777" w:rsidTr="00BA1CF1">
        <w:trPr>
          <w:jc w:val="center"/>
        </w:trPr>
        <w:tc>
          <w:tcPr>
            <w:tcW w:w="9718" w:type="dxa"/>
            <w:gridSpan w:val="5"/>
            <w:vAlign w:val="center"/>
          </w:tcPr>
          <w:p w14:paraId="662A3FEC" w14:textId="77777777" w:rsidR="00376802" w:rsidRDefault="007919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ІІ семестр</w:t>
            </w:r>
          </w:p>
        </w:tc>
      </w:tr>
      <w:tr w:rsidR="00376802" w14:paraId="38C006B9" w14:textId="77777777" w:rsidTr="00BA1CF1">
        <w:trPr>
          <w:jc w:val="center"/>
        </w:trPr>
        <w:tc>
          <w:tcPr>
            <w:tcW w:w="9718" w:type="dxa"/>
            <w:gridSpan w:val="5"/>
            <w:vAlign w:val="center"/>
          </w:tcPr>
          <w:p w14:paraId="10AF864E" w14:textId="77777777" w:rsidR="00376802" w:rsidRDefault="00791917" w:rsidP="00BC599C">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Змістовний</w:t>
            </w:r>
            <w:r>
              <w:rPr>
                <w:rFonts w:ascii="Times New Roman" w:eastAsia="Times New Roman" w:hAnsi="Times New Roman" w:cs="Times New Roman"/>
                <w:b/>
                <w:color w:val="000000"/>
                <w:sz w:val="24"/>
                <w:szCs w:val="24"/>
              </w:rPr>
              <w:t xml:space="preserve"> модуль 3. Енергоекологічна оцінка сучасних </w:t>
            </w:r>
            <w:r w:rsidR="00BC599C">
              <w:rPr>
                <w:rFonts w:ascii="Times New Roman" w:eastAsia="Times New Roman" w:hAnsi="Times New Roman" w:cs="Times New Roman"/>
                <w:b/>
                <w:color w:val="000000"/>
                <w:sz w:val="24"/>
                <w:szCs w:val="24"/>
              </w:rPr>
              <w:t>конструкцій машин та обладнання</w:t>
            </w:r>
          </w:p>
        </w:tc>
      </w:tr>
      <w:tr w:rsidR="00376802" w:rsidRPr="00D724CF" w14:paraId="1E1EAEB3" w14:textId="77777777" w:rsidTr="003C481F">
        <w:trPr>
          <w:jc w:val="center"/>
        </w:trPr>
        <w:tc>
          <w:tcPr>
            <w:tcW w:w="1951" w:type="dxa"/>
            <w:vAlign w:val="center"/>
          </w:tcPr>
          <w:p w14:paraId="39CEBD60" w14:textId="77777777" w:rsidR="00376802" w:rsidRPr="00D724CF" w:rsidRDefault="00791917">
            <w:pPr>
              <w:pStyle w:val="a3"/>
              <w:jc w:val="both"/>
              <w:rPr>
                <w:sz w:val="24"/>
                <w:szCs w:val="24"/>
              </w:rPr>
            </w:pPr>
            <w:r w:rsidRPr="00D724CF">
              <w:rPr>
                <w:b/>
                <w:sz w:val="24"/>
                <w:szCs w:val="24"/>
              </w:rPr>
              <w:t>Тема 9.</w:t>
            </w:r>
            <w:r w:rsidRPr="00D724CF">
              <w:rPr>
                <w:sz w:val="24"/>
                <w:szCs w:val="24"/>
              </w:rPr>
              <w:t xml:space="preserve"> </w:t>
            </w:r>
            <w:r w:rsidR="00BC599C" w:rsidRPr="00D724CF">
              <w:rPr>
                <w:color w:val="000000"/>
                <w:sz w:val="24"/>
                <w:szCs w:val="24"/>
              </w:rPr>
              <w:t>Використання моделей в системному аналізі конструкцій машин і обладнання.</w:t>
            </w:r>
          </w:p>
        </w:tc>
        <w:tc>
          <w:tcPr>
            <w:tcW w:w="1588" w:type="dxa"/>
            <w:vAlign w:val="center"/>
          </w:tcPr>
          <w:p w14:paraId="4B43E15E" w14:textId="77777777" w:rsidR="00376802" w:rsidRPr="00D724CF" w:rsidRDefault="00791917">
            <w:pPr>
              <w:jc w:val="center"/>
              <w:rPr>
                <w:rFonts w:ascii="Times New Roman" w:eastAsia="Times New Roman" w:hAnsi="Times New Roman" w:cs="Times New Roman"/>
                <w:sz w:val="24"/>
                <w:szCs w:val="24"/>
              </w:rPr>
            </w:pPr>
            <w:r w:rsidRPr="00D724CF">
              <w:rPr>
                <w:rFonts w:ascii="Times New Roman" w:eastAsia="Times New Roman" w:hAnsi="Times New Roman" w:cs="Times New Roman"/>
                <w:sz w:val="24"/>
                <w:szCs w:val="24"/>
              </w:rPr>
              <w:t>4/4</w:t>
            </w:r>
          </w:p>
        </w:tc>
        <w:tc>
          <w:tcPr>
            <w:tcW w:w="2759" w:type="dxa"/>
            <w:vAlign w:val="center"/>
          </w:tcPr>
          <w:p w14:paraId="0629B6A8" w14:textId="77777777" w:rsidR="00376802" w:rsidRPr="00D724CF" w:rsidRDefault="00791917" w:rsidP="00BA1CF1">
            <w:pPr>
              <w:jc w:val="both"/>
              <w:rPr>
                <w:rFonts w:ascii="Times New Roman" w:eastAsia="Times New Roman" w:hAnsi="Times New Roman" w:cs="Times New Roman"/>
                <w:sz w:val="24"/>
                <w:szCs w:val="24"/>
              </w:rPr>
            </w:pPr>
            <w:r w:rsidRPr="00D724CF">
              <w:rPr>
                <w:rFonts w:ascii="Times New Roman" w:eastAsia="Times New Roman" w:hAnsi="Times New Roman" w:cs="Times New Roman"/>
                <w:sz w:val="24"/>
                <w:szCs w:val="24"/>
              </w:rPr>
              <w:t>Знати моделі та їх види. Знати основні принципи системного підходу застосування методів та інструментів в системному аналізі</w:t>
            </w:r>
            <w:r w:rsidR="00BA1CF1" w:rsidRPr="00D724CF">
              <w:rPr>
                <w:rFonts w:ascii="Times New Roman" w:eastAsia="Times New Roman" w:hAnsi="Times New Roman" w:cs="Times New Roman"/>
                <w:sz w:val="24"/>
                <w:szCs w:val="24"/>
              </w:rPr>
              <w:t xml:space="preserve"> конструкцій машин та обладнання.</w:t>
            </w:r>
          </w:p>
        </w:tc>
        <w:tc>
          <w:tcPr>
            <w:tcW w:w="2179" w:type="dxa"/>
            <w:vAlign w:val="center"/>
          </w:tcPr>
          <w:p w14:paraId="095106E7" w14:textId="77777777" w:rsidR="00376802" w:rsidRPr="00D724CF" w:rsidRDefault="00791917" w:rsidP="003C481F">
            <w:pPr>
              <w:pBdr>
                <w:top w:val="nil"/>
                <w:left w:val="nil"/>
                <w:bottom w:val="nil"/>
                <w:right w:val="nil"/>
                <w:between w:val="nil"/>
              </w:pBdr>
              <w:jc w:val="both"/>
              <w:rPr>
                <w:rFonts w:ascii="Times New Roman" w:eastAsia="Times New Roman" w:hAnsi="Times New Roman" w:cs="Times New Roman"/>
                <w:color w:val="000000"/>
                <w:sz w:val="24"/>
                <w:szCs w:val="24"/>
              </w:rPr>
            </w:pPr>
            <w:r w:rsidRPr="00D724CF">
              <w:rPr>
                <w:rFonts w:ascii="Times New Roman" w:eastAsia="Times New Roman" w:hAnsi="Times New Roman" w:cs="Times New Roman"/>
                <w:color w:val="000000"/>
                <w:sz w:val="24"/>
                <w:szCs w:val="24"/>
              </w:rPr>
              <w:t xml:space="preserve">Задача лабораторної роботи: </w:t>
            </w:r>
            <w:r w:rsidR="003C481F" w:rsidRPr="00D724CF">
              <w:rPr>
                <w:rFonts w:ascii="Times New Roman" w:eastAsia="Times New Roman" w:hAnsi="Times New Roman" w:cs="Times New Roman"/>
                <w:color w:val="000000"/>
                <w:sz w:val="24"/>
                <w:szCs w:val="24"/>
              </w:rPr>
              <w:t>вибирати модель та здійснювати системний аналіз конструкції машини (обладнання).</w:t>
            </w:r>
          </w:p>
        </w:tc>
        <w:tc>
          <w:tcPr>
            <w:tcW w:w="1241" w:type="dxa"/>
            <w:vAlign w:val="center"/>
          </w:tcPr>
          <w:p w14:paraId="0482846B" w14:textId="77777777" w:rsidR="00376802" w:rsidRPr="00D724CF" w:rsidRDefault="00791917">
            <w:pPr>
              <w:jc w:val="center"/>
              <w:rPr>
                <w:rFonts w:ascii="Times New Roman" w:eastAsia="Times New Roman" w:hAnsi="Times New Roman" w:cs="Times New Roman"/>
                <w:b/>
                <w:sz w:val="24"/>
                <w:szCs w:val="24"/>
              </w:rPr>
            </w:pPr>
            <w:r w:rsidRPr="00D724CF">
              <w:rPr>
                <w:rFonts w:ascii="Times New Roman" w:eastAsia="Times New Roman" w:hAnsi="Times New Roman" w:cs="Times New Roman"/>
                <w:b/>
                <w:sz w:val="24"/>
                <w:szCs w:val="24"/>
              </w:rPr>
              <w:t>8</w:t>
            </w:r>
          </w:p>
        </w:tc>
      </w:tr>
      <w:tr w:rsidR="00376802" w:rsidRPr="00D724CF" w14:paraId="5F1BE152" w14:textId="77777777" w:rsidTr="003C481F">
        <w:trPr>
          <w:jc w:val="center"/>
        </w:trPr>
        <w:tc>
          <w:tcPr>
            <w:tcW w:w="1951" w:type="dxa"/>
            <w:vAlign w:val="center"/>
          </w:tcPr>
          <w:p w14:paraId="1A20DADA" w14:textId="77777777" w:rsidR="00376802" w:rsidRPr="00D724CF" w:rsidRDefault="00791917" w:rsidP="00BA1CF1">
            <w:pPr>
              <w:pStyle w:val="a3"/>
              <w:jc w:val="both"/>
              <w:rPr>
                <w:sz w:val="24"/>
                <w:szCs w:val="24"/>
              </w:rPr>
            </w:pPr>
            <w:r w:rsidRPr="00D724CF">
              <w:rPr>
                <w:b/>
                <w:sz w:val="24"/>
                <w:szCs w:val="24"/>
              </w:rPr>
              <w:t>Тема 10.</w:t>
            </w:r>
            <w:r w:rsidRPr="00D724CF">
              <w:rPr>
                <w:sz w:val="24"/>
                <w:szCs w:val="24"/>
              </w:rPr>
              <w:t xml:space="preserve"> </w:t>
            </w:r>
            <w:r w:rsidR="00BA1CF1" w:rsidRPr="00D724CF">
              <w:rPr>
                <w:color w:val="000000"/>
                <w:sz w:val="24"/>
                <w:szCs w:val="24"/>
              </w:rPr>
              <w:t>Енергетичний паспорт машини та обладнання.</w:t>
            </w:r>
          </w:p>
        </w:tc>
        <w:tc>
          <w:tcPr>
            <w:tcW w:w="1588" w:type="dxa"/>
            <w:vAlign w:val="center"/>
          </w:tcPr>
          <w:p w14:paraId="79789E28" w14:textId="77777777" w:rsidR="00376802" w:rsidRPr="00D724CF" w:rsidRDefault="00791917">
            <w:pPr>
              <w:jc w:val="center"/>
              <w:rPr>
                <w:rFonts w:ascii="Times New Roman" w:eastAsia="Times New Roman" w:hAnsi="Times New Roman" w:cs="Times New Roman"/>
                <w:sz w:val="24"/>
                <w:szCs w:val="24"/>
              </w:rPr>
            </w:pPr>
            <w:r w:rsidRPr="00D724CF">
              <w:rPr>
                <w:rFonts w:ascii="Times New Roman" w:eastAsia="Times New Roman" w:hAnsi="Times New Roman" w:cs="Times New Roman"/>
                <w:sz w:val="24"/>
                <w:szCs w:val="24"/>
              </w:rPr>
              <w:t>2/2</w:t>
            </w:r>
          </w:p>
        </w:tc>
        <w:tc>
          <w:tcPr>
            <w:tcW w:w="2759" w:type="dxa"/>
            <w:vAlign w:val="center"/>
          </w:tcPr>
          <w:p w14:paraId="235850E1" w14:textId="77777777" w:rsidR="00376802" w:rsidRPr="00D724CF" w:rsidRDefault="00791917" w:rsidP="00BA1CF1">
            <w:pPr>
              <w:jc w:val="both"/>
              <w:rPr>
                <w:rFonts w:ascii="Times New Roman" w:eastAsia="Times New Roman" w:hAnsi="Times New Roman" w:cs="Times New Roman"/>
                <w:sz w:val="24"/>
                <w:szCs w:val="24"/>
              </w:rPr>
            </w:pPr>
            <w:r w:rsidRPr="00D724CF">
              <w:rPr>
                <w:rFonts w:ascii="Times New Roman" w:eastAsia="Times New Roman" w:hAnsi="Times New Roman" w:cs="Times New Roman"/>
                <w:sz w:val="24"/>
                <w:szCs w:val="24"/>
              </w:rPr>
              <w:t xml:space="preserve">Знати </w:t>
            </w:r>
            <w:r w:rsidR="00BA1CF1" w:rsidRPr="00D724CF">
              <w:rPr>
                <w:rFonts w:ascii="Times New Roman" w:eastAsia="Times New Roman" w:hAnsi="Times New Roman" w:cs="Times New Roman"/>
                <w:sz w:val="24"/>
                <w:szCs w:val="24"/>
              </w:rPr>
              <w:t>основні вимоги та структурні складові енергетичного паспорту до машини (обладнання). Вміти його складати.</w:t>
            </w:r>
          </w:p>
        </w:tc>
        <w:tc>
          <w:tcPr>
            <w:tcW w:w="2179" w:type="dxa"/>
            <w:vAlign w:val="center"/>
          </w:tcPr>
          <w:p w14:paraId="0E239465" w14:textId="77777777" w:rsidR="00376802" w:rsidRPr="00D724CF" w:rsidRDefault="00791917" w:rsidP="00D71066">
            <w:pPr>
              <w:pBdr>
                <w:top w:val="nil"/>
                <w:left w:val="nil"/>
                <w:bottom w:val="nil"/>
                <w:right w:val="nil"/>
                <w:between w:val="nil"/>
              </w:pBdr>
              <w:jc w:val="both"/>
              <w:rPr>
                <w:rFonts w:ascii="Times New Roman" w:eastAsia="Times New Roman" w:hAnsi="Times New Roman" w:cs="Times New Roman"/>
                <w:color w:val="000000"/>
                <w:sz w:val="24"/>
                <w:szCs w:val="24"/>
              </w:rPr>
            </w:pPr>
            <w:r w:rsidRPr="00D724CF">
              <w:rPr>
                <w:rFonts w:ascii="Times New Roman" w:eastAsia="Times New Roman" w:hAnsi="Times New Roman" w:cs="Times New Roman"/>
                <w:color w:val="000000"/>
                <w:sz w:val="24"/>
                <w:szCs w:val="24"/>
              </w:rPr>
              <w:t xml:space="preserve">Задача лабораторної роботи: </w:t>
            </w:r>
            <w:r w:rsidR="00D71066" w:rsidRPr="00D724CF">
              <w:rPr>
                <w:rFonts w:ascii="Times New Roman" w:eastAsia="Times New Roman" w:hAnsi="Times New Roman" w:cs="Times New Roman"/>
                <w:color w:val="000000"/>
                <w:sz w:val="24"/>
                <w:szCs w:val="24"/>
              </w:rPr>
              <w:t>розробити енергетичний паспорт машини (обладнання).</w:t>
            </w:r>
          </w:p>
        </w:tc>
        <w:tc>
          <w:tcPr>
            <w:tcW w:w="1241" w:type="dxa"/>
            <w:vAlign w:val="center"/>
          </w:tcPr>
          <w:p w14:paraId="06009334" w14:textId="77777777" w:rsidR="00376802" w:rsidRPr="00D724CF" w:rsidRDefault="00791917">
            <w:pPr>
              <w:jc w:val="center"/>
              <w:rPr>
                <w:rFonts w:ascii="Times New Roman" w:eastAsia="Times New Roman" w:hAnsi="Times New Roman" w:cs="Times New Roman"/>
                <w:b/>
                <w:sz w:val="24"/>
                <w:szCs w:val="24"/>
              </w:rPr>
            </w:pPr>
            <w:r w:rsidRPr="00D724CF">
              <w:rPr>
                <w:rFonts w:ascii="Times New Roman" w:eastAsia="Times New Roman" w:hAnsi="Times New Roman" w:cs="Times New Roman"/>
                <w:b/>
                <w:sz w:val="24"/>
                <w:szCs w:val="24"/>
              </w:rPr>
              <w:t>8</w:t>
            </w:r>
          </w:p>
        </w:tc>
      </w:tr>
      <w:tr w:rsidR="00376802" w:rsidRPr="00D724CF" w14:paraId="3B5E4616" w14:textId="77777777" w:rsidTr="003C481F">
        <w:trPr>
          <w:jc w:val="center"/>
        </w:trPr>
        <w:tc>
          <w:tcPr>
            <w:tcW w:w="1951" w:type="dxa"/>
            <w:vAlign w:val="center"/>
          </w:tcPr>
          <w:p w14:paraId="4B9FDFCE" w14:textId="77777777" w:rsidR="00376802" w:rsidRPr="00D724CF" w:rsidRDefault="00791917">
            <w:pPr>
              <w:pStyle w:val="a3"/>
              <w:jc w:val="both"/>
              <w:rPr>
                <w:sz w:val="24"/>
                <w:szCs w:val="24"/>
              </w:rPr>
            </w:pPr>
            <w:r w:rsidRPr="00D724CF">
              <w:rPr>
                <w:b/>
                <w:sz w:val="24"/>
                <w:szCs w:val="24"/>
              </w:rPr>
              <w:t>Тема 11.</w:t>
            </w:r>
            <w:r w:rsidRPr="00D724CF">
              <w:rPr>
                <w:sz w:val="24"/>
                <w:szCs w:val="24"/>
              </w:rPr>
              <w:t xml:space="preserve"> </w:t>
            </w:r>
            <w:r w:rsidR="00BA1CF1" w:rsidRPr="00D724CF">
              <w:rPr>
                <w:color w:val="000000"/>
                <w:sz w:val="24"/>
                <w:szCs w:val="24"/>
              </w:rPr>
              <w:t>Екологічний паспорт машини та обладнання.</w:t>
            </w:r>
          </w:p>
        </w:tc>
        <w:tc>
          <w:tcPr>
            <w:tcW w:w="1588" w:type="dxa"/>
            <w:vAlign w:val="center"/>
          </w:tcPr>
          <w:p w14:paraId="4F59B395" w14:textId="77777777" w:rsidR="00376802" w:rsidRPr="00D724CF" w:rsidRDefault="00791917">
            <w:pPr>
              <w:jc w:val="center"/>
              <w:rPr>
                <w:rFonts w:ascii="Times New Roman" w:eastAsia="Times New Roman" w:hAnsi="Times New Roman" w:cs="Times New Roman"/>
                <w:sz w:val="24"/>
                <w:szCs w:val="24"/>
              </w:rPr>
            </w:pPr>
            <w:r w:rsidRPr="00D724CF">
              <w:rPr>
                <w:rFonts w:ascii="Times New Roman" w:eastAsia="Times New Roman" w:hAnsi="Times New Roman" w:cs="Times New Roman"/>
                <w:sz w:val="24"/>
                <w:szCs w:val="24"/>
              </w:rPr>
              <w:t>2/2</w:t>
            </w:r>
          </w:p>
        </w:tc>
        <w:tc>
          <w:tcPr>
            <w:tcW w:w="2759" w:type="dxa"/>
            <w:vAlign w:val="center"/>
          </w:tcPr>
          <w:p w14:paraId="3F4B3B7D" w14:textId="77777777" w:rsidR="00376802" w:rsidRPr="00D724CF" w:rsidRDefault="00BA1CF1" w:rsidP="00BA1CF1">
            <w:pPr>
              <w:jc w:val="both"/>
              <w:rPr>
                <w:rFonts w:ascii="Times New Roman" w:eastAsia="Times New Roman" w:hAnsi="Times New Roman" w:cs="Times New Roman"/>
                <w:sz w:val="24"/>
                <w:szCs w:val="24"/>
              </w:rPr>
            </w:pPr>
            <w:r w:rsidRPr="00D724CF">
              <w:rPr>
                <w:rFonts w:ascii="Times New Roman" w:eastAsia="Times New Roman" w:hAnsi="Times New Roman" w:cs="Times New Roman"/>
                <w:sz w:val="24"/>
                <w:szCs w:val="24"/>
              </w:rPr>
              <w:t>Знати основні вимоги та структурні складові екологічного паспорту до машини (обладнання). Вміти його складати.</w:t>
            </w:r>
          </w:p>
        </w:tc>
        <w:tc>
          <w:tcPr>
            <w:tcW w:w="2179" w:type="dxa"/>
            <w:vAlign w:val="center"/>
          </w:tcPr>
          <w:p w14:paraId="4435F484" w14:textId="77777777" w:rsidR="00376802" w:rsidRPr="00D724CF" w:rsidRDefault="00D71066" w:rsidP="00D71066">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D724CF">
              <w:rPr>
                <w:rFonts w:ascii="Times New Roman" w:eastAsia="Times New Roman" w:hAnsi="Times New Roman" w:cs="Times New Roman"/>
                <w:color w:val="000000"/>
                <w:sz w:val="24"/>
                <w:szCs w:val="24"/>
              </w:rPr>
              <w:t>Задача лабораторної роботи: розробити екологічний паспорт машини (обладнання).</w:t>
            </w:r>
          </w:p>
        </w:tc>
        <w:tc>
          <w:tcPr>
            <w:tcW w:w="1241" w:type="dxa"/>
            <w:vAlign w:val="center"/>
          </w:tcPr>
          <w:p w14:paraId="64F23814" w14:textId="77777777" w:rsidR="00376802" w:rsidRPr="00D724CF" w:rsidRDefault="00791917">
            <w:pPr>
              <w:jc w:val="center"/>
              <w:rPr>
                <w:rFonts w:ascii="Times New Roman" w:eastAsia="Times New Roman" w:hAnsi="Times New Roman" w:cs="Times New Roman"/>
                <w:b/>
                <w:sz w:val="24"/>
                <w:szCs w:val="24"/>
              </w:rPr>
            </w:pPr>
            <w:r w:rsidRPr="00D724CF">
              <w:rPr>
                <w:rFonts w:ascii="Times New Roman" w:eastAsia="Times New Roman" w:hAnsi="Times New Roman" w:cs="Times New Roman"/>
                <w:b/>
                <w:sz w:val="24"/>
                <w:szCs w:val="24"/>
              </w:rPr>
              <w:t>8</w:t>
            </w:r>
          </w:p>
        </w:tc>
      </w:tr>
      <w:tr w:rsidR="00376802" w:rsidRPr="00D724CF" w14:paraId="25A7CF14" w14:textId="77777777" w:rsidTr="003C481F">
        <w:trPr>
          <w:jc w:val="center"/>
        </w:trPr>
        <w:tc>
          <w:tcPr>
            <w:tcW w:w="1951" w:type="dxa"/>
            <w:vAlign w:val="center"/>
          </w:tcPr>
          <w:p w14:paraId="2AB38645" w14:textId="77777777" w:rsidR="00376802" w:rsidRPr="00D724CF" w:rsidRDefault="00791917">
            <w:pPr>
              <w:pStyle w:val="a3"/>
              <w:jc w:val="both"/>
              <w:rPr>
                <w:b/>
                <w:sz w:val="24"/>
                <w:szCs w:val="24"/>
              </w:rPr>
            </w:pPr>
            <w:r w:rsidRPr="00D724CF">
              <w:rPr>
                <w:b/>
                <w:sz w:val="24"/>
                <w:szCs w:val="24"/>
              </w:rPr>
              <w:t>Тема 12.</w:t>
            </w:r>
            <w:r w:rsidRPr="00D724CF">
              <w:rPr>
                <w:sz w:val="24"/>
                <w:szCs w:val="24"/>
              </w:rPr>
              <w:t xml:space="preserve"> </w:t>
            </w:r>
            <w:r w:rsidR="00BA1CF1" w:rsidRPr="00D724CF">
              <w:rPr>
                <w:color w:val="000000"/>
                <w:sz w:val="24"/>
                <w:szCs w:val="24"/>
              </w:rPr>
              <w:t>Ергономічні вимоги до сучасних конструкцій машин та обладнання.</w:t>
            </w:r>
          </w:p>
        </w:tc>
        <w:tc>
          <w:tcPr>
            <w:tcW w:w="1588" w:type="dxa"/>
            <w:vAlign w:val="center"/>
          </w:tcPr>
          <w:p w14:paraId="4432DB75" w14:textId="77777777" w:rsidR="00376802" w:rsidRPr="00D724CF" w:rsidRDefault="00791917">
            <w:pPr>
              <w:jc w:val="center"/>
              <w:rPr>
                <w:rFonts w:ascii="Times New Roman" w:eastAsia="Times New Roman" w:hAnsi="Times New Roman" w:cs="Times New Roman"/>
                <w:sz w:val="24"/>
                <w:szCs w:val="24"/>
              </w:rPr>
            </w:pPr>
            <w:r w:rsidRPr="00D724CF">
              <w:rPr>
                <w:rFonts w:ascii="Times New Roman" w:eastAsia="Times New Roman" w:hAnsi="Times New Roman" w:cs="Times New Roman"/>
                <w:sz w:val="24"/>
                <w:szCs w:val="24"/>
              </w:rPr>
              <w:t>4/4</w:t>
            </w:r>
          </w:p>
        </w:tc>
        <w:tc>
          <w:tcPr>
            <w:tcW w:w="2759" w:type="dxa"/>
            <w:vAlign w:val="center"/>
          </w:tcPr>
          <w:p w14:paraId="6E1A01E6" w14:textId="77777777" w:rsidR="00376802" w:rsidRPr="00D724CF" w:rsidRDefault="00BA1CF1">
            <w:pPr>
              <w:jc w:val="both"/>
              <w:rPr>
                <w:rFonts w:ascii="Times New Roman" w:eastAsia="Times New Roman" w:hAnsi="Times New Roman" w:cs="Times New Roman"/>
                <w:sz w:val="24"/>
                <w:szCs w:val="24"/>
              </w:rPr>
            </w:pPr>
            <w:r w:rsidRPr="00D724CF">
              <w:rPr>
                <w:rFonts w:ascii="Times New Roman" w:eastAsia="Times New Roman" w:hAnsi="Times New Roman" w:cs="Times New Roman"/>
                <w:sz w:val="24"/>
                <w:szCs w:val="24"/>
              </w:rPr>
              <w:t>Розуміти поняття ергономічності конструкції машини (обладнання). Знати основні параметри та ознаки, за якими встановлюється ергономічність об’єкту. Вміти закладати поняття ергономічності ще на стадії проектування машини (обладнання).</w:t>
            </w:r>
          </w:p>
        </w:tc>
        <w:tc>
          <w:tcPr>
            <w:tcW w:w="2179" w:type="dxa"/>
            <w:vAlign w:val="center"/>
          </w:tcPr>
          <w:p w14:paraId="76C7D20E" w14:textId="77777777" w:rsidR="00376802" w:rsidRPr="00D724CF" w:rsidRDefault="00791917" w:rsidP="00D71066">
            <w:pPr>
              <w:pBdr>
                <w:top w:val="nil"/>
                <w:left w:val="nil"/>
                <w:bottom w:val="nil"/>
                <w:right w:val="nil"/>
                <w:between w:val="nil"/>
              </w:pBdr>
              <w:jc w:val="both"/>
              <w:rPr>
                <w:rFonts w:ascii="Times New Roman" w:eastAsia="Times New Roman" w:hAnsi="Times New Roman" w:cs="Times New Roman"/>
                <w:color w:val="000000"/>
                <w:sz w:val="24"/>
                <w:szCs w:val="24"/>
              </w:rPr>
            </w:pPr>
            <w:r w:rsidRPr="00D724CF">
              <w:rPr>
                <w:rFonts w:ascii="Times New Roman" w:eastAsia="Times New Roman" w:hAnsi="Times New Roman" w:cs="Times New Roman"/>
                <w:color w:val="000000"/>
                <w:sz w:val="24"/>
                <w:szCs w:val="24"/>
              </w:rPr>
              <w:t xml:space="preserve">Задача лабораторної роботи: </w:t>
            </w:r>
            <w:r w:rsidR="00D71066" w:rsidRPr="00D724CF">
              <w:rPr>
                <w:rFonts w:ascii="Times New Roman" w:eastAsia="Times New Roman" w:hAnsi="Times New Roman" w:cs="Times New Roman"/>
                <w:color w:val="000000"/>
                <w:sz w:val="24"/>
                <w:szCs w:val="24"/>
              </w:rPr>
              <w:t>зробити аналіз ергономічності конструкції машини (обладнання). Зазначити методи покращення ергономічних показників об’єкта.</w:t>
            </w:r>
          </w:p>
        </w:tc>
        <w:tc>
          <w:tcPr>
            <w:tcW w:w="1241" w:type="dxa"/>
            <w:vAlign w:val="center"/>
          </w:tcPr>
          <w:p w14:paraId="6AD26CE0" w14:textId="77777777" w:rsidR="00376802" w:rsidRPr="00D724CF" w:rsidRDefault="00791917">
            <w:pPr>
              <w:jc w:val="center"/>
              <w:rPr>
                <w:rFonts w:ascii="Times New Roman" w:eastAsia="Times New Roman" w:hAnsi="Times New Roman" w:cs="Times New Roman"/>
                <w:b/>
                <w:sz w:val="24"/>
                <w:szCs w:val="24"/>
              </w:rPr>
            </w:pPr>
            <w:r w:rsidRPr="00D724CF">
              <w:rPr>
                <w:rFonts w:ascii="Times New Roman" w:eastAsia="Times New Roman" w:hAnsi="Times New Roman" w:cs="Times New Roman"/>
                <w:b/>
                <w:sz w:val="24"/>
                <w:szCs w:val="24"/>
              </w:rPr>
              <w:t>10</w:t>
            </w:r>
          </w:p>
        </w:tc>
      </w:tr>
      <w:tr w:rsidR="00376802" w:rsidRPr="00D724CF" w14:paraId="5427A1B2" w14:textId="77777777" w:rsidTr="003C481F">
        <w:trPr>
          <w:trHeight w:val="2207"/>
          <w:jc w:val="center"/>
        </w:trPr>
        <w:tc>
          <w:tcPr>
            <w:tcW w:w="1951" w:type="dxa"/>
            <w:vAlign w:val="center"/>
          </w:tcPr>
          <w:p w14:paraId="31BFF5ED" w14:textId="77777777" w:rsidR="00376802" w:rsidRPr="00D724CF" w:rsidRDefault="00791917">
            <w:pPr>
              <w:pStyle w:val="a3"/>
              <w:jc w:val="both"/>
              <w:rPr>
                <w:b/>
                <w:sz w:val="24"/>
                <w:szCs w:val="24"/>
              </w:rPr>
            </w:pPr>
            <w:r w:rsidRPr="00D724CF">
              <w:rPr>
                <w:b/>
                <w:sz w:val="24"/>
                <w:szCs w:val="24"/>
              </w:rPr>
              <w:lastRenderedPageBreak/>
              <w:t>Тема 13</w:t>
            </w:r>
            <w:r w:rsidRPr="00D724CF">
              <w:rPr>
                <w:sz w:val="24"/>
                <w:szCs w:val="24"/>
              </w:rPr>
              <w:t xml:space="preserve">. </w:t>
            </w:r>
            <w:r w:rsidR="00BA1CF1" w:rsidRPr="00D724CF">
              <w:rPr>
                <w:sz w:val="24"/>
                <w:szCs w:val="24"/>
              </w:rPr>
              <w:t>Ергономічність та технологічність конструкції як методи зниження шкідливого впливу на довкілля.</w:t>
            </w:r>
          </w:p>
        </w:tc>
        <w:tc>
          <w:tcPr>
            <w:tcW w:w="1588" w:type="dxa"/>
            <w:vAlign w:val="center"/>
          </w:tcPr>
          <w:p w14:paraId="2C4A5FC3" w14:textId="77777777" w:rsidR="00376802" w:rsidRPr="00D724CF" w:rsidRDefault="00791917">
            <w:pPr>
              <w:jc w:val="center"/>
              <w:rPr>
                <w:rFonts w:ascii="Times New Roman" w:eastAsia="Times New Roman" w:hAnsi="Times New Roman" w:cs="Times New Roman"/>
                <w:sz w:val="24"/>
                <w:szCs w:val="24"/>
              </w:rPr>
            </w:pPr>
            <w:r w:rsidRPr="00D724CF">
              <w:rPr>
                <w:rFonts w:ascii="Times New Roman" w:eastAsia="Times New Roman" w:hAnsi="Times New Roman" w:cs="Times New Roman"/>
                <w:sz w:val="24"/>
                <w:szCs w:val="24"/>
              </w:rPr>
              <w:t>2/2</w:t>
            </w:r>
          </w:p>
        </w:tc>
        <w:tc>
          <w:tcPr>
            <w:tcW w:w="2759" w:type="dxa"/>
            <w:vAlign w:val="center"/>
          </w:tcPr>
          <w:p w14:paraId="3C488D70" w14:textId="77777777" w:rsidR="00376802" w:rsidRPr="00D724CF" w:rsidRDefault="002655A2" w:rsidP="0009589C">
            <w:pPr>
              <w:jc w:val="both"/>
              <w:rPr>
                <w:rFonts w:ascii="Times New Roman" w:eastAsia="Times New Roman" w:hAnsi="Times New Roman" w:cs="Times New Roman"/>
                <w:sz w:val="24"/>
                <w:szCs w:val="24"/>
              </w:rPr>
            </w:pPr>
            <w:r w:rsidRPr="00D724CF">
              <w:rPr>
                <w:rFonts w:ascii="Times New Roman" w:eastAsia="Times New Roman" w:hAnsi="Times New Roman" w:cs="Times New Roman"/>
                <w:sz w:val="24"/>
                <w:szCs w:val="24"/>
              </w:rPr>
              <w:t xml:space="preserve">Розуміти поняття технологічності конструкції. Розуміти яким чином можна зменшити шкідливий вплив на довкілля підвищивши технологічність конструкції та покращивши її </w:t>
            </w:r>
            <w:r w:rsidR="0009589C" w:rsidRPr="00D724CF">
              <w:rPr>
                <w:rFonts w:ascii="Times New Roman" w:eastAsia="Times New Roman" w:hAnsi="Times New Roman" w:cs="Times New Roman"/>
                <w:sz w:val="24"/>
                <w:szCs w:val="24"/>
              </w:rPr>
              <w:t>ергономічні</w:t>
            </w:r>
            <w:r w:rsidRPr="00D724CF">
              <w:rPr>
                <w:rFonts w:ascii="Times New Roman" w:eastAsia="Times New Roman" w:hAnsi="Times New Roman" w:cs="Times New Roman"/>
                <w:sz w:val="24"/>
                <w:szCs w:val="24"/>
              </w:rPr>
              <w:t xml:space="preserve"> показники.</w:t>
            </w:r>
          </w:p>
        </w:tc>
        <w:tc>
          <w:tcPr>
            <w:tcW w:w="2179" w:type="dxa"/>
            <w:vAlign w:val="center"/>
          </w:tcPr>
          <w:p w14:paraId="4666D41C" w14:textId="77777777" w:rsidR="00376802" w:rsidRPr="00D724CF" w:rsidRDefault="00791917" w:rsidP="002655A2">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D724CF">
              <w:rPr>
                <w:rFonts w:ascii="Times New Roman" w:eastAsia="Times New Roman" w:hAnsi="Times New Roman" w:cs="Times New Roman"/>
                <w:color w:val="000000"/>
                <w:sz w:val="24"/>
                <w:szCs w:val="24"/>
              </w:rPr>
              <w:t xml:space="preserve">Задача лабораторної роботи: </w:t>
            </w:r>
            <w:r w:rsidR="002655A2" w:rsidRPr="00D724CF">
              <w:rPr>
                <w:rFonts w:ascii="Times New Roman" w:eastAsia="Times New Roman" w:hAnsi="Times New Roman" w:cs="Times New Roman"/>
                <w:color w:val="000000"/>
                <w:sz w:val="24"/>
                <w:szCs w:val="24"/>
              </w:rPr>
              <w:t>проаналізувати конструкцію машини (обладнання) на технологічність та ергономічність виходячи з вимог мінімального шкідливого впливу на довкілля.</w:t>
            </w:r>
          </w:p>
        </w:tc>
        <w:tc>
          <w:tcPr>
            <w:tcW w:w="1241" w:type="dxa"/>
            <w:vAlign w:val="center"/>
          </w:tcPr>
          <w:p w14:paraId="71E40884" w14:textId="77777777" w:rsidR="00376802" w:rsidRPr="00D724CF" w:rsidRDefault="00791917">
            <w:pPr>
              <w:jc w:val="center"/>
              <w:rPr>
                <w:rFonts w:ascii="Times New Roman" w:eastAsia="Times New Roman" w:hAnsi="Times New Roman" w:cs="Times New Roman"/>
                <w:b/>
                <w:sz w:val="24"/>
                <w:szCs w:val="24"/>
              </w:rPr>
            </w:pPr>
            <w:r w:rsidRPr="00D724CF">
              <w:rPr>
                <w:rFonts w:ascii="Times New Roman" w:eastAsia="Times New Roman" w:hAnsi="Times New Roman" w:cs="Times New Roman"/>
                <w:b/>
                <w:sz w:val="24"/>
                <w:szCs w:val="24"/>
              </w:rPr>
              <w:t>10</w:t>
            </w:r>
          </w:p>
        </w:tc>
      </w:tr>
      <w:tr w:rsidR="00376802" w:rsidRPr="00D724CF" w14:paraId="48D34F20" w14:textId="77777777" w:rsidTr="00BA1CF1">
        <w:trPr>
          <w:jc w:val="center"/>
        </w:trPr>
        <w:tc>
          <w:tcPr>
            <w:tcW w:w="9718" w:type="dxa"/>
            <w:gridSpan w:val="5"/>
            <w:vAlign w:val="center"/>
          </w:tcPr>
          <w:p w14:paraId="0F72F951" w14:textId="77777777" w:rsidR="00376802" w:rsidRPr="00D724CF" w:rsidRDefault="00791917" w:rsidP="008B0DED">
            <w:pPr>
              <w:pBdr>
                <w:top w:val="nil"/>
                <w:left w:val="nil"/>
                <w:bottom w:val="nil"/>
                <w:right w:val="nil"/>
                <w:between w:val="nil"/>
              </w:pBdr>
              <w:jc w:val="center"/>
              <w:rPr>
                <w:rFonts w:ascii="Times New Roman" w:eastAsia="Times New Roman" w:hAnsi="Times New Roman" w:cs="Times New Roman"/>
                <w:b/>
                <w:color w:val="000000"/>
                <w:sz w:val="24"/>
                <w:szCs w:val="24"/>
              </w:rPr>
            </w:pPr>
            <w:r w:rsidRPr="00D724CF">
              <w:rPr>
                <w:rFonts w:ascii="Times New Roman" w:eastAsia="Times New Roman" w:hAnsi="Times New Roman" w:cs="Times New Roman"/>
                <w:b/>
                <w:color w:val="000000"/>
                <w:sz w:val="24"/>
                <w:szCs w:val="24"/>
              </w:rPr>
              <w:t xml:space="preserve">Змістовний модуль 4. Життєвий цикл </w:t>
            </w:r>
            <w:r w:rsidR="008B0DED" w:rsidRPr="00D724CF">
              <w:rPr>
                <w:rFonts w:ascii="Times New Roman" w:eastAsia="Times New Roman" w:hAnsi="Times New Roman" w:cs="Times New Roman"/>
                <w:b/>
                <w:color w:val="000000"/>
                <w:sz w:val="24"/>
                <w:szCs w:val="24"/>
              </w:rPr>
              <w:t>машини (обладнання)</w:t>
            </w:r>
            <w:r w:rsidRPr="00D724CF">
              <w:rPr>
                <w:rFonts w:ascii="Times New Roman" w:eastAsia="Times New Roman" w:hAnsi="Times New Roman" w:cs="Times New Roman"/>
                <w:b/>
                <w:color w:val="000000"/>
                <w:sz w:val="24"/>
                <w:szCs w:val="24"/>
              </w:rPr>
              <w:t>.</w:t>
            </w:r>
          </w:p>
        </w:tc>
      </w:tr>
      <w:tr w:rsidR="00376802" w:rsidRPr="00D724CF" w14:paraId="25A06873" w14:textId="77777777" w:rsidTr="003C481F">
        <w:trPr>
          <w:jc w:val="center"/>
        </w:trPr>
        <w:tc>
          <w:tcPr>
            <w:tcW w:w="1951" w:type="dxa"/>
            <w:vAlign w:val="center"/>
          </w:tcPr>
          <w:p w14:paraId="6D8F4907" w14:textId="77777777" w:rsidR="00376802" w:rsidRPr="00D724CF" w:rsidRDefault="00791917">
            <w:pPr>
              <w:pStyle w:val="a3"/>
              <w:jc w:val="both"/>
              <w:rPr>
                <w:b/>
                <w:sz w:val="24"/>
                <w:szCs w:val="24"/>
              </w:rPr>
            </w:pPr>
            <w:r w:rsidRPr="00D724CF">
              <w:rPr>
                <w:b/>
                <w:sz w:val="24"/>
                <w:szCs w:val="24"/>
              </w:rPr>
              <w:t>Тема 14.</w:t>
            </w:r>
            <w:r w:rsidRPr="00D724CF">
              <w:rPr>
                <w:sz w:val="24"/>
                <w:szCs w:val="24"/>
              </w:rPr>
              <w:t xml:space="preserve"> </w:t>
            </w:r>
            <w:r w:rsidR="008B0DED" w:rsidRPr="00D724CF">
              <w:rPr>
                <w:color w:val="000000"/>
                <w:sz w:val="24"/>
                <w:szCs w:val="24"/>
              </w:rPr>
              <w:t>Життєвий цикл деталі, вузла, агрегату.</w:t>
            </w:r>
          </w:p>
        </w:tc>
        <w:tc>
          <w:tcPr>
            <w:tcW w:w="1588" w:type="dxa"/>
            <w:vAlign w:val="center"/>
          </w:tcPr>
          <w:p w14:paraId="2CF1798C" w14:textId="77777777" w:rsidR="00376802" w:rsidRPr="00D724CF" w:rsidRDefault="00791917">
            <w:pPr>
              <w:jc w:val="center"/>
              <w:rPr>
                <w:rFonts w:ascii="Times New Roman" w:eastAsia="Times New Roman" w:hAnsi="Times New Roman" w:cs="Times New Roman"/>
                <w:sz w:val="24"/>
                <w:szCs w:val="24"/>
              </w:rPr>
            </w:pPr>
            <w:r w:rsidRPr="00D724CF">
              <w:rPr>
                <w:rFonts w:ascii="Times New Roman" w:eastAsia="Times New Roman" w:hAnsi="Times New Roman" w:cs="Times New Roman"/>
                <w:sz w:val="24"/>
                <w:szCs w:val="24"/>
              </w:rPr>
              <w:t>2/2</w:t>
            </w:r>
          </w:p>
        </w:tc>
        <w:tc>
          <w:tcPr>
            <w:tcW w:w="2759" w:type="dxa"/>
            <w:vAlign w:val="center"/>
          </w:tcPr>
          <w:p w14:paraId="46D0A7D5" w14:textId="77777777" w:rsidR="00376802" w:rsidRPr="00D724CF" w:rsidRDefault="00791917">
            <w:pPr>
              <w:jc w:val="both"/>
              <w:rPr>
                <w:rFonts w:ascii="Times New Roman" w:eastAsia="Times New Roman" w:hAnsi="Times New Roman" w:cs="Times New Roman"/>
                <w:sz w:val="24"/>
                <w:szCs w:val="24"/>
              </w:rPr>
            </w:pPr>
            <w:r w:rsidRPr="00D724CF">
              <w:rPr>
                <w:rFonts w:ascii="Times New Roman" w:eastAsia="Times New Roman" w:hAnsi="Times New Roman" w:cs="Times New Roman"/>
                <w:sz w:val="24"/>
                <w:szCs w:val="24"/>
              </w:rPr>
              <w:t>Розуміти основні процеси життєвого циклу деталі. Вміти розробляти плани розвитку процесів життєвого циклу. Знати методи контролю якості деталі. Вміти документувати процес розробки.</w:t>
            </w:r>
          </w:p>
        </w:tc>
        <w:tc>
          <w:tcPr>
            <w:tcW w:w="2179" w:type="dxa"/>
            <w:vAlign w:val="center"/>
          </w:tcPr>
          <w:p w14:paraId="4DC36427" w14:textId="77777777" w:rsidR="00376802" w:rsidRPr="00D724CF" w:rsidRDefault="00791917" w:rsidP="008B0DED">
            <w:pPr>
              <w:pBdr>
                <w:top w:val="nil"/>
                <w:left w:val="nil"/>
                <w:bottom w:val="nil"/>
                <w:right w:val="nil"/>
                <w:between w:val="nil"/>
              </w:pBdr>
              <w:jc w:val="both"/>
              <w:rPr>
                <w:rFonts w:ascii="Times New Roman" w:eastAsia="Times New Roman" w:hAnsi="Times New Roman" w:cs="Times New Roman"/>
                <w:color w:val="000000"/>
                <w:sz w:val="24"/>
                <w:szCs w:val="24"/>
              </w:rPr>
            </w:pPr>
            <w:bookmarkStart w:id="1" w:name="_heading=h.gjdgxs" w:colFirst="0" w:colLast="0"/>
            <w:bookmarkEnd w:id="1"/>
            <w:r w:rsidRPr="00D724CF">
              <w:rPr>
                <w:rFonts w:ascii="Times New Roman" w:eastAsia="Times New Roman" w:hAnsi="Times New Roman" w:cs="Times New Roman"/>
                <w:color w:val="000000"/>
                <w:sz w:val="24"/>
                <w:szCs w:val="24"/>
              </w:rPr>
              <w:t xml:space="preserve">Задача лабораторної роботи: </w:t>
            </w:r>
            <w:r w:rsidR="008B0DED" w:rsidRPr="00D724CF">
              <w:rPr>
                <w:rFonts w:ascii="Times New Roman" w:eastAsia="Times New Roman" w:hAnsi="Times New Roman" w:cs="Times New Roman"/>
                <w:color w:val="000000"/>
                <w:sz w:val="24"/>
                <w:szCs w:val="24"/>
              </w:rPr>
              <w:t>складати схему життєвого циклу деталі, вузла, агрегату машини (обладнання).</w:t>
            </w:r>
          </w:p>
        </w:tc>
        <w:tc>
          <w:tcPr>
            <w:tcW w:w="1241" w:type="dxa"/>
            <w:vAlign w:val="center"/>
          </w:tcPr>
          <w:p w14:paraId="5BE61AD6" w14:textId="77777777" w:rsidR="00376802" w:rsidRPr="00D724CF" w:rsidRDefault="00791917">
            <w:pPr>
              <w:jc w:val="center"/>
              <w:rPr>
                <w:rFonts w:ascii="Times New Roman" w:eastAsia="Times New Roman" w:hAnsi="Times New Roman" w:cs="Times New Roman"/>
                <w:b/>
                <w:sz w:val="24"/>
                <w:szCs w:val="24"/>
              </w:rPr>
            </w:pPr>
            <w:r w:rsidRPr="00D724CF">
              <w:rPr>
                <w:rFonts w:ascii="Times New Roman" w:eastAsia="Times New Roman" w:hAnsi="Times New Roman" w:cs="Times New Roman"/>
                <w:b/>
                <w:sz w:val="24"/>
                <w:szCs w:val="24"/>
              </w:rPr>
              <w:t>9</w:t>
            </w:r>
          </w:p>
        </w:tc>
      </w:tr>
      <w:tr w:rsidR="00376802" w:rsidRPr="00D724CF" w14:paraId="23F57C16" w14:textId="77777777" w:rsidTr="003C481F">
        <w:trPr>
          <w:jc w:val="center"/>
        </w:trPr>
        <w:tc>
          <w:tcPr>
            <w:tcW w:w="1951" w:type="dxa"/>
            <w:vAlign w:val="center"/>
          </w:tcPr>
          <w:p w14:paraId="15D3BC0D" w14:textId="77777777" w:rsidR="00376802" w:rsidRPr="00D724CF" w:rsidRDefault="00791917">
            <w:pPr>
              <w:pStyle w:val="a3"/>
              <w:jc w:val="both"/>
              <w:rPr>
                <w:b/>
                <w:sz w:val="24"/>
                <w:szCs w:val="24"/>
              </w:rPr>
            </w:pPr>
            <w:r w:rsidRPr="00D724CF">
              <w:rPr>
                <w:b/>
                <w:sz w:val="24"/>
                <w:szCs w:val="24"/>
              </w:rPr>
              <w:t>Тема 15.</w:t>
            </w:r>
            <w:r w:rsidRPr="00D724CF">
              <w:rPr>
                <w:sz w:val="24"/>
                <w:szCs w:val="24"/>
              </w:rPr>
              <w:t xml:space="preserve"> </w:t>
            </w:r>
            <w:r w:rsidR="008B0DED" w:rsidRPr="00D724CF">
              <w:rPr>
                <w:color w:val="000000"/>
                <w:sz w:val="24"/>
                <w:szCs w:val="24"/>
              </w:rPr>
              <w:t>Інструменти екологічного менеджменту. Аналіз життєвого циклу машини (обладнання).</w:t>
            </w:r>
          </w:p>
        </w:tc>
        <w:tc>
          <w:tcPr>
            <w:tcW w:w="1588" w:type="dxa"/>
            <w:vAlign w:val="center"/>
          </w:tcPr>
          <w:p w14:paraId="76E20201" w14:textId="77777777" w:rsidR="00376802" w:rsidRPr="00D724CF" w:rsidRDefault="00791917">
            <w:pPr>
              <w:jc w:val="center"/>
              <w:rPr>
                <w:rFonts w:ascii="Times New Roman" w:eastAsia="Times New Roman" w:hAnsi="Times New Roman" w:cs="Times New Roman"/>
                <w:sz w:val="24"/>
                <w:szCs w:val="24"/>
              </w:rPr>
            </w:pPr>
            <w:r w:rsidRPr="00D724CF">
              <w:rPr>
                <w:rFonts w:ascii="Times New Roman" w:eastAsia="Times New Roman" w:hAnsi="Times New Roman" w:cs="Times New Roman"/>
                <w:sz w:val="24"/>
                <w:szCs w:val="24"/>
              </w:rPr>
              <w:t>2/2</w:t>
            </w:r>
          </w:p>
        </w:tc>
        <w:tc>
          <w:tcPr>
            <w:tcW w:w="2759" w:type="dxa"/>
            <w:vAlign w:val="center"/>
          </w:tcPr>
          <w:p w14:paraId="5773E4E9" w14:textId="77777777" w:rsidR="00376802" w:rsidRPr="00D724CF" w:rsidRDefault="00791917">
            <w:pPr>
              <w:jc w:val="both"/>
              <w:rPr>
                <w:rFonts w:ascii="Times New Roman" w:eastAsia="Times New Roman" w:hAnsi="Times New Roman" w:cs="Times New Roman"/>
                <w:sz w:val="24"/>
                <w:szCs w:val="24"/>
              </w:rPr>
            </w:pPr>
            <w:r w:rsidRPr="00D724CF">
              <w:rPr>
                <w:rFonts w:ascii="Times New Roman" w:eastAsia="Times New Roman" w:hAnsi="Times New Roman" w:cs="Times New Roman"/>
                <w:sz w:val="24"/>
                <w:szCs w:val="24"/>
              </w:rPr>
              <w:t>Розуміти концепцію життєвого циклу. Знати розвиток концепції життєвого циклу. Розуміти області практичного використання АЖЦ.</w:t>
            </w:r>
          </w:p>
        </w:tc>
        <w:tc>
          <w:tcPr>
            <w:tcW w:w="2179" w:type="dxa"/>
            <w:vAlign w:val="center"/>
          </w:tcPr>
          <w:p w14:paraId="1421A4ED" w14:textId="77777777" w:rsidR="00376802" w:rsidRPr="00D724CF" w:rsidRDefault="00791917" w:rsidP="008B0DED">
            <w:pPr>
              <w:pBdr>
                <w:top w:val="nil"/>
                <w:left w:val="nil"/>
                <w:bottom w:val="nil"/>
                <w:right w:val="nil"/>
                <w:between w:val="nil"/>
              </w:pBdr>
              <w:jc w:val="both"/>
              <w:rPr>
                <w:rFonts w:ascii="Times New Roman" w:eastAsia="Times New Roman" w:hAnsi="Times New Roman" w:cs="Times New Roman"/>
                <w:color w:val="000000"/>
                <w:sz w:val="24"/>
                <w:szCs w:val="24"/>
              </w:rPr>
            </w:pPr>
            <w:r w:rsidRPr="00D724CF">
              <w:rPr>
                <w:rFonts w:ascii="Times New Roman" w:eastAsia="Times New Roman" w:hAnsi="Times New Roman" w:cs="Times New Roman"/>
                <w:color w:val="000000"/>
                <w:sz w:val="24"/>
                <w:szCs w:val="24"/>
              </w:rPr>
              <w:t xml:space="preserve">Задача лабораторної роботи: </w:t>
            </w:r>
            <w:r w:rsidR="008B0DED" w:rsidRPr="00D724CF">
              <w:rPr>
                <w:rFonts w:ascii="Times New Roman" w:eastAsia="Times New Roman" w:hAnsi="Times New Roman" w:cs="Times New Roman"/>
                <w:color w:val="000000"/>
                <w:sz w:val="24"/>
                <w:szCs w:val="24"/>
              </w:rPr>
              <w:t>вміти застосовувати інструменти енергетично-екологічного менеджменту при розробці календарного плану технічного сервісу машини (обладнання).</w:t>
            </w:r>
          </w:p>
        </w:tc>
        <w:tc>
          <w:tcPr>
            <w:tcW w:w="1241" w:type="dxa"/>
            <w:vAlign w:val="center"/>
          </w:tcPr>
          <w:p w14:paraId="69C0C940" w14:textId="77777777" w:rsidR="00376802" w:rsidRPr="00D724CF" w:rsidRDefault="00791917">
            <w:pPr>
              <w:jc w:val="center"/>
              <w:rPr>
                <w:rFonts w:ascii="Times New Roman" w:eastAsia="Times New Roman" w:hAnsi="Times New Roman" w:cs="Times New Roman"/>
                <w:b/>
                <w:sz w:val="24"/>
                <w:szCs w:val="24"/>
              </w:rPr>
            </w:pPr>
            <w:r w:rsidRPr="00D724CF">
              <w:rPr>
                <w:rFonts w:ascii="Times New Roman" w:eastAsia="Times New Roman" w:hAnsi="Times New Roman" w:cs="Times New Roman"/>
                <w:b/>
                <w:sz w:val="24"/>
                <w:szCs w:val="24"/>
              </w:rPr>
              <w:t>9</w:t>
            </w:r>
          </w:p>
        </w:tc>
      </w:tr>
      <w:tr w:rsidR="00376802" w14:paraId="432D4CD9" w14:textId="77777777" w:rsidTr="003C481F">
        <w:trPr>
          <w:jc w:val="center"/>
        </w:trPr>
        <w:tc>
          <w:tcPr>
            <w:tcW w:w="1951" w:type="dxa"/>
            <w:vAlign w:val="center"/>
          </w:tcPr>
          <w:p w14:paraId="1BA617AF" w14:textId="77777777" w:rsidR="00376802" w:rsidRPr="00D724CF" w:rsidRDefault="00791917">
            <w:pPr>
              <w:pStyle w:val="a3"/>
              <w:jc w:val="both"/>
              <w:rPr>
                <w:sz w:val="24"/>
                <w:szCs w:val="24"/>
              </w:rPr>
            </w:pPr>
            <w:r w:rsidRPr="00D724CF">
              <w:rPr>
                <w:b/>
                <w:sz w:val="24"/>
                <w:szCs w:val="24"/>
              </w:rPr>
              <w:t>Тема 16</w:t>
            </w:r>
            <w:r w:rsidRPr="00D724CF">
              <w:rPr>
                <w:sz w:val="24"/>
                <w:szCs w:val="24"/>
              </w:rPr>
              <w:t xml:space="preserve">. </w:t>
            </w:r>
            <w:r w:rsidR="008B0DED" w:rsidRPr="00D724CF">
              <w:rPr>
                <w:color w:val="000000"/>
                <w:sz w:val="24"/>
                <w:szCs w:val="24"/>
              </w:rPr>
              <w:t>Аналіз життєвого циклу машини (обладнання) за LCA.</w:t>
            </w:r>
          </w:p>
        </w:tc>
        <w:tc>
          <w:tcPr>
            <w:tcW w:w="1588" w:type="dxa"/>
            <w:vAlign w:val="center"/>
          </w:tcPr>
          <w:p w14:paraId="4DE7572F" w14:textId="77777777" w:rsidR="00376802" w:rsidRPr="00D724CF" w:rsidRDefault="00791917">
            <w:pPr>
              <w:jc w:val="center"/>
              <w:rPr>
                <w:rFonts w:ascii="Times New Roman" w:eastAsia="Times New Roman" w:hAnsi="Times New Roman" w:cs="Times New Roman"/>
                <w:sz w:val="24"/>
                <w:szCs w:val="24"/>
              </w:rPr>
            </w:pPr>
            <w:r w:rsidRPr="00D724CF">
              <w:rPr>
                <w:rFonts w:ascii="Times New Roman" w:eastAsia="Times New Roman" w:hAnsi="Times New Roman" w:cs="Times New Roman"/>
                <w:sz w:val="24"/>
                <w:szCs w:val="24"/>
              </w:rPr>
              <w:t>3/3</w:t>
            </w:r>
          </w:p>
        </w:tc>
        <w:tc>
          <w:tcPr>
            <w:tcW w:w="2759" w:type="dxa"/>
            <w:vAlign w:val="center"/>
          </w:tcPr>
          <w:p w14:paraId="3F089245" w14:textId="77777777" w:rsidR="00376802" w:rsidRPr="00D724CF" w:rsidRDefault="00791917">
            <w:pPr>
              <w:jc w:val="both"/>
              <w:rPr>
                <w:rFonts w:ascii="Times New Roman" w:eastAsia="Times New Roman" w:hAnsi="Times New Roman" w:cs="Times New Roman"/>
                <w:sz w:val="24"/>
                <w:szCs w:val="24"/>
              </w:rPr>
            </w:pPr>
            <w:r w:rsidRPr="00D724CF">
              <w:rPr>
                <w:rFonts w:ascii="Times New Roman" w:eastAsia="Times New Roman" w:hAnsi="Times New Roman" w:cs="Times New Roman"/>
                <w:sz w:val="24"/>
                <w:szCs w:val="24"/>
              </w:rPr>
              <w:t>Вміти визначати мету і межі LCA, інвентаризаційного аналізу (тобто аналіз потоків матеріалів і енергії); вміти виконувати екологічну оцінку впливів; інтерпретацію результатів, аналіз удосконалення, рекомендації.</w:t>
            </w:r>
          </w:p>
        </w:tc>
        <w:tc>
          <w:tcPr>
            <w:tcW w:w="2179" w:type="dxa"/>
            <w:vAlign w:val="center"/>
          </w:tcPr>
          <w:p w14:paraId="46E045FF" w14:textId="77777777" w:rsidR="00376802" w:rsidRPr="00D724CF" w:rsidRDefault="00791917" w:rsidP="008B0DED">
            <w:pPr>
              <w:pBdr>
                <w:top w:val="nil"/>
                <w:left w:val="nil"/>
                <w:bottom w:val="nil"/>
                <w:right w:val="nil"/>
                <w:between w:val="nil"/>
              </w:pBdr>
              <w:jc w:val="both"/>
              <w:rPr>
                <w:rFonts w:ascii="Times New Roman" w:eastAsia="Times New Roman" w:hAnsi="Times New Roman" w:cs="Times New Roman"/>
                <w:color w:val="000000"/>
                <w:sz w:val="24"/>
                <w:szCs w:val="24"/>
              </w:rPr>
            </w:pPr>
            <w:r w:rsidRPr="00D724CF">
              <w:rPr>
                <w:rFonts w:ascii="Times New Roman" w:eastAsia="Times New Roman" w:hAnsi="Times New Roman" w:cs="Times New Roman"/>
                <w:color w:val="000000"/>
                <w:sz w:val="24"/>
                <w:szCs w:val="24"/>
              </w:rPr>
              <w:t xml:space="preserve">Задача лабораторної роботи: розраховувати </w:t>
            </w:r>
            <w:r w:rsidR="008B0DED" w:rsidRPr="00D724CF">
              <w:rPr>
                <w:rFonts w:ascii="Times New Roman" w:eastAsia="Times New Roman" w:hAnsi="Times New Roman" w:cs="Times New Roman"/>
                <w:color w:val="000000"/>
                <w:sz w:val="24"/>
                <w:szCs w:val="24"/>
              </w:rPr>
              <w:t xml:space="preserve">життєвий цикл машини (обладнання) за </w:t>
            </w:r>
            <w:r w:rsidR="008B0DED" w:rsidRPr="00D724CF">
              <w:rPr>
                <w:rFonts w:ascii="Times New Roman" w:eastAsia="Times New Roman" w:hAnsi="Times New Roman" w:cs="Times New Roman"/>
                <w:color w:val="000000"/>
                <w:sz w:val="24"/>
                <w:szCs w:val="24"/>
                <w:lang w:val="en-US"/>
              </w:rPr>
              <w:t>LCA</w:t>
            </w:r>
            <w:r w:rsidR="008B0DED" w:rsidRPr="00D724CF">
              <w:rPr>
                <w:rFonts w:ascii="Times New Roman" w:eastAsia="Times New Roman" w:hAnsi="Times New Roman" w:cs="Times New Roman"/>
                <w:color w:val="000000"/>
                <w:sz w:val="24"/>
                <w:szCs w:val="24"/>
              </w:rPr>
              <w:t>.</w:t>
            </w:r>
          </w:p>
        </w:tc>
        <w:tc>
          <w:tcPr>
            <w:tcW w:w="1241" w:type="dxa"/>
            <w:vAlign w:val="center"/>
          </w:tcPr>
          <w:p w14:paraId="24EA14D1" w14:textId="77777777" w:rsidR="00376802" w:rsidRDefault="00791917">
            <w:pPr>
              <w:jc w:val="center"/>
              <w:rPr>
                <w:rFonts w:ascii="Times New Roman" w:eastAsia="Times New Roman" w:hAnsi="Times New Roman" w:cs="Times New Roman"/>
                <w:b/>
                <w:sz w:val="24"/>
                <w:szCs w:val="24"/>
              </w:rPr>
            </w:pPr>
            <w:r w:rsidRPr="00D724CF">
              <w:rPr>
                <w:rFonts w:ascii="Times New Roman" w:eastAsia="Times New Roman" w:hAnsi="Times New Roman" w:cs="Times New Roman"/>
                <w:b/>
                <w:sz w:val="24"/>
                <w:szCs w:val="24"/>
              </w:rPr>
              <w:t>8</w:t>
            </w:r>
          </w:p>
        </w:tc>
      </w:tr>
      <w:tr w:rsidR="00376802" w14:paraId="73038BF0" w14:textId="77777777" w:rsidTr="00BA1CF1">
        <w:trPr>
          <w:jc w:val="center"/>
        </w:trPr>
        <w:tc>
          <w:tcPr>
            <w:tcW w:w="8477" w:type="dxa"/>
            <w:gridSpan w:val="4"/>
            <w:vAlign w:val="center"/>
          </w:tcPr>
          <w:p w14:paraId="3BEA0024" w14:textId="77777777" w:rsidR="00376802" w:rsidRDefault="0079191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Всього за ІІ семестр</w:t>
            </w:r>
          </w:p>
        </w:tc>
        <w:tc>
          <w:tcPr>
            <w:tcW w:w="1241" w:type="dxa"/>
            <w:vAlign w:val="center"/>
          </w:tcPr>
          <w:p w14:paraId="1B1440B8" w14:textId="77777777" w:rsidR="00376802" w:rsidRDefault="007919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r>
      <w:tr w:rsidR="00376802" w14:paraId="7A9CE95A" w14:textId="77777777" w:rsidTr="003C481F">
        <w:trPr>
          <w:jc w:val="center"/>
        </w:trPr>
        <w:tc>
          <w:tcPr>
            <w:tcW w:w="1951" w:type="dxa"/>
            <w:vAlign w:val="center"/>
          </w:tcPr>
          <w:p w14:paraId="6A1C5FC2" w14:textId="77777777" w:rsidR="00376802" w:rsidRDefault="007919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Екзамен</w:t>
            </w:r>
          </w:p>
        </w:tc>
        <w:tc>
          <w:tcPr>
            <w:tcW w:w="1588" w:type="dxa"/>
            <w:vAlign w:val="center"/>
          </w:tcPr>
          <w:p w14:paraId="5D929321" w14:textId="77777777" w:rsidR="00376802" w:rsidRDefault="00376802">
            <w:pPr>
              <w:jc w:val="center"/>
              <w:rPr>
                <w:rFonts w:ascii="Times New Roman" w:eastAsia="Times New Roman" w:hAnsi="Times New Roman" w:cs="Times New Roman"/>
                <w:b/>
                <w:sz w:val="24"/>
                <w:szCs w:val="24"/>
              </w:rPr>
            </w:pPr>
          </w:p>
        </w:tc>
        <w:tc>
          <w:tcPr>
            <w:tcW w:w="2759" w:type="dxa"/>
            <w:vAlign w:val="center"/>
          </w:tcPr>
          <w:p w14:paraId="5B234A47" w14:textId="77777777" w:rsidR="00376802" w:rsidRDefault="00376802">
            <w:pPr>
              <w:jc w:val="center"/>
              <w:rPr>
                <w:rFonts w:ascii="Times New Roman" w:eastAsia="Times New Roman" w:hAnsi="Times New Roman" w:cs="Times New Roman"/>
                <w:b/>
                <w:sz w:val="24"/>
                <w:szCs w:val="24"/>
              </w:rPr>
            </w:pPr>
          </w:p>
        </w:tc>
        <w:tc>
          <w:tcPr>
            <w:tcW w:w="2179" w:type="dxa"/>
            <w:vAlign w:val="center"/>
          </w:tcPr>
          <w:p w14:paraId="73E57835" w14:textId="77777777" w:rsidR="00376802" w:rsidRDefault="00376802">
            <w:pPr>
              <w:jc w:val="center"/>
              <w:rPr>
                <w:rFonts w:ascii="Times New Roman" w:eastAsia="Times New Roman" w:hAnsi="Times New Roman" w:cs="Times New Roman"/>
                <w:b/>
                <w:sz w:val="24"/>
                <w:szCs w:val="24"/>
              </w:rPr>
            </w:pPr>
          </w:p>
        </w:tc>
        <w:tc>
          <w:tcPr>
            <w:tcW w:w="1241" w:type="dxa"/>
            <w:vAlign w:val="center"/>
          </w:tcPr>
          <w:p w14:paraId="4541711B" w14:textId="77777777" w:rsidR="00376802" w:rsidRDefault="007919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30 </w:t>
            </w:r>
          </w:p>
        </w:tc>
      </w:tr>
      <w:tr w:rsidR="00376802" w14:paraId="06B08F85" w14:textId="77777777" w:rsidTr="00BA1CF1">
        <w:trPr>
          <w:jc w:val="center"/>
        </w:trPr>
        <w:tc>
          <w:tcPr>
            <w:tcW w:w="8477" w:type="dxa"/>
            <w:gridSpan w:val="4"/>
            <w:vAlign w:val="center"/>
          </w:tcPr>
          <w:p w14:paraId="70B12C03" w14:textId="77777777" w:rsidR="00376802" w:rsidRDefault="0079191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Всього за курс</w:t>
            </w:r>
          </w:p>
        </w:tc>
        <w:tc>
          <w:tcPr>
            <w:tcW w:w="1241" w:type="dxa"/>
            <w:vAlign w:val="center"/>
          </w:tcPr>
          <w:p w14:paraId="57F254EB" w14:textId="77777777" w:rsidR="00376802" w:rsidRDefault="007919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3E7E941E" w14:textId="77777777" w:rsidR="00376802" w:rsidRDefault="00376802">
      <w:pPr>
        <w:spacing w:after="0" w:line="240" w:lineRule="auto"/>
        <w:jc w:val="center"/>
        <w:rPr>
          <w:rFonts w:ascii="Times New Roman" w:eastAsia="Times New Roman" w:hAnsi="Times New Roman" w:cs="Times New Roman"/>
          <w:b/>
          <w:sz w:val="24"/>
          <w:szCs w:val="24"/>
        </w:rPr>
      </w:pPr>
    </w:p>
    <w:p w14:paraId="19052296" w14:textId="77777777" w:rsidR="00C71478" w:rsidRDefault="00C71478">
      <w:pPr>
        <w:rPr>
          <w:rFonts w:ascii="Times New Roman" w:eastAsia="Times New Roman" w:hAnsi="Times New Roman" w:cs="Times New Roman"/>
          <w:b/>
          <w:color w:val="17365D"/>
          <w:sz w:val="24"/>
          <w:szCs w:val="24"/>
        </w:rPr>
      </w:pPr>
      <w:r>
        <w:rPr>
          <w:rFonts w:ascii="Times New Roman" w:eastAsia="Times New Roman" w:hAnsi="Times New Roman" w:cs="Times New Roman"/>
          <w:b/>
          <w:color w:val="17365D"/>
          <w:sz w:val="24"/>
          <w:szCs w:val="24"/>
        </w:rPr>
        <w:br w:type="page"/>
      </w:r>
    </w:p>
    <w:p w14:paraId="750C863E" w14:textId="77777777" w:rsidR="00376802" w:rsidRDefault="00791917">
      <w:pPr>
        <w:spacing w:after="0" w:line="240" w:lineRule="auto"/>
        <w:jc w:val="center"/>
        <w:rPr>
          <w:rFonts w:ascii="Times New Roman" w:eastAsia="Times New Roman" w:hAnsi="Times New Roman" w:cs="Times New Roman"/>
          <w:b/>
          <w:color w:val="17365D"/>
          <w:sz w:val="24"/>
          <w:szCs w:val="24"/>
        </w:rPr>
      </w:pPr>
      <w:r>
        <w:rPr>
          <w:rFonts w:ascii="Times New Roman" w:eastAsia="Times New Roman" w:hAnsi="Times New Roman" w:cs="Times New Roman"/>
          <w:b/>
          <w:color w:val="17365D"/>
          <w:sz w:val="24"/>
          <w:szCs w:val="24"/>
        </w:rPr>
        <w:lastRenderedPageBreak/>
        <w:t>ПОЛІТИКА ОЦІНЮВАННЯ</w:t>
      </w:r>
    </w:p>
    <w:p w14:paraId="7C86E9BD" w14:textId="77777777" w:rsidR="00376802" w:rsidRDefault="00376802">
      <w:pPr>
        <w:spacing w:after="0" w:line="240" w:lineRule="auto"/>
        <w:jc w:val="center"/>
        <w:rPr>
          <w:rFonts w:ascii="Times New Roman" w:eastAsia="Times New Roman" w:hAnsi="Times New Roman" w:cs="Times New Roman"/>
          <w:b/>
          <w:color w:val="17365D"/>
          <w:sz w:val="24"/>
          <w:szCs w:val="24"/>
        </w:rPr>
      </w:pPr>
    </w:p>
    <w:tbl>
      <w:tblPr>
        <w:tblStyle w:val="af0"/>
        <w:tblW w:w="949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365"/>
      </w:tblGrid>
      <w:tr w:rsidR="00376802" w14:paraId="4B1A0871" w14:textId="77777777" w:rsidTr="00CD4F19">
        <w:tc>
          <w:tcPr>
            <w:tcW w:w="2127" w:type="dxa"/>
          </w:tcPr>
          <w:p w14:paraId="5EC1E32E" w14:textId="77777777" w:rsidR="00376802" w:rsidRDefault="00791917">
            <w:pPr>
              <w:jc w:val="cente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Політика щодо дедлайнів та перескладання:</w:t>
            </w:r>
          </w:p>
        </w:tc>
        <w:tc>
          <w:tcPr>
            <w:tcW w:w="7365" w:type="dxa"/>
          </w:tcPr>
          <w:p w14:paraId="4F354EBA" w14:textId="77777777" w:rsidR="00376802" w:rsidRDefault="007919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w:t>
            </w:r>
          </w:p>
        </w:tc>
      </w:tr>
      <w:tr w:rsidR="00376802" w14:paraId="168B6DCC" w14:textId="77777777" w:rsidTr="00CD4F19">
        <w:tc>
          <w:tcPr>
            <w:tcW w:w="2127" w:type="dxa"/>
          </w:tcPr>
          <w:p w14:paraId="40C2ACD8" w14:textId="77777777" w:rsidR="00376802" w:rsidRDefault="00791917">
            <w:pPr>
              <w:jc w:val="cente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Політика щодо академічної доброчесності:</w:t>
            </w:r>
          </w:p>
        </w:tc>
        <w:tc>
          <w:tcPr>
            <w:tcW w:w="7365" w:type="dxa"/>
          </w:tcPr>
          <w:p w14:paraId="076DB37D" w14:textId="77777777" w:rsidR="00376802" w:rsidRDefault="0079191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Списування під час контрольних робіт та екзаменів заборонені (в т.ч. із використанням мобільних девайсів).Роботи повинні мати коректні текстові посилання на використану літературу.</w:t>
            </w:r>
          </w:p>
        </w:tc>
      </w:tr>
      <w:tr w:rsidR="00376802" w14:paraId="24E70B36" w14:textId="77777777" w:rsidTr="00CD4F19">
        <w:tc>
          <w:tcPr>
            <w:tcW w:w="2127" w:type="dxa"/>
          </w:tcPr>
          <w:p w14:paraId="7DFFE51A" w14:textId="77777777" w:rsidR="00376802" w:rsidRDefault="00791917">
            <w:pPr>
              <w:jc w:val="cente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Політика щодо відвідування:</w:t>
            </w:r>
          </w:p>
        </w:tc>
        <w:tc>
          <w:tcPr>
            <w:tcW w:w="7365" w:type="dxa"/>
          </w:tcPr>
          <w:p w14:paraId="5D0506E9" w14:textId="77777777" w:rsidR="00376802" w:rsidRDefault="007919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14:paraId="4EA5E60A" w14:textId="77777777" w:rsidR="00376802" w:rsidRDefault="00376802">
      <w:pPr>
        <w:spacing w:after="0" w:line="240" w:lineRule="auto"/>
        <w:rPr>
          <w:rFonts w:ascii="Times New Roman" w:eastAsia="Times New Roman" w:hAnsi="Times New Roman" w:cs="Times New Roman"/>
          <w:sz w:val="24"/>
          <w:szCs w:val="24"/>
        </w:rPr>
      </w:pPr>
    </w:p>
    <w:p w14:paraId="4D76FC27" w14:textId="77777777" w:rsidR="00376802" w:rsidRDefault="00791917">
      <w:pPr>
        <w:spacing w:after="0" w:line="240" w:lineRule="auto"/>
        <w:jc w:val="center"/>
        <w:rPr>
          <w:rFonts w:ascii="Times New Roman" w:eastAsia="Times New Roman" w:hAnsi="Times New Roman" w:cs="Times New Roman"/>
          <w:b/>
          <w:color w:val="17365D"/>
          <w:sz w:val="24"/>
          <w:szCs w:val="24"/>
        </w:rPr>
      </w:pPr>
      <w:r>
        <w:rPr>
          <w:rFonts w:ascii="Times New Roman" w:eastAsia="Times New Roman" w:hAnsi="Times New Roman" w:cs="Times New Roman"/>
          <w:b/>
          <w:color w:val="17365D"/>
          <w:sz w:val="24"/>
          <w:szCs w:val="24"/>
        </w:rPr>
        <w:t>ШКАЛА ОЦІНЮВАННЯ СТУДЕНТІВ</w:t>
      </w:r>
    </w:p>
    <w:tbl>
      <w:tblPr>
        <w:tblStyle w:val="af1"/>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1"/>
        <w:gridCol w:w="3903"/>
        <w:gridCol w:w="3111"/>
      </w:tblGrid>
      <w:tr w:rsidR="00376802" w14:paraId="4157C0ED" w14:textId="77777777">
        <w:tc>
          <w:tcPr>
            <w:tcW w:w="2331" w:type="dxa"/>
            <w:vMerge w:val="restart"/>
          </w:tcPr>
          <w:p w14:paraId="68B43AEF" w14:textId="77777777" w:rsidR="00376802" w:rsidRDefault="007919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Рейтинг здобувача вищої освіти, бали</w:t>
            </w:r>
          </w:p>
        </w:tc>
        <w:tc>
          <w:tcPr>
            <w:tcW w:w="7014" w:type="dxa"/>
            <w:gridSpan w:val="2"/>
          </w:tcPr>
          <w:p w14:paraId="6545C9B3" w14:textId="77777777" w:rsidR="00376802" w:rsidRDefault="007919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Оцінка національна за результати складання екзаменів заліків</w:t>
            </w:r>
          </w:p>
        </w:tc>
      </w:tr>
      <w:tr w:rsidR="00376802" w14:paraId="7085F01C" w14:textId="77777777">
        <w:tc>
          <w:tcPr>
            <w:tcW w:w="2331" w:type="dxa"/>
            <w:vMerge/>
          </w:tcPr>
          <w:p w14:paraId="5E912953" w14:textId="77777777" w:rsidR="00376802" w:rsidRDefault="0037680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903" w:type="dxa"/>
          </w:tcPr>
          <w:p w14:paraId="01EB3E35" w14:textId="77777777" w:rsidR="00376802" w:rsidRDefault="007919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екзаменів</w:t>
            </w:r>
          </w:p>
        </w:tc>
        <w:tc>
          <w:tcPr>
            <w:tcW w:w="3111" w:type="dxa"/>
          </w:tcPr>
          <w:p w14:paraId="38BE1DB1" w14:textId="77777777" w:rsidR="00376802" w:rsidRDefault="0079191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заліків</w:t>
            </w:r>
          </w:p>
        </w:tc>
      </w:tr>
      <w:tr w:rsidR="00376802" w14:paraId="2E746070" w14:textId="77777777">
        <w:tc>
          <w:tcPr>
            <w:tcW w:w="2331" w:type="dxa"/>
          </w:tcPr>
          <w:p w14:paraId="5D5946B9" w14:textId="77777777" w:rsidR="00376802" w:rsidRDefault="007919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90-100</w:t>
            </w:r>
          </w:p>
        </w:tc>
        <w:tc>
          <w:tcPr>
            <w:tcW w:w="3903" w:type="dxa"/>
          </w:tcPr>
          <w:p w14:paraId="44FB1E6B" w14:textId="77777777" w:rsidR="00376802" w:rsidRDefault="007919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відмінно</w:t>
            </w:r>
          </w:p>
        </w:tc>
        <w:tc>
          <w:tcPr>
            <w:tcW w:w="3111" w:type="dxa"/>
            <w:vMerge w:val="restart"/>
          </w:tcPr>
          <w:p w14:paraId="70CAC855" w14:textId="77777777" w:rsidR="00376802" w:rsidRDefault="007919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зараховано</w:t>
            </w:r>
          </w:p>
        </w:tc>
      </w:tr>
      <w:tr w:rsidR="00376802" w14:paraId="6F7E6F2A" w14:textId="77777777">
        <w:tc>
          <w:tcPr>
            <w:tcW w:w="2331" w:type="dxa"/>
          </w:tcPr>
          <w:p w14:paraId="41A47065" w14:textId="77777777" w:rsidR="00376802" w:rsidRDefault="007919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74-89</w:t>
            </w:r>
          </w:p>
        </w:tc>
        <w:tc>
          <w:tcPr>
            <w:tcW w:w="3903" w:type="dxa"/>
          </w:tcPr>
          <w:p w14:paraId="5C78A603" w14:textId="77777777" w:rsidR="00376802" w:rsidRDefault="007919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добре</w:t>
            </w:r>
          </w:p>
        </w:tc>
        <w:tc>
          <w:tcPr>
            <w:tcW w:w="3111" w:type="dxa"/>
            <w:vMerge/>
          </w:tcPr>
          <w:p w14:paraId="1B859A55" w14:textId="77777777" w:rsidR="00376802" w:rsidRDefault="0037680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76802" w14:paraId="5CAB7DFB" w14:textId="77777777">
        <w:tc>
          <w:tcPr>
            <w:tcW w:w="2331" w:type="dxa"/>
          </w:tcPr>
          <w:p w14:paraId="607B989D" w14:textId="77777777" w:rsidR="00376802" w:rsidRDefault="007919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60-73</w:t>
            </w:r>
          </w:p>
        </w:tc>
        <w:tc>
          <w:tcPr>
            <w:tcW w:w="3903" w:type="dxa"/>
          </w:tcPr>
          <w:p w14:paraId="009AB0B5" w14:textId="77777777" w:rsidR="00376802" w:rsidRDefault="007919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задовільно</w:t>
            </w:r>
          </w:p>
        </w:tc>
        <w:tc>
          <w:tcPr>
            <w:tcW w:w="3111" w:type="dxa"/>
            <w:vMerge/>
          </w:tcPr>
          <w:p w14:paraId="4979B1EC" w14:textId="77777777" w:rsidR="00376802" w:rsidRDefault="0037680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376802" w14:paraId="1FE49643" w14:textId="77777777">
        <w:tc>
          <w:tcPr>
            <w:tcW w:w="2331" w:type="dxa"/>
          </w:tcPr>
          <w:p w14:paraId="3A0CE3EB" w14:textId="77777777" w:rsidR="00376802" w:rsidRDefault="007919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0-59</w:t>
            </w:r>
          </w:p>
        </w:tc>
        <w:tc>
          <w:tcPr>
            <w:tcW w:w="3903" w:type="dxa"/>
          </w:tcPr>
          <w:p w14:paraId="1B909121" w14:textId="77777777" w:rsidR="00376802" w:rsidRDefault="007919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незадовільно</w:t>
            </w:r>
          </w:p>
        </w:tc>
        <w:tc>
          <w:tcPr>
            <w:tcW w:w="3111" w:type="dxa"/>
          </w:tcPr>
          <w:p w14:paraId="141C61E7" w14:textId="77777777" w:rsidR="00376802" w:rsidRDefault="007919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зараховано</w:t>
            </w:r>
          </w:p>
        </w:tc>
      </w:tr>
    </w:tbl>
    <w:p w14:paraId="1F655CC9" w14:textId="77777777" w:rsidR="00376802" w:rsidRDefault="00376802">
      <w:pPr>
        <w:spacing w:after="0" w:line="240" w:lineRule="auto"/>
        <w:jc w:val="center"/>
        <w:rPr>
          <w:rFonts w:ascii="Times New Roman" w:eastAsia="Times New Roman" w:hAnsi="Times New Roman" w:cs="Times New Roman"/>
          <w:b/>
          <w:sz w:val="24"/>
          <w:szCs w:val="24"/>
        </w:rPr>
      </w:pPr>
    </w:p>
    <w:p w14:paraId="0EA559B3" w14:textId="77777777" w:rsidR="00C71478" w:rsidRDefault="00C71478">
      <w:pPr>
        <w:spacing w:after="0" w:line="240" w:lineRule="auto"/>
        <w:jc w:val="center"/>
        <w:rPr>
          <w:rFonts w:ascii="Times New Roman" w:eastAsia="Times New Roman" w:hAnsi="Times New Roman" w:cs="Times New Roman"/>
          <w:b/>
          <w:sz w:val="24"/>
          <w:szCs w:val="24"/>
        </w:rPr>
      </w:pPr>
    </w:p>
    <w:p w14:paraId="786ED0DC" w14:textId="77777777" w:rsidR="00376802" w:rsidRDefault="00791917">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РЕКОМЕНДОВАНІ ДЖЕРЕЛА ІНФОРМАЦІЇ:</w:t>
      </w:r>
    </w:p>
    <w:p w14:paraId="4E4F87E6" w14:textId="77777777" w:rsidR="00C71478" w:rsidRDefault="00C71478" w:rsidP="00C71478">
      <w:pPr>
        <w:numPr>
          <w:ilvl w:val="0"/>
          <w:numId w:val="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Виробництво і використання біопалив в агроекосистемах. Механіко-технологічні основи: монографія / Голуб Г. А., Кухарець С.М., Чуба В. В., Марус О.А.; за ред. Г. А. Голуба. – К.: НУБіП України, 2018. – 254 с. ISBN 978-617-7630-29-5.</w:t>
      </w:r>
    </w:p>
    <w:p w14:paraId="5C1D65AF" w14:textId="77777777" w:rsidR="00C71478" w:rsidRDefault="00C71478" w:rsidP="00C71478">
      <w:pPr>
        <w:numPr>
          <w:ilvl w:val="0"/>
          <w:numId w:val="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Виробництво та використання дизельного біопалива. Механіко-технологічні основи: монографія / Голуб Г. А., Павленко М. Ю., Чуба В. В.; за ред. Г. А. Голуба. – К.: НУБіП України, 2017. - 340 с. ISBN 978-617-7396-47-4.</w:t>
      </w:r>
    </w:p>
    <w:p w14:paraId="6ED2D053" w14:textId="77777777" w:rsidR="00C71478" w:rsidRDefault="00C71478" w:rsidP="00C71478">
      <w:pPr>
        <w:numPr>
          <w:ilvl w:val="0"/>
          <w:numId w:val="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Відновлювана енергетика в аграрному виробництві / Скидан О.В., Голуб Г.А., Кухарець С.М., Ярош Я.Д., Чуба В.В., Медведський О.В., Цивенкова Н.М., Соколовський О.Ф., Кухарець В.В.; за ред. О.В. Скидна і Г.А. Голуба. – Київ-Житомир: НУБіП України-ЖНАЕУ, 2018. – 320 с.</w:t>
      </w:r>
    </w:p>
    <w:p w14:paraId="288EF39E" w14:textId="77777777" w:rsidR="00C71478" w:rsidRDefault="00C71478" w:rsidP="00C71478">
      <w:pPr>
        <w:numPr>
          <w:ilvl w:val="0"/>
          <w:numId w:val="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Відновлювана енергетика в аграрному виробництві / Скидан О.В., Голуб Г.А., Кухарець С.М., Ярош Я.Д., Чуба В.В., Цивенкова Н.М., Марус О.А., Павленко М.Ю.; за ред. О.В. Скидана і Г.А. Голуба. – Житомир-Київ: Поліський університет-НУБіП України, 2022. – 422 с.</w:t>
      </w:r>
    </w:p>
    <w:p w14:paraId="0F24CACB" w14:textId="77777777" w:rsidR="00C71478" w:rsidRDefault="00C71478" w:rsidP="00C71478">
      <w:pPr>
        <w:numPr>
          <w:ilvl w:val="0"/>
          <w:numId w:val="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Кудря С.О. Нетрадиційні та відновлювані джерела енергії : підручник /С.О. Кудря// – К. : НТУУ «КПІ», 2018. – 492 с.</w:t>
      </w:r>
    </w:p>
    <w:p w14:paraId="118491C9" w14:textId="77777777" w:rsidR="00C71478" w:rsidRDefault="00C71478" w:rsidP="00C71478">
      <w:pPr>
        <w:numPr>
          <w:ilvl w:val="0"/>
          <w:numId w:val="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Машини та обладнання для біоенергетики: навч. посіб. / Голуб Г. А., Цивенкова Н. М., Марус О. А., Павленко М. Ю., Яременко О. А.; за ред. Г. А. Голуба. – К.: НУБіП України, 2022. – 203 с.</w:t>
      </w:r>
    </w:p>
    <w:p w14:paraId="25D97CCD" w14:textId="77777777" w:rsidR="00C71478" w:rsidRDefault="00C71478" w:rsidP="00C71478">
      <w:pPr>
        <w:numPr>
          <w:ilvl w:val="0"/>
          <w:numId w:val="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Determining of the influence of reactor parameters on the uniformity of mixing substrate components / Golub G., Trehub M., Holubenko A., Tsyvenkova N., Chuba V., Tereshchuk M. Eastern-European Journal of Enterprise Technologies. </w:t>
      </w:r>
      <w:r>
        <w:rPr>
          <w:rFonts w:ascii="Times New Roman" w:eastAsia="Times New Roman" w:hAnsi="Times New Roman" w:cs="Times New Roman"/>
          <w:color w:val="000000"/>
          <w:sz w:val="28"/>
          <w:szCs w:val="28"/>
        </w:rPr>
        <w:lastRenderedPageBreak/>
        <w:t xml:space="preserve">2020. </w:t>
      </w:r>
      <w:hyperlink r:id="rId9">
        <w:r>
          <w:rPr>
            <w:rFonts w:ascii="Times New Roman" w:eastAsia="Times New Roman" w:hAnsi="Times New Roman" w:cs="Times New Roman"/>
            <w:color w:val="000000"/>
            <w:sz w:val="28"/>
            <w:szCs w:val="28"/>
          </w:rPr>
          <w:t>Vol. 6, No. 7 (108)</w:t>
        </w:r>
      </w:hyperlink>
      <w:r>
        <w:rPr>
          <w:rFonts w:ascii="Times New Roman" w:eastAsia="Times New Roman" w:hAnsi="Times New Roman" w:cs="Times New Roman"/>
          <w:color w:val="000000"/>
          <w:sz w:val="28"/>
          <w:szCs w:val="28"/>
        </w:rPr>
        <w:t>. P. 60–70. https://doi.org/10.15587/1729-4061.2020.217159 (Scopus).</w:t>
      </w:r>
    </w:p>
    <w:p w14:paraId="23958177" w14:textId="77777777" w:rsidR="00C71478" w:rsidRDefault="00C71478" w:rsidP="00C71478">
      <w:pPr>
        <w:numPr>
          <w:ilvl w:val="0"/>
          <w:numId w:val="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Golub G., Tsyvenkova N., Holubenko A., Chuba V., Tereshchuk M. Investigation of substrate mixing process in rotating drum reactor. INMATEH – Agricultural Engineering. 2021. Vol. 63, No. 1. P. 51–60. </w:t>
      </w:r>
      <w:hyperlink r:id="rId10">
        <w:r>
          <w:rPr>
            <w:rFonts w:ascii="Times New Roman" w:eastAsia="Times New Roman" w:hAnsi="Times New Roman" w:cs="Times New Roman"/>
            <w:color w:val="000000"/>
            <w:sz w:val="28"/>
            <w:szCs w:val="28"/>
          </w:rPr>
          <w:t>https://doi.org/10.35633/inmateh-63-05</w:t>
        </w:r>
      </w:hyperlink>
      <w:r>
        <w:rPr>
          <w:rFonts w:ascii="Times New Roman" w:eastAsia="Times New Roman" w:hAnsi="Times New Roman" w:cs="Times New Roman"/>
          <w:color w:val="000000"/>
          <w:sz w:val="28"/>
          <w:szCs w:val="28"/>
        </w:rPr>
        <w:t xml:space="preserve"> (Scopus).</w:t>
      </w:r>
    </w:p>
    <w:p w14:paraId="39948687" w14:textId="77777777" w:rsidR="00C71478" w:rsidRDefault="00C71478" w:rsidP="00C71478">
      <w:pPr>
        <w:numPr>
          <w:ilvl w:val="0"/>
          <w:numId w:val="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Виробництво і використання генераторного газу з сільськогосподарської рослинної сировини : монографія / Ярош Я.Д., Голуб Г.А., Цивенкова Н.М., Кухарець С.М., Медведський О.В., Чуба В.В. Житомир : ЖНАЕУ, 2020. 224 с.</w:t>
      </w:r>
    </w:p>
    <w:p w14:paraId="11F9A9C9" w14:textId="77777777" w:rsidR="00C71478" w:rsidRDefault="00C71478" w:rsidP="00C71478">
      <w:pPr>
        <w:numPr>
          <w:ilvl w:val="0"/>
          <w:numId w:val="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Енергетична та технологічна ефективність мобільних доїльних установок: монографія / Медведський О.В., Кухарець С.М., Ярош Я.Д., Цивенкова Н.М. ; за ред. Кухарця С.М. Житомир : ЖНАЕУ, 2020. 124 с.</w:t>
      </w:r>
    </w:p>
    <w:p w14:paraId="31F33519" w14:textId="77777777" w:rsidR="00376802" w:rsidRPr="00C71478" w:rsidRDefault="00C71478" w:rsidP="00C71478">
      <w:pPr>
        <w:numPr>
          <w:ilvl w:val="0"/>
          <w:numId w:val="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8"/>
          <w:szCs w:val="28"/>
        </w:rPr>
      </w:pPr>
      <w:r w:rsidRPr="00C71478">
        <w:rPr>
          <w:rFonts w:ascii="Times New Roman" w:eastAsia="Times New Roman" w:hAnsi="Times New Roman" w:cs="Times New Roman"/>
          <w:color w:val="000000"/>
          <w:sz w:val="28"/>
          <w:szCs w:val="28"/>
        </w:rPr>
        <w:t xml:space="preserve">Терещук М.Б., Клюс C.В., Цивенкова Н.М., Чуба В.В. Дослідження енергетичних параметрів процесу конверсії біосировини в закритій камері ферментації. Відновлювана енергетика. 2021. Т. 1(64). С. 87– </w:t>
      </w:r>
      <w:hyperlink r:id="rId11">
        <w:r w:rsidRPr="00C71478">
          <w:rPr>
            <w:rFonts w:ascii="Times New Roman" w:eastAsia="Times New Roman" w:hAnsi="Times New Roman" w:cs="Times New Roman"/>
            <w:color w:val="000000"/>
            <w:sz w:val="28"/>
            <w:szCs w:val="28"/>
          </w:rPr>
          <w:t>https://doi.org/10.36296/1819-8058</w:t>
        </w:r>
      </w:hyperlink>
    </w:p>
    <w:sectPr w:rsidR="00376802" w:rsidRPr="00C71478">
      <w:pgSz w:w="11906" w:h="16838"/>
      <w:pgMar w:top="426"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5686"/>
    <w:multiLevelType w:val="multilevel"/>
    <w:tmpl w:val="453465FA"/>
    <w:lvl w:ilvl="0">
      <w:start w:val="1"/>
      <w:numFmt w:val="decimal"/>
      <w:lvlText w:val="%1."/>
      <w:lvlJc w:val="left"/>
      <w:pPr>
        <w:ind w:left="4755" w:hanging="360"/>
      </w:pPr>
    </w:lvl>
    <w:lvl w:ilvl="1">
      <w:start w:val="1"/>
      <w:numFmt w:val="lowerLetter"/>
      <w:lvlText w:val="%2."/>
      <w:lvlJc w:val="left"/>
      <w:pPr>
        <w:ind w:left="4842" w:hanging="360"/>
      </w:pPr>
    </w:lvl>
    <w:lvl w:ilvl="2">
      <w:start w:val="1"/>
      <w:numFmt w:val="lowerRoman"/>
      <w:lvlText w:val="%3."/>
      <w:lvlJc w:val="right"/>
      <w:pPr>
        <w:ind w:left="5562" w:hanging="180"/>
      </w:pPr>
    </w:lvl>
    <w:lvl w:ilvl="3">
      <w:start w:val="1"/>
      <w:numFmt w:val="decimal"/>
      <w:lvlText w:val="%4."/>
      <w:lvlJc w:val="left"/>
      <w:pPr>
        <w:ind w:left="6282" w:hanging="360"/>
      </w:pPr>
    </w:lvl>
    <w:lvl w:ilvl="4">
      <w:start w:val="1"/>
      <w:numFmt w:val="lowerLetter"/>
      <w:lvlText w:val="%5."/>
      <w:lvlJc w:val="left"/>
      <w:pPr>
        <w:ind w:left="7002" w:hanging="360"/>
      </w:pPr>
    </w:lvl>
    <w:lvl w:ilvl="5">
      <w:start w:val="1"/>
      <w:numFmt w:val="lowerRoman"/>
      <w:lvlText w:val="%6."/>
      <w:lvlJc w:val="right"/>
      <w:pPr>
        <w:ind w:left="7722" w:hanging="180"/>
      </w:pPr>
    </w:lvl>
    <w:lvl w:ilvl="6">
      <w:start w:val="1"/>
      <w:numFmt w:val="decimal"/>
      <w:lvlText w:val="%7."/>
      <w:lvlJc w:val="left"/>
      <w:pPr>
        <w:ind w:left="8442" w:hanging="360"/>
      </w:pPr>
    </w:lvl>
    <w:lvl w:ilvl="7">
      <w:start w:val="1"/>
      <w:numFmt w:val="lowerLetter"/>
      <w:lvlText w:val="%8."/>
      <w:lvlJc w:val="left"/>
      <w:pPr>
        <w:ind w:left="9162" w:hanging="360"/>
      </w:pPr>
    </w:lvl>
    <w:lvl w:ilvl="8">
      <w:start w:val="1"/>
      <w:numFmt w:val="lowerRoman"/>
      <w:lvlText w:val="%9."/>
      <w:lvlJc w:val="right"/>
      <w:pPr>
        <w:ind w:left="9882" w:hanging="180"/>
      </w:pPr>
    </w:lvl>
  </w:abstractNum>
  <w:abstractNum w:abstractNumId="1" w15:restartNumberingAfterBreak="0">
    <w:nsid w:val="3C7A55F8"/>
    <w:multiLevelType w:val="multilevel"/>
    <w:tmpl w:val="92624430"/>
    <w:lvl w:ilvl="0">
      <w:start w:val="1"/>
      <w:numFmt w:val="decimal"/>
      <w:lvlText w:val="%1."/>
      <w:lvlJc w:val="left"/>
      <w:pPr>
        <w:ind w:left="1353"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802"/>
    <w:rsid w:val="0009589C"/>
    <w:rsid w:val="002655A2"/>
    <w:rsid w:val="0030082C"/>
    <w:rsid w:val="00376802"/>
    <w:rsid w:val="003C481F"/>
    <w:rsid w:val="00593EF7"/>
    <w:rsid w:val="00674EA3"/>
    <w:rsid w:val="00791917"/>
    <w:rsid w:val="008B0DED"/>
    <w:rsid w:val="008D0809"/>
    <w:rsid w:val="00927810"/>
    <w:rsid w:val="00B561DB"/>
    <w:rsid w:val="00B717EC"/>
    <w:rsid w:val="00BA1CF1"/>
    <w:rsid w:val="00BC599C"/>
    <w:rsid w:val="00C14B6B"/>
    <w:rsid w:val="00C71478"/>
    <w:rsid w:val="00CD4F19"/>
    <w:rsid w:val="00D71066"/>
    <w:rsid w:val="00D724CF"/>
    <w:rsid w:val="00DA4D03"/>
    <w:rsid w:val="00E17A44"/>
    <w:rsid w:val="00E44F0B"/>
    <w:rsid w:val="00ED089C"/>
    <w:rsid w:val="00F62A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3C93"/>
  <w15:docId w15:val="{2AEAD7D9-041B-487F-BC9C-D12BCCB0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226"/>
  </w:style>
  <w:style w:type="paragraph" w:styleId="1">
    <w:name w:val="heading 1"/>
    <w:basedOn w:val="a"/>
    <w:link w:val="10"/>
    <w:uiPriority w:val="9"/>
    <w:qFormat/>
    <w:rsid w:val="00A06FB5"/>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qFormat/>
    <w:rsid w:val="00393934"/>
    <w:pPr>
      <w:spacing w:after="0" w:line="240" w:lineRule="auto"/>
      <w:jc w:val="center"/>
    </w:pPr>
    <w:rPr>
      <w:rFonts w:ascii="Times New Roman" w:eastAsia="Times New Roman" w:hAnsi="Times New Roman" w:cs="Times New Roman"/>
      <w:sz w:val="32"/>
      <w:szCs w:val="20"/>
      <w:lang w:eastAsia="ru-RU"/>
    </w:rPr>
  </w:style>
  <w:style w:type="table" w:styleId="a5">
    <w:name w:val="Table Grid"/>
    <w:basedOn w:val="a1"/>
    <w:uiPriority w:val="59"/>
    <w:rsid w:val="0014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431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31F8"/>
    <w:rPr>
      <w:rFonts w:ascii="Tahoma" w:hAnsi="Tahoma" w:cs="Tahoma"/>
      <w:sz w:val="16"/>
      <w:szCs w:val="16"/>
    </w:rPr>
  </w:style>
  <w:style w:type="character" w:customStyle="1" w:styleId="gi">
    <w:name w:val="gi"/>
    <w:basedOn w:val="a0"/>
    <w:rsid w:val="006E572F"/>
  </w:style>
  <w:style w:type="character" w:customStyle="1" w:styleId="a4">
    <w:name w:val="Заголовок Знак"/>
    <w:basedOn w:val="a0"/>
    <w:link w:val="a3"/>
    <w:rsid w:val="00393934"/>
    <w:rPr>
      <w:rFonts w:ascii="Times New Roman" w:eastAsia="Times New Roman" w:hAnsi="Times New Roman" w:cs="Times New Roman"/>
      <w:sz w:val="32"/>
      <w:szCs w:val="20"/>
      <w:lang w:eastAsia="ru-RU"/>
    </w:rPr>
  </w:style>
  <w:style w:type="character" w:customStyle="1" w:styleId="10">
    <w:name w:val="Заголовок 1 Знак"/>
    <w:basedOn w:val="a0"/>
    <w:link w:val="1"/>
    <w:uiPriority w:val="9"/>
    <w:rsid w:val="00A06FB5"/>
    <w:rPr>
      <w:rFonts w:ascii="Times New Roman" w:eastAsia="Times New Roman" w:hAnsi="Times New Roman" w:cs="Times New Roman"/>
      <w:b/>
      <w:bCs/>
      <w:kern w:val="36"/>
      <w:sz w:val="48"/>
      <w:szCs w:val="48"/>
      <w:lang w:val="ru-RU" w:eastAsia="ru-RU"/>
    </w:rPr>
  </w:style>
  <w:style w:type="paragraph" w:customStyle="1" w:styleId="Default">
    <w:name w:val="Default"/>
    <w:rsid w:val="001D7EBF"/>
    <w:pPr>
      <w:autoSpaceDE w:val="0"/>
      <w:autoSpaceDN w:val="0"/>
      <w:adjustRightInd w:val="0"/>
      <w:spacing w:after="0" w:line="240" w:lineRule="auto"/>
    </w:pPr>
    <w:rPr>
      <w:rFonts w:ascii="Times New Roman" w:hAnsi="Times New Roman" w:cs="Times New Roman"/>
      <w:color w:val="000000"/>
      <w:sz w:val="24"/>
      <w:szCs w:val="24"/>
      <w:lang w:val="ru-RU" w:eastAsia="ru-RU"/>
    </w:rPr>
  </w:style>
  <w:style w:type="paragraph" w:customStyle="1" w:styleId="TableParagraph">
    <w:name w:val="Table Paragraph"/>
    <w:basedOn w:val="a"/>
    <w:uiPriority w:val="1"/>
    <w:qFormat/>
    <w:rsid w:val="00C93BB1"/>
    <w:pPr>
      <w:widowControl w:val="0"/>
      <w:spacing w:after="0" w:line="240" w:lineRule="auto"/>
    </w:pPr>
    <w:rPr>
      <w:lang w:val="en-US"/>
    </w:rPr>
  </w:style>
  <w:style w:type="paragraph" w:styleId="a8">
    <w:name w:val="Body Text"/>
    <w:basedOn w:val="a"/>
    <w:link w:val="a9"/>
    <w:uiPriority w:val="1"/>
    <w:qFormat/>
    <w:rsid w:val="00C33B90"/>
    <w:pPr>
      <w:widowControl w:val="0"/>
      <w:spacing w:after="0" w:line="240" w:lineRule="auto"/>
      <w:ind w:left="102"/>
    </w:pPr>
    <w:rPr>
      <w:rFonts w:ascii="Times New Roman" w:eastAsia="Times New Roman" w:hAnsi="Times New Roman"/>
      <w:sz w:val="28"/>
      <w:szCs w:val="28"/>
      <w:lang w:val="en-US"/>
    </w:rPr>
  </w:style>
  <w:style w:type="character" w:customStyle="1" w:styleId="a9">
    <w:name w:val="Основной текст Знак"/>
    <w:basedOn w:val="a0"/>
    <w:link w:val="a8"/>
    <w:uiPriority w:val="1"/>
    <w:rsid w:val="00C33B90"/>
    <w:rPr>
      <w:rFonts w:ascii="Times New Roman" w:eastAsia="Times New Roman" w:hAnsi="Times New Roman"/>
      <w:sz w:val="28"/>
      <w:szCs w:val="28"/>
      <w:lang w:val="en-US"/>
    </w:rPr>
  </w:style>
  <w:style w:type="paragraph" w:styleId="aa">
    <w:name w:val="List Paragraph"/>
    <w:basedOn w:val="a"/>
    <w:link w:val="ab"/>
    <w:uiPriority w:val="34"/>
    <w:qFormat/>
    <w:rsid w:val="000F3722"/>
    <w:pPr>
      <w:widowControl w:val="0"/>
      <w:spacing w:after="0" w:line="240" w:lineRule="auto"/>
    </w:pPr>
    <w:rPr>
      <w:lang w:val="en-US"/>
    </w:rPr>
  </w:style>
  <w:style w:type="character" w:customStyle="1" w:styleId="ab">
    <w:name w:val="Абзац списка Знак"/>
    <w:link w:val="aa"/>
    <w:uiPriority w:val="34"/>
    <w:locked/>
    <w:rsid w:val="000F3722"/>
    <w:rPr>
      <w:lang w:val="en-US"/>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character" w:styleId="af2">
    <w:name w:val="Hyperlink"/>
    <w:basedOn w:val="a0"/>
    <w:uiPriority w:val="99"/>
    <w:unhideWhenUsed/>
    <w:rsid w:val="00C14B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golub@ukr.net"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6296/1819-8058" TargetMode="External"/><Relationship Id="rId5" Type="http://schemas.openxmlformats.org/officeDocument/2006/relationships/settings" Target="settings.xml"/><Relationship Id="rId10" Type="http://schemas.openxmlformats.org/officeDocument/2006/relationships/hyperlink" Target="https://inmateh.eu/volumes/volume-63--no1--2021/article/63-05-investigation-of-substrate-mixing-process-in-rotating-drum-reactor" TargetMode="External"/><Relationship Id="rId4" Type="http://schemas.openxmlformats.org/officeDocument/2006/relationships/styles" Target="styles.xml"/><Relationship Id="rId9" Type="http://schemas.openxmlformats.org/officeDocument/2006/relationships/hyperlink" Target="http://journals.uran.ua/eejet/issue/view/130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cDYPCdAPH+WK5ht3oE2IpVJBIQ==">CgMxLjAyCGguZ2pkZ3hzMgloLjMwajB6bGwyCWguMWZvYjl0ZTgAciExMWdDV3hNNnFaOGxlU3dQRFNHcVgySDFkYXN5NXRRWWg=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E33931-2B1C-4AC6-B665-3D101FB86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2145</Words>
  <Characters>12229</Characters>
  <Application>Microsoft Office Word</Application>
  <DocSecurity>0</DocSecurity>
  <Lines>101</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Юрій</cp:lastModifiedBy>
  <cp:revision>4</cp:revision>
  <cp:lastPrinted>2023-05-28T22:17:00Z</cp:lastPrinted>
  <dcterms:created xsi:type="dcterms:W3CDTF">2024-01-08T18:45:00Z</dcterms:created>
  <dcterms:modified xsi:type="dcterms:W3CDTF">2024-01-09T09:19:00Z</dcterms:modified>
</cp:coreProperties>
</file>