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B9" w:rsidRPr="0083122A" w:rsidRDefault="000832B9" w:rsidP="00166A7C">
      <w:pPr>
        <w:pStyle w:val="a6"/>
        <w:jc w:val="right"/>
        <w:rPr>
          <w:sz w:val="24"/>
        </w:rPr>
      </w:pPr>
      <w:bookmarkStart w:id="0" w:name="_GoBack"/>
      <w:bookmarkEnd w:id="0"/>
      <w:r w:rsidRPr="0083122A">
        <w:rPr>
          <w:sz w:val="24"/>
        </w:rPr>
        <w:t>Додаток 2</w:t>
      </w:r>
    </w:p>
    <w:p w:rsidR="000832B9" w:rsidRPr="0083122A" w:rsidRDefault="000832B9" w:rsidP="00166A7C">
      <w:pPr>
        <w:pStyle w:val="a6"/>
        <w:jc w:val="right"/>
        <w:rPr>
          <w:sz w:val="24"/>
        </w:rPr>
      </w:pPr>
      <w:r w:rsidRPr="0083122A">
        <w:rPr>
          <w:sz w:val="24"/>
        </w:rPr>
        <w:t xml:space="preserve">до наказу від </w:t>
      </w:r>
      <w:r w:rsidR="00E5060F">
        <w:rPr>
          <w:sz w:val="24"/>
        </w:rPr>
        <w:t>21.05.</w:t>
      </w:r>
      <w:r w:rsidRPr="0083122A">
        <w:rPr>
          <w:sz w:val="24"/>
        </w:rPr>
        <w:t xml:space="preserve"> 2025 р. № </w:t>
      </w:r>
      <w:r w:rsidR="00E5060F">
        <w:rPr>
          <w:sz w:val="24"/>
        </w:rPr>
        <w:t>646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0361DD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 xml:space="preserve">НАЦІОНАЛЬНИЙ УНІВЕРСИТЕТ БІОРЕСУРСІВ </w:t>
      </w:r>
    </w:p>
    <w:p w:rsidR="00166A7C" w:rsidRPr="0083122A" w:rsidRDefault="00166A7C" w:rsidP="00166A7C">
      <w:pPr>
        <w:jc w:val="center"/>
        <w:rPr>
          <w:b/>
          <w:sz w:val="28"/>
          <w:szCs w:val="28"/>
          <w:lang w:val="uk-UA"/>
        </w:rPr>
      </w:pPr>
      <w:r w:rsidRPr="0083122A">
        <w:rPr>
          <w:b/>
          <w:sz w:val="28"/>
          <w:szCs w:val="28"/>
          <w:lang w:val="uk-UA"/>
        </w:rPr>
        <w:t>І ПРИРОДОКОРИСТУВАННЯ УКРАЇНИ</w:t>
      </w:r>
    </w:p>
    <w:p w:rsidR="00166A7C" w:rsidRPr="00FB331A" w:rsidRDefault="00166A7C" w:rsidP="00166A7C">
      <w:pPr>
        <w:jc w:val="center"/>
        <w:rPr>
          <w:sz w:val="28"/>
          <w:szCs w:val="28"/>
          <w:u w:val="single"/>
          <w:lang w:val="uk-UA"/>
        </w:rPr>
      </w:pPr>
      <w:r w:rsidRPr="0083122A">
        <w:rPr>
          <w:sz w:val="28"/>
          <w:szCs w:val="28"/>
          <w:lang w:val="uk-UA"/>
        </w:rPr>
        <w:t>Кафедра</w:t>
      </w:r>
      <w:r w:rsidR="005728BC" w:rsidRPr="005728BC">
        <w:rPr>
          <w:sz w:val="28"/>
          <w:szCs w:val="28"/>
          <w:u w:val="single"/>
          <w:lang w:val="uk-UA"/>
        </w:rPr>
        <w:t xml:space="preserve"> конструювання машин і обладнання</w:t>
      </w:r>
    </w:p>
    <w:p w:rsidR="00166A7C" w:rsidRPr="0083122A" w:rsidRDefault="00166A7C" w:rsidP="00166A7C">
      <w:pPr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  </w:t>
      </w:r>
    </w:p>
    <w:p w:rsidR="00166A7C" w:rsidRPr="0083122A" w:rsidRDefault="00166A7C" w:rsidP="00166A7C">
      <w:pPr>
        <w:ind w:right="140"/>
        <w:jc w:val="right"/>
        <w:rPr>
          <w:b/>
          <w:sz w:val="28"/>
          <w:szCs w:val="28"/>
          <w:lang w:val="uk-UA"/>
        </w:rPr>
      </w:pPr>
    </w:p>
    <w:p w:rsidR="00243856" w:rsidRPr="0083122A" w:rsidRDefault="00243856" w:rsidP="00243856">
      <w:pPr>
        <w:jc w:val="right"/>
        <w:rPr>
          <w:rFonts w:eastAsia="Calibri"/>
          <w:b/>
          <w:lang w:val="uk-UA"/>
        </w:rPr>
      </w:pPr>
      <w:r w:rsidRPr="0083122A">
        <w:rPr>
          <w:rFonts w:eastAsia="Calibri"/>
          <w:lang w:val="uk-UA"/>
        </w:rPr>
        <w:t xml:space="preserve">                         “</w:t>
      </w:r>
      <w:r>
        <w:rPr>
          <w:rFonts w:eastAsia="Calibri"/>
          <w:b/>
          <w:lang w:val="uk-UA"/>
        </w:rPr>
        <w:t>ЗАТВЕРДЖЕНО</w:t>
      </w:r>
      <w:r w:rsidRPr="0083122A">
        <w:rPr>
          <w:rFonts w:eastAsia="Calibri"/>
          <w:lang w:val="uk-UA"/>
        </w:rPr>
        <w:t>”</w:t>
      </w:r>
      <w:r w:rsidRPr="0083122A">
        <w:rPr>
          <w:rFonts w:eastAsia="Calibri"/>
          <w:b/>
          <w:lang w:val="uk-UA"/>
        </w:rPr>
        <w:t xml:space="preserve">  </w:t>
      </w:r>
    </w:p>
    <w:p w:rsidR="00243856" w:rsidRDefault="00243856" w:rsidP="00243856">
      <w:pPr>
        <w:ind w:firstLine="29"/>
        <w:jc w:val="right"/>
        <w:rPr>
          <w:rFonts w:eastAsia="Calibri"/>
          <w:lang w:val="uk-UA"/>
        </w:rPr>
      </w:pPr>
      <w:r w:rsidRPr="00E62980">
        <w:rPr>
          <w:rFonts w:eastAsia="Calibri"/>
          <w:lang w:val="uk-UA"/>
        </w:rPr>
        <w:t xml:space="preserve">Факультет (ННІ) </w:t>
      </w:r>
      <w:r w:rsidRPr="00E62980">
        <w:rPr>
          <w:rFonts w:eastAsia="Calibri"/>
          <w:u w:val="single"/>
          <w:lang w:val="uk-UA"/>
        </w:rPr>
        <w:t>Факультет конструювання та дизайну</w:t>
      </w:r>
      <w:r w:rsidRPr="00E62980">
        <w:rPr>
          <w:rFonts w:eastAsia="Calibri"/>
          <w:lang w:val="uk-UA"/>
        </w:rPr>
        <w:t xml:space="preserve"> </w:t>
      </w:r>
    </w:p>
    <w:p w:rsidR="00243856" w:rsidRPr="00E62980" w:rsidRDefault="00243856" w:rsidP="00243856">
      <w:pPr>
        <w:ind w:firstLine="29"/>
        <w:jc w:val="center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Pr="00E62980">
        <w:rPr>
          <w:rFonts w:eastAsia="Calibri"/>
          <w:sz w:val="20"/>
          <w:szCs w:val="20"/>
          <w:lang w:val="uk-UA"/>
        </w:rPr>
        <w:t>(назва)</w:t>
      </w:r>
    </w:p>
    <w:p w:rsidR="00243856" w:rsidRPr="0083122A" w:rsidRDefault="00243856" w:rsidP="00243856">
      <w:pPr>
        <w:ind w:firstLine="29"/>
        <w:jc w:val="right"/>
        <w:rPr>
          <w:rFonts w:eastAsia="Calibri"/>
          <w:lang w:val="uk-UA"/>
        </w:rPr>
      </w:pPr>
    </w:p>
    <w:p w:rsidR="00243856" w:rsidRDefault="00243856" w:rsidP="00243856">
      <w:pPr>
        <w:ind w:firstLine="312"/>
        <w:jc w:val="right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 “____”____________20__ р.</w:t>
      </w:r>
    </w:p>
    <w:p w:rsidR="00BD566E" w:rsidRPr="0083122A" w:rsidRDefault="00BD566E" w:rsidP="00BD566E">
      <w:pPr>
        <w:ind w:right="140"/>
        <w:jc w:val="right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 xml:space="preserve"> </w:t>
      </w:r>
    </w:p>
    <w:p w:rsidR="00166A7C" w:rsidRPr="0083122A" w:rsidRDefault="00166A7C" w:rsidP="00166A7C">
      <w:pPr>
        <w:jc w:val="right"/>
        <w:rPr>
          <w:sz w:val="28"/>
          <w:szCs w:val="28"/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Default="00243856" w:rsidP="00243856">
      <w:pPr>
        <w:rPr>
          <w:lang w:val="uk-UA"/>
        </w:rPr>
      </w:pPr>
    </w:p>
    <w:p w:rsidR="00243856" w:rsidRPr="00243856" w:rsidRDefault="00243856" w:rsidP="00243856">
      <w:pPr>
        <w:rPr>
          <w:lang w:val="uk-UA"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936E2" w:rsidRDefault="001936E2" w:rsidP="00166A7C">
      <w:pPr>
        <w:pStyle w:val="2"/>
        <w:shd w:val="clear" w:color="auto" w:fill="FFFFFF"/>
        <w:rPr>
          <w:b/>
          <w:bCs/>
        </w:rPr>
      </w:pP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РОБОЧА ПРОГРАМА </w:t>
      </w:r>
    </w:p>
    <w:p w:rsidR="00166A7C" w:rsidRPr="00FB331A" w:rsidRDefault="00166A7C" w:rsidP="00166A7C">
      <w:pPr>
        <w:pStyle w:val="2"/>
        <w:shd w:val="clear" w:color="auto" w:fill="FFFFFF"/>
        <w:rPr>
          <w:b/>
          <w:bCs/>
        </w:rPr>
      </w:pPr>
      <w:r w:rsidRPr="00FB331A">
        <w:rPr>
          <w:b/>
          <w:bCs/>
        </w:rPr>
        <w:t xml:space="preserve"> НАВЧАЛЬНОЇ ДИСЦИПЛІНИ </w:t>
      </w:r>
    </w:p>
    <w:p w:rsidR="00A53A08" w:rsidRPr="00A53A08" w:rsidRDefault="005728BC" w:rsidP="00A53A08">
      <w:pPr>
        <w:jc w:val="center"/>
        <w:rPr>
          <w:b/>
          <w:sz w:val="28"/>
          <w:szCs w:val="28"/>
          <w:u w:val="single"/>
          <w:lang w:val="uk-UA"/>
        </w:rPr>
      </w:pPr>
      <w:r w:rsidRPr="005728BC">
        <w:rPr>
          <w:lang w:val="uk-UA"/>
        </w:rPr>
        <w:t xml:space="preserve"> </w:t>
      </w:r>
      <w:r w:rsidRPr="005728BC">
        <w:rPr>
          <w:b/>
          <w:sz w:val="28"/>
          <w:szCs w:val="28"/>
          <w:u w:val="single"/>
          <w:lang w:val="uk-UA"/>
        </w:rPr>
        <w:t>Проектуваня роботів і маніпуляторів</w:t>
      </w:r>
    </w:p>
    <w:p w:rsidR="00166A7C" w:rsidRPr="0083122A" w:rsidRDefault="00166A7C" w:rsidP="00B248E1">
      <w:pPr>
        <w:jc w:val="center"/>
        <w:rPr>
          <w:sz w:val="28"/>
          <w:szCs w:val="28"/>
          <w:lang w:val="uk-UA"/>
        </w:rPr>
      </w:pPr>
    </w:p>
    <w:p w:rsidR="00166A7C" w:rsidRPr="00924A60" w:rsidRDefault="00166A7C" w:rsidP="00302DDC">
      <w:pPr>
        <w:tabs>
          <w:tab w:val="left" w:leader="underscore" w:pos="10065"/>
        </w:tabs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sz w:val="28"/>
          <w:szCs w:val="28"/>
          <w:lang w:val="uk-UA"/>
        </w:rPr>
        <w:t>Галузь знань</w:t>
      </w:r>
      <w:r w:rsidR="002E2DB8" w:rsidRPr="00924A60">
        <w:rPr>
          <w:sz w:val="28"/>
          <w:szCs w:val="28"/>
          <w:lang w:val="uk-UA"/>
        </w:rPr>
        <w:t xml:space="preserve"> </w:t>
      </w:r>
      <w:r w:rsidR="005728BC" w:rsidRPr="00302DDC">
        <w:rPr>
          <w:sz w:val="28"/>
          <w:szCs w:val="28"/>
          <w:u w:val="single"/>
          <w:lang w:val="uk-UA"/>
        </w:rPr>
        <w:t>G «Інженерія, виробництво та будівництво»</w:t>
      </w:r>
    </w:p>
    <w:p w:rsidR="00924A60" w:rsidRDefault="002E2DB8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 xml:space="preserve">Спеціальність </w:t>
      </w:r>
      <w:r w:rsidR="005728BC" w:rsidRPr="00302DDC">
        <w:rPr>
          <w:color w:val="000000"/>
          <w:sz w:val="28"/>
          <w:szCs w:val="28"/>
          <w:u w:val="single"/>
          <w:lang w:val="uk-UA"/>
        </w:rPr>
        <w:t>G11 «Машинобудування (за спеціалізаціями)»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 xml:space="preserve">Освітня програма </w:t>
      </w:r>
      <w:r w:rsidR="00CD5622" w:rsidRPr="00FD65A9">
        <w:rPr>
          <w:color w:val="000000"/>
          <w:sz w:val="28"/>
          <w:szCs w:val="28"/>
          <w:u w:val="single"/>
          <w:lang w:val="uk-UA"/>
        </w:rPr>
        <w:t>Машини та обладнання сільськогосподарського виробництва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sz w:val="28"/>
        </w:rPr>
      </w:pPr>
      <w:r w:rsidRPr="00924A60">
        <w:rPr>
          <w:color w:val="000000"/>
          <w:sz w:val="28"/>
          <w:szCs w:val="28"/>
          <w:lang w:val="uk-UA"/>
        </w:rPr>
        <w:t>Факультет (ННІ)</w:t>
      </w:r>
      <w:r w:rsidR="00924A60">
        <w:rPr>
          <w:color w:val="000000"/>
          <w:sz w:val="28"/>
          <w:szCs w:val="28"/>
          <w:lang w:val="uk-UA"/>
        </w:rPr>
        <w:t xml:space="preserve"> </w:t>
      </w:r>
      <w:r w:rsidR="005728BC" w:rsidRPr="00302DDC">
        <w:rPr>
          <w:sz w:val="28"/>
          <w:u w:val="single"/>
          <w:lang w:val="uk-UA"/>
        </w:rPr>
        <w:t>Факультет конструювання та дизайну</w:t>
      </w:r>
    </w:p>
    <w:p w:rsidR="00166A7C" w:rsidRPr="00924A60" w:rsidRDefault="00166A7C" w:rsidP="00302DDC">
      <w:pPr>
        <w:spacing w:line="264" w:lineRule="auto"/>
        <w:ind w:left="709"/>
        <w:jc w:val="both"/>
        <w:rPr>
          <w:color w:val="000000"/>
          <w:sz w:val="28"/>
          <w:szCs w:val="28"/>
          <w:lang w:val="uk-UA"/>
        </w:rPr>
      </w:pPr>
      <w:r w:rsidRPr="00924A60">
        <w:rPr>
          <w:color w:val="000000"/>
          <w:sz w:val="28"/>
          <w:szCs w:val="28"/>
          <w:lang w:val="uk-UA"/>
        </w:rPr>
        <w:t>Розробники:</w:t>
      </w:r>
      <w:r w:rsidRPr="00924A6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728BC" w:rsidRPr="00302DDC">
        <w:rPr>
          <w:color w:val="000000"/>
          <w:sz w:val="28"/>
          <w:szCs w:val="28"/>
          <w:u w:val="single"/>
          <w:lang w:val="uk-UA"/>
        </w:rPr>
        <w:t>старший викладач</w:t>
      </w:r>
      <w:r w:rsidR="00A53A08" w:rsidRPr="00302DDC">
        <w:rPr>
          <w:color w:val="000000"/>
          <w:sz w:val="28"/>
          <w:szCs w:val="28"/>
          <w:u w:val="single"/>
          <w:lang w:val="uk-UA"/>
        </w:rPr>
        <w:t>,</w:t>
      </w:r>
      <w:r w:rsidR="00A53A08" w:rsidRPr="00302DDC">
        <w:rPr>
          <w:color w:val="000000"/>
          <w:sz w:val="28"/>
          <w:szCs w:val="28"/>
          <w:u w:val="single"/>
        </w:rPr>
        <w:t xml:space="preserve"> </w:t>
      </w:r>
      <w:r w:rsidR="00A53A08" w:rsidRPr="00302DDC">
        <w:rPr>
          <w:color w:val="000000"/>
          <w:sz w:val="28"/>
          <w:szCs w:val="28"/>
          <w:u w:val="single"/>
          <w:lang w:val="en-US"/>
        </w:rPr>
        <w:t>Ph</w:t>
      </w:r>
      <w:r w:rsidR="00A53A08" w:rsidRPr="00302DDC">
        <w:rPr>
          <w:color w:val="000000"/>
          <w:sz w:val="28"/>
          <w:szCs w:val="28"/>
          <w:u w:val="single"/>
          <w:lang w:val="uk-UA"/>
        </w:rPr>
        <w:t>.</w:t>
      </w:r>
      <w:r w:rsidR="00A53A08" w:rsidRPr="00302DDC">
        <w:rPr>
          <w:color w:val="000000"/>
          <w:sz w:val="28"/>
          <w:szCs w:val="28"/>
          <w:u w:val="single"/>
          <w:lang w:val="en-US"/>
        </w:rPr>
        <w:t>D</w:t>
      </w:r>
      <w:r w:rsidR="00A53A08" w:rsidRPr="00302DDC">
        <w:rPr>
          <w:color w:val="000000"/>
          <w:sz w:val="28"/>
          <w:szCs w:val="28"/>
          <w:u w:val="single"/>
        </w:rPr>
        <w:t xml:space="preserve"> </w:t>
      </w:r>
      <w:r w:rsidR="00FD207B">
        <w:rPr>
          <w:color w:val="000000"/>
          <w:sz w:val="28"/>
          <w:szCs w:val="28"/>
          <w:u w:val="single"/>
          <w:lang w:val="uk-UA"/>
        </w:rPr>
        <w:t xml:space="preserve">Олександр </w:t>
      </w:r>
      <w:r w:rsidR="00FD207B" w:rsidRPr="00A53A08">
        <w:rPr>
          <w:color w:val="000000"/>
          <w:sz w:val="28"/>
          <w:szCs w:val="28"/>
          <w:u w:val="single"/>
          <w:lang w:val="uk-UA"/>
        </w:rPr>
        <w:t>С</w:t>
      </w:r>
      <w:r w:rsidR="00FD207B">
        <w:rPr>
          <w:color w:val="000000"/>
          <w:sz w:val="28"/>
          <w:szCs w:val="28"/>
          <w:u w:val="single"/>
          <w:lang w:val="uk-UA"/>
        </w:rPr>
        <w:t>ПОДОБА</w:t>
      </w:r>
    </w:p>
    <w:p w:rsidR="00166A7C" w:rsidRPr="00924A60" w:rsidRDefault="00166A7C" w:rsidP="00D4320D">
      <w:pPr>
        <w:ind w:left="709"/>
        <w:jc w:val="both"/>
        <w:rPr>
          <w:sz w:val="20"/>
          <w:szCs w:val="20"/>
          <w:lang w:val="uk-UA"/>
        </w:rPr>
      </w:pPr>
      <w:r w:rsidRPr="00924A60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924A60">
        <w:rPr>
          <w:sz w:val="20"/>
          <w:szCs w:val="20"/>
          <w:lang w:val="uk-UA"/>
        </w:rPr>
        <w:t>(посада, науковий ступінь, вчене звання)</w:t>
      </w:r>
    </w:p>
    <w:p w:rsidR="00166A7C" w:rsidRPr="00924A60" w:rsidRDefault="00166A7C" w:rsidP="00D4320D">
      <w:pPr>
        <w:ind w:left="709"/>
        <w:jc w:val="both"/>
        <w:rPr>
          <w:sz w:val="28"/>
          <w:szCs w:val="28"/>
          <w:lang w:val="uk-UA"/>
        </w:rPr>
      </w:pPr>
    </w:p>
    <w:p w:rsidR="00166A7C" w:rsidRPr="00924A60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924A60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</w:p>
    <w:p w:rsidR="00166A7C" w:rsidRDefault="00166A7C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936E2" w:rsidRDefault="001936E2" w:rsidP="00166A7C">
      <w:pPr>
        <w:jc w:val="center"/>
        <w:rPr>
          <w:sz w:val="28"/>
          <w:szCs w:val="28"/>
          <w:lang w:val="uk-UA"/>
        </w:rPr>
      </w:pPr>
    </w:p>
    <w:p w:rsidR="00166A7C" w:rsidRPr="0083122A" w:rsidRDefault="00166A7C" w:rsidP="00166A7C">
      <w:pPr>
        <w:jc w:val="center"/>
        <w:rPr>
          <w:sz w:val="28"/>
          <w:szCs w:val="28"/>
          <w:lang w:val="uk-UA"/>
        </w:rPr>
      </w:pPr>
      <w:r w:rsidRPr="0083122A">
        <w:rPr>
          <w:sz w:val="28"/>
          <w:szCs w:val="28"/>
          <w:lang w:val="uk-UA"/>
        </w:rPr>
        <w:t>Київ – 20</w:t>
      </w:r>
      <w:r w:rsidR="001936E2">
        <w:rPr>
          <w:sz w:val="28"/>
          <w:szCs w:val="28"/>
          <w:lang w:val="uk-UA"/>
        </w:rPr>
        <w:t xml:space="preserve">25 </w:t>
      </w:r>
      <w:r w:rsidRPr="0083122A">
        <w:rPr>
          <w:sz w:val="28"/>
          <w:szCs w:val="28"/>
          <w:lang w:val="uk-UA"/>
        </w:rPr>
        <w:t>р.</w:t>
      </w:r>
    </w:p>
    <w:p w:rsidR="00166A7C" w:rsidRPr="00924A60" w:rsidRDefault="00166A7C" w:rsidP="00166A7C">
      <w:pPr>
        <w:jc w:val="center"/>
        <w:rPr>
          <w:b/>
          <w:bCs/>
          <w:lang w:val="uk-UA"/>
        </w:rPr>
      </w:pPr>
      <w:r w:rsidRPr="0083122A">
        <w:rPr>
          <w:sz w:val="28"/>
          <w:szCs w:val="28"/>
          <w:lang w:val="uk-UA"/>
        </w:rPr>
        <w:br w:type="page"/>
      </w:r>
      <w:r w:rsidRPr="00924A60">
        <w:rPr>
          <w:b/>
          <w:bCs/>
          <w:lang w:val="uk-UA"/>
        </w:rPr>
        <w:lastRenderedPageBreak/>
        <w:t>Опис навчальної дисципліни</w:t>
      </w:r>
      <w:r w:rsidR="00C424DE" w:rsidRPr="00924A60">
        <w:rPr>
          <w:lang w:val="uk-UA"/>
        </w:rPr>
        <w:t xml:space="preserve"> </w:t>
      </w:r>
      <w:r w:rsidR="00C424DE" w:rsidRPr="00924A60">
        <w:rPr>
          <w:u w:val="single"/>
          <w:lang w:val="uk-UA"/>
        </w:rPr>
        <w:t>Проектуваня роботів і маніпуляторів</w:t>
      </w:r>
    </w:p>
    <w:p w:rsidR="00166A7C" w:rsidRPr="00924A60" w:rsidRDefault="00B248E1" w:rsidP="00166A7C">
      <w:pPr>
        <w:jc w:val="center"/>
        <w:rPr>
          <w:i/>
          <w:sz w:val="20"/>
          <w:szCs w:val="20"/>
          <w:lang w:val="uk-UA"/>
        </w:rPr>
      </w:pPr>
      <w:r w:rsidRPr="00924A60">
        <w:rPr>
          <w:i/>
          <w:sz w:val="20"/>
          <w:szCs w:val="20"/>
          <w:lang w:val="uk-UA"/>
        </w:rPr>
        <w:t xml:space="preserve">                                                               </w:t>
      </w:r>
      <w:r w:rsidR="00166A7C" w:rsidRPr="00924A60">
        <w:rPr>
          <w:i/>
          <w:sz w:val="20"/>
          <w:szCs w:val="20"/>
          <w:lang w:val="uk-UA"/>
        </w:rPr>
        <w:t>(до 1000 друкованих знаків)</w:t>
      </w:r>
    </w:p>
    <w:p w:rsidR="009F1D56" w:rsidRPr="00924A60" w:rsidRDefault="009F1D56" w:rsidP="009F1D56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924A60">
        <w:rPr>
          <w:b/>
          <w:lang w:val="uk-UA"/>
        </w:rPr>
        <w:t>Завданням дисципліни</w:t>
      </w:r>
      <w:r w:rsidRPr="00924A60">
        <w:rPr>
          <w:lang w:val="uk-UA"/>
        </w:rPr>
        <w:t xml:space="preserve"> є </w:t>
      </w:r>
      <w:r w:rsidR="001670AD" w:rsidRPr="00924A60">
        <w:rPr>
          <w:bCs/>
          <w:lang w:val="uk-UA"/>
        </w:rPr>
        <w:t xml:space="preserve">підготовка майбутніх фахівців </w:t>
      </w:r>
      <w:r w:rsidR="005873FC" w:rsidRPr="00924A60">
        <w:rPr>
          <w:bCs/>
          <w:lang w:val="uk-UA"/>
        </w:rPr>
        <w:t>до вирішення завдань що грунтуються на основних теоретичних положенях методики проектування роботів і маніпуляторів та практичне застосування їх при розрахунку та проектуванні роботів.</w:t>
      </w:r>
    </w:p>
    <w:p w:rsidR="00166A7C" w:rsidRPr="00924A60" w:rsidRDefault="00166A7C" w:rsidP="00166A7C">
      <w:pPr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507"/>
        <w:gridCol w:w="3394"/>
      </w:tblGrid>
      <w:tr w:rsidR="00166A7C" w:rsidRPr="00924A60" w:rsidTr="00924A60">
        <w:trPr>
          <w:trHeight w:val="422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D87699">
            <w:pPr>
              <w:ind w:right="138"/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Освітній ступінь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Магістр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Спеціальність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G11 «Машинобудування (за спеціалізаціями)»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Освітня програма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D5622" w:rsidP="00C424DE">
            <w:pPr>
              <w:jc w:val="both"/>
              <w:rPr>
                <w:lang w:val="uk-UA"/>
              </w:rPr>
            </w:pPr>
            <w:r w:rsidRPr="00CD5622">
              <w:rPr>
                <w:lang w:val="uk-UA"/>
              </w:rPr>
              <w:t>Машини та обладнання сільськогосподарського виробництва</w:t>
            </w:r>
          </w:p>
        </w:tc>
      </w:tr>
      <w:tr w:rsidR="00166A7C" w:rsidRPr="00924A60" w:rsidTr="00924A60"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166A7C" w:rsidRPr="00924A60" w:rsidTr="00924A60">
        <w:tc>
          <w:tcPr>
            <w:tcW w:w="2023" w:type="pct"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  <w:r w:rsidRPr="00924A60">
              <w:rPr>
                <w:lang w:val="uk-UA"/>
              </w:rPr>
              <w:t>Вид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924A60" w:rsidRDefault="00CD5622" w:rsidP="006A37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 xml:space="preserve">Загальна кількість годин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120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  <w:r w:rsidR="0079358C" w:rsidRPr="00924A60">
              <w:rPr>
                <w:lang w:val="uk-UA"/>
              </w:rPr>
              <w:t>,0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Кількість змістових модулів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79358C" w:rsidRPr="00924A60" w:rsidRDefault="0079358C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2977" w:type="pct"/>
            <w:gridSpan w:val="2"/>
            <w:shd w:val="clear" w:color="auto" w:fill="auto"/>
            <w:vAlign w:val="center"/>
          </w:tcPr>
          <w:p w:rsidR="006A3773" w:rsidRPr="00924A60" w:rsidRDefault="00E46CC4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6A3773" w:rsidRPr="00924A60" w:rsidTr="00924A60">
        <w:tc>
          <w:tcPr>
            <w:tcW w:w="2023" w:type="pct"/>
            <w:shd w:val="clear" w:color="auto" w:fill="auto"/>
          </w:tcPr>
          <w:p w:rsidR="006A3773" w:rsidRPr="00924A60" w:rsidRDefault="006A3773" w:rsidP="006A3773">
            <w:pPr>
              <w:rPr>
                <w:lang w:val="uk-UA"/>
              </w:rPr>
            </w:pPr>
            <w:r w:rsidRPr="00924A60">
              <w:rPr>
                <w:lang w:val="uk-UA"/>
              </w:rPr>
              <w:t>Форма контролю</w:t>
            </w:r>
          </w:p>
        </w:tc>
        <w:tc>
          <w:tcPr>
            <w:tcW w:w="2977" w:type="pct"/>
            <w:gridSpan w:val="2"/>
            <w:shd w:val="clear" w:color="auto" w:fill="auto"/>
          </w:tcPr>
          <w:p w:rsidR="006A3773" w:rsidRPr="00924A60" w:rsidRDefault="00C424DE" w:rsidP="006A3773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екзамен</w:t>
            </w:r>
          </w:p>
        </w:tc>
      </w:tr>
      <w:tr w:rsidR="00166A7C" w:rsidRPr="00924A60" w:rsidTr="00924A60"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>Показники навчальної дисципліни</w:t>
            </w:r>
          </w:p>
          <w:p w:rsidR="00166A7C" w:rsidRPr="00924A60" w:rsidRDefault="00166A7C" w:rsidP="00166A7C">
            <w:pPr>
              <w:jc w:val="center"/>
              <w:rPr>
                <w:b/>
                <w:lang w:val="uk-UA"/>
              </w:rPr>
            </w:pPr>
            <w:r w:rsidRPr="00924A60">
              <w:rPr>
                <w:b/>
                <w:lang w:val="uk-UA"/>
              </w:rPr>
              <w:t xml:space="preserve"> для денної та заочної форм здобуття вищої освіти</w:t>
            </w:r>
          </w:p>
        </w:tc>
      </w:tr>
      <w:tr w:rsidR="00166A7C" w:rsidRPr="00924A60" w:rsidTr="00924A60">
        <w:tc>
          <w:tcPr>
            <w:tcW w:w="2023" w:type="pct"/>
            <w:vMerge w:val="restart"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</w:p>
        </w:tc>
        <w:tc>
          <w:tcPr>
            <w:tcW w:w="2977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Форма здобуття вищої освіти</w:t>
            </w:r>
          </w:p>
        </w:tc>
      </w:tr>
      <w:tr w:rsidR="00166A7C" w:rsidRPr="00924A60" w:rsidTr="00924A60">
        <w:tc>
          <w:tcPr>
            <w:tcW w:w="2023" w:type="pct"/>
            <w:vMerge/>
            <w:shd w:val="clear" w:color="auto" w:fill="auto"/>
          </w:tcPr>
          <w:p w:rsidR="00166A7C" w:rsidRPr="00924A60" w:rsidRDefault="00166A7C" w:rsidP="00166A7C">
            <w:pPr>
              <w:rPr>
                <w:lang w:val="uk-UA"/>
              </w:rPr>
            </w:pPr>
          </w:p>
        </w:tc>
        <w:tc>
          <w:tcPr>
            <w:tcW w:w="1265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денна</w:t>
            </w:r>
          </w:p>
        </w:tc>
        <w:tc>
          <w:tcPr>
            <w:tcW w:w="1712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b/>
                <w:bCs/>
                <w:lang w:val="uk-UA"/>
              </w:rPr>
            </w:pPr>
            <w:r w:rsidRPr="00924A60">
              <w:rPr>
                <w:b/>
                <w:bCs/>
                <w:lang w:val="uk-UA"/>
              </w:rPr>
              <w:t>заочна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Курс (рік підготовки)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Семестр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Лекційні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Лабораторні заняття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Самостійна робота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79358C" w:rsidRPr="00924A60">
              <w:rPr>
                <w:lang w:val="uk-UA"/>
              </w:rPr>
              <w:t xml:space="preserve"> год.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  <w:tr w:rsidR="0079358C" w:rsidRPr="00924A60" w:rsidTr="00924A60">
        <w:tc>
          <w:tcPr>
            <w:tcW w:w="2023" w:type="pct"/>
            <w:shd w:val="clear" w:color="auto" w:fill="auto"/>
          </w:tcPr>
          <w:p w:rsidR="0079358C" w:rsidRPr="00924A60" w:rsidRDefault="0079358C" w:rsidP="0079358C">
            <w:pPr>
              <w:rPr>
                <w:lang w:val="uk-UA"/>
              </w:rPr>
            </w:pPr>
            <w:r w:rsidRPr="00924A60">
              <w:rPr>
                <w:lang w:val="uk-UA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265" w:type="pct"/>
            <w:shd w:val="clear" w:color="auto" w:fill="auto"/>
          </w:tcPr>
          <w:p w:rsidR="0079358C" w:rsidRPr="00924A60" w:rsidRDefault="00CD5622" w:rsidP="007935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9358C" w:rsidRPr="00924A60">
              <w:rPr>
                <w:lang w:val="uk-UA"/>
              </w:rPr>
              <w:t xml:space="preserve"> год</w:t>
            </w:r>
          </w:p>
        </w:tc>
        <w:tc>
          <w:tcPr>
            <w:tcW w:w="1712" w:type="pct"/>
            <w:shd w:val="clear" w:color="auto" w:fill="auto"/>
          </w:tcPr>
          <w:p w:rsidR="0079358C" w:rsidRPr="00924A60" w:rsidRDefault="00C424DE" w:rsidP="0079358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-</w:t>
            </w:r>
          </w:p>
        </w:tc>
      </w:tr>
    </w:tbl>
    <w:p w:rsidR="00166A7C" w:rsidRPr="00924A60" w:rsidRDefault="00166A7C" w:rsidP="00166A7C">
      <w:pPr>
        <w:pStyle w:val="1"/>
        <w:rPr>
          <w:b w:val="0"/>
          <w:bCs w:val="0"/>
          <w:sz w:val="24"/>
        </w:rPr>
      </w:pPr>
      <w:bookmarkStart w:id="1" w:name="_Hlk160101106"/>
    </w:p>
    <w:p w:rsidR="00166A7C" w:rsidRPr="00924A60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both"/>
        <w:rPr>
          <w:b w:val="0"/>
          <w:bCs w:val="0"/>
          <w:sz w:val="24"/>
        </w:rPr>
      </w:pPr>
      <w:r w:rsidRPr="00924A60">
        <w:rPr>
          <w:sz w:val="24"/>
        </w:rPr>
        <w:t>Мета, компетентності та програмні результати навчальної дисципліни</w:t>
      </w:r>
    </w:p>
    <w:bookmarkEnd w:id="1"/>
    <w:p w:rsidR="00AC2478" w:rsidRPr="00924A60" w:rsidRDefault="00AC2478" w:rsidP="00B66CEF">
      <w:pPr>
        <w:tabs>
          <w:tab w:val="left" w:pos="284"/>
          <w:tab w:val="left" w:pos="567"/>
        </w:tabs>
        <w:spacing w:line="252" w:lineRule="auto"/>
        <w:jc w:val="both"/>
        <w:rPr>
          <w:lang w:val="uk-UA"/>
        </w:rPr>
      </w:pPr>
      <w:r w:rsidRPr="00924A60">
        <w:rPr>
          <w:lang w:val="uk-UA"/>
        </w:rPr>
        <w:t>Мета</w:t>
      </w:r>
      <w:r w:rsidR="00D113EB" w:rsidRPr="00924A60">
        <w:rPr>
          <w:lang w:val="uk-UA"/>
        </w:rPr>
        <w:t>:</w:t>
      </w:r>
      <w:r w:rsidRPr="00924A60">
        <w:rPr>
          <w:lang w:val="uk-UA"/>
        </w:rPr>
        <w:t xml:space="preserve"> </w:t>
      </w:r>
      <w:r w:rsidR="00C424DE" w:rsidRPr="00924A60">
        <w:rPr>
          <w:lang w:val="uk-UA"/>
        </w:rPr>
        <w:t>студенти повинні навчитися застосовувати загальнонаукові положення про проектування механічних систем роботів, маніпуляторів та робототехнічних комплексів АПК в умовах монтажу, експлуатації, та агрегатування робочих машин з гідравлічним приводом, пневматичним приводом,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виробництва.</w:t>
      </w:r>
    </w:p>
    <w:p w:rsidR="00166A7C" w:rsidRPr="00924A60" w:rsidRDefault="00166A7C" w:rsidP="00B66CEF">
      <w:pPr>
        <w:tabs>
          <w:tab w:val="left" w:pos="284"/>
          <w:tab w:val="left" w:pos="567"/>
        </w:tabs>
        <w:spacing w:line="252" w:lineRule="auto"/>
        <w:jc w:val="both"/>
        <w:rPr>
          <w:b/>
          <w:i/>
          <w:lang w:val="uk-UA"/>
        </w:rPr>
      </w:pPr>
      <w:r w:rsidRPr="00924A60">
        <w:rPr>
          <w:b/>
          <w:i/>
          <w:lang w:val="uk-UA"/>
        </w:rPr>
        <w:t xml:space="preserve">Набуття компетентностей: </w:t>
      </w:r>
    </w:p>
    <w:p w:rsidR="00166A7C" w:rsidRPr="00924A60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інтегральна компетентність (ІК):</w:t>
      </w:r>
      <w:r w:rsidR="00C424DE" w:rsidRPr="00924A60">
        <w:rPr>
          <w:iCs/>
          <w:lang w:val="uk-UA"/>
        </w:rPr>
        <w:t>_здатність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</w:p>
    <w:p w:rsidR="00D113EB" w:rsidRPr="00924A60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загальні компетентності (ЗК):</w:t>
      </w:r>
    </w:p>
    <w:p w:rsidR="00D113EB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ЗК5</w:t>
      </w:r>
      <w:r w:rsidR="00C424DE" w:rsidRPr="00924A60">
        <w:rPr>
          <w:iCs/>
          <w:lang w:val="uk-UA"/>
        </w:rPr>
        <w:t xml:space="preserve"> Здатність до адаптації та дії в новій ситуації;</w:t>
      </w:r>
    </w:p>
    <w:p w:rsidR="00D113EB" w:rsidRPr="00924A60" w:rsidRDefault="00C424DE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ЗК7 Здатність виявляти, ставити та вирішувати проблеми</w:t>
      </w:r>
      <w:r w:rsidR="0041096F" w:rsidRPr="00924A60">
        <w:rPr>
          <w:iCs/>
          <w:lang w:val="uk-UA"/>
        </w:rPr>
        <w:t>;</w:t>
      </w:r>
    </w:p>
    <w:p w:rsidR="00166A7C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ЗК9</w:t>
      </w:r>
      <w:r w:rsidR="0041096F" w:rsidRPr="00924A60">
        <w:rPr>
          <w:iCs/>
          <w:lang w:val="uk-UA"/>
        </w:rPr>
        <w:t xml:space="preserve"> Здатність працювати в команді.</w:t>
      </w:r>
    </w:p>
    <w:p w:rsidR="00D113EB" w:rsidRPr="00924A60" w:rsidRDefault="00166A7C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спеціальні (фахові) компетентності (СК</w:t>
      </w:r>
      <w:r w:rsidR="00AC2478" w:rsidRPr="00924A60">
        <w:rPr>
          <w:iCs/>
          <w:lang w:val="uk-UA"/>
        </w:rPr>
        <w:t>):</w:t>
      </w:r>
    </w:p>
    <w:p w:rsidR="00D113EB" w:rsidRPr="00924A60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t>СК2</w:t>
      </w:r>
      <w:r w:rsidR="00873BEB" w:rsidRPr="00924A60">
        <w:rPr>
          <w:iCs/>
          <w:lang w:val="uk-UA"/>
        </w:rPr>
        <w:t xml:space="preserve"> </w:t>
      </w:r>
      <w:r w:rsidRPr="00924A60">
        <w:rPr>
          <w:iCs/>
          <w:lang w:val="uk-UA"/>
        </w:rPr>
        <w:t>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</w:t>
      </w:r>
      <w:r w:rsidR="00D113EB" w:rsidRPr="00924A60">
        <w:rPr>
          <w:iCs/>
          <w:lang w:val="uk-UA"/>
        </w:rPr>
        <w:t>;</w:t>
      </w:r>
    </w:p>
    <w:p w:rsidR="00D113EB" w:rsidRPr="00924A60" w:rsidRDefault="0041096F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 w:rsidRPr="00924A60">
        <w:rPr>
          <w:iCs/>
          <w:lang w:val="uk-UA"/>
        </w:rPr>
        <w:lastRenderedPageBreak/>
        <w:t>СК3</w:t>
      </w:r>
      <w:r w:rsidR="00AC2478" w:rsidRPr="00924A60">
        <w:rPr>
          <w:iCs/>
          <w:lang w:val="uk-UA"/>
        </w:rPr>
        <w:t xml:space="preserve"> </w:t>
      </w:r>
      <w:r w:rsidRPr="00924A60">
        <w:rPr>
          <w:iCs/>
          <w:lang w:val="uk-UA"/>
        </w:rPr>
        <w:t>Здатність створювати нову техніку і технології в галузі механічної інженерії;</w:t>
      </w:r>
    </w:p>
    <w:p w:rsidR="00166A7C" w:rsidRPr="00924A60" w:rsidRDefault="00924A60" w:rsidP="00166A7C">
      <w:pPr>
        <w:tabs>
          <w:tab w:val="left" w:pos="284"/>
          <w:tab w:val="left" w:pos="567"/>
        </w:tabs>
        <w:jc w:val="both"/>
        <w:rPr>
          <w:iCs/>
          <w:lang w:val="uk-UA"/>
        </w:rPr>
      </w:pPr>
      <w:r>
        <w:rPr>
          <w:iCs/>
          <w:lang w:val="uk-UA"/>
        </w:rPr>
        <w:t>СК6</w:t>
      </w:r>
      <w:r w:rsidR="0041096F" w:rsidRPr="00924A60">
        <w:rPr>
          <w:iCs/>
          <w:lang w:val="uk-UA"/>
        </w:rPr>
        <w:t xml:space="preserve"> Здатність проектувати, досліджувати та використовувати робототехнічні системи і комплекси для задоволення потреб сільськогосподарського виробництва.</w:t>
      </w:r>
    </w:p>
    <w:p w:rsidR="00D113EB" w:rsidRPr="00924A60" w:rsidRDefault="00166A7C" w:rsidP="00AC2478">
      <w:pPr>
        <w:tabs>
          <w:tab w:val="left" w:pos="284"/>
          <w:tab w:val="left" w:pos="567"/>
        </w:tabs>
        <w:jc w:val="both"/>
        <w:rPr>
          <w:u w:val="single"/>
          <w:lang w:val="uk-UA"/>
        </w:rPr>
      </w:pPr>
      <w:r w:rsidRPr="00924A60">
        <w:rPr>
          <w:b/>
          <w:bCs/>
          <w:i/>
          <w:iCs/>
          <w:lang w:val="uk-UA"/>
        </w:rPr>
        <w:t>Програмні результати навчання (ПРН</w:t>
      </w:r>
      <w:r w:rsidR="00AC2478" w:rsidRPr="00924A60">
        <w:rPr>
          <w:b/>
          <w:lang w:val="uk-UA"/>
        </w:rPr>
        <w:t>):</w:t>
      </w:r>
    </w:p>
    <w:p w:rsidR="008F613A" w:rsidRPr="00924A60" w:rsidRDefault="00AC2478" w:rsidP="00AC2478">
      <w:pPr>
        <w:tabs>
          <w:tab w:val="left" w:pos="284"/>
          <w:tab w:val="left" w:pos="567"/>
        </w:tabs>
        <w:jc w:val="both"/>
        <w:rPr>
          <w:lang w:val="uk-UA"/>
        </w:rPr>
      </w:pPr>
      <w:r w:rsidRPr="00924A60">
        <w:rPr>
          <w:lang w:val="uk-UA"/>
        </w:rPr>
        <w:t xml:space="preserve"> </w:t>
      </w:r>
      <w:r w:rsidR="005B685E" w:rsidRPr="00924A60">
        <w:rPr>
          <w:lang w:val="uk-UA"/>
        </w:rPr>
        <w:t>ПРН</w:t>
      </w:r>
      <w:r w:rsidR="0041096F" w:rsidRPr="00924A60">
        <w:rPr>
          <w:lang w:val="uk-UA"/>
        </w:rPr>
        <w:t>5</w:t>
      </w:r>
      <w:r w:rsidR="00D113EB" w:rsidRPr="00924A60">
        <w:rPr>
          <w:lang w:val="uk-UA"/>
        </w:rPr>
        <w:t xml:space="preserve"> </w:t>
      </w:r>
      <w:r w:rsidR="0041096F" w:rsidRPr="00924A60">
        <w:rPr>
          <w:lang w:val="uk-UA"/>
        </w:rPr>
        <w:t>Аналізувати інженерні об’єкти, процеси і методи.</w:t>
      </w:r>
    </w:p>
    <w:p w:rsidR="00924A60" w:rsidRPr="00924A60" w:rsidRDefault="00924A60" w:rsidP="00AC2478">
      <w:pPr>
        <w:tabs>
          <w:tab w:val="left" w:pos="284"/>
          <w:tab w:val="left" w:pos="567"/>
        </w:tabs>
        <w:jc w:val="both"/>
        <w:rPr>
          <w:lang w:val="uk-UA"/>
        </w:rPr>
      </w:pPr>
    </w:p>
    <w:p w:rsidR="00166A7C" w:rsidRPr="00924A60" w:rsidRDefault="00166A7C" w:rsidP="00A2135A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bookmarkStart w:id="2" w:name="_Hlk160101203"/>
      <w:r w:rsidRPr="00924A60">
        <w:rPr>
          <w:sz w:val="24"/>
        </w:rPr>
        <w:t>Програма та структура навчальної дисципліни</w:t>
      </w:r>
      <w:bookmarkEnd w:id="2"/>
    </w:p>
    <w:tbl>
      <w:tblPr>
        <w:tblW w:w="49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779"/>
        <w:gridCol w:w="859"/>
        <w:gridCol w:w="456"/>
        <w:gridCol w:w="313"/>
        <w:gridCol w:w="533"/>
        <w:gridCol w:w="502"/>
        <w:gridCol w:w="531"/>
        <w:gridCol w:w="859"/>
        <w:gridCol w:w="424"/>
        <w:gridCol w:w="424"/>
        <w:gridCol w:w="533"/>
        <w:gridCol w:w="502"/>
        <w:gridCol w:w="531"/>
      </w:tblGrid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325" w:type="pct"/>
            <w:vMerge w:val="restar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Назви змістових модулів і тем</w:t>
            </w:r>
          </w:p>
        </w:tc>
        <w:tc>
          <w:tcPr>
            <w:tcW w:w="3675" w:type="pct"/>
            <w:gridSpan w:val="13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Кількість годин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016" w:type="pct"/>
            <w:gridSpan w:val="7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денна форма</w:t>
            </w:r>
          </w:p>
        </w:tc>
        <w:tc>
          <w:tcPr>
            <w:tcW w:w="1660" w:type="pct"/>
            <w:gridSpan w:val="6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Заочна форма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тижні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усього</w:t>
            </w:r>
          </w:p>
        </w:tc>
        <w:tc>
          <w:tcPr>
            <w:tcW w:w="1187" w:type="pct"/>
            <w:gridSpan w:val="5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  <w:tc>
          <w:tcPr>
            <w:tcW w:w="436" w:type="pct"/>
            <w:vMerge w:val="restar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 xml:space="preserve">усього </w:t>
            </w:r>
          </w:p>
        </w:tc>
        <w:tc>
          <w:tcPr>
            <w:tcW w:w="1224" w:type="pct"/>
            <w:gridSpan w:val="5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у тому числі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1325" w:type="pct"/>
            <w:vMerge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436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29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162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70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54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72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  <w:tc>
          <w:tcPr>
            <w:tcW w:w="436" w:type="pct"/>
            <w:vMerge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</w:t>
            </w:r>
          </w:p>
        </w:tc>
        <w:tc>
          <w:tcPr>
            <w:tcW w:w="216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п</w:t>
            </w:r>
          </w:p>
        </w:tc>
        <w:tc>
          <w:tcPr>
            <w:tcW w:w="271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лаб</w:t>
            </w:r>
          </w:p>
        </w:tc>
        <w:tc>
          <w:tcPr>
            <w:tcW w:w="255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інд</w:t>
            </w:r>
          </w:p>
        </w:tc>
        <w:tc>
          <w:tcPr>
            <w:tcW w:w="266" w:type="pct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с.р.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2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3</w:t>
            </w:r>
          </w:p>
        </w:tc>
        <w:tc>
          <w:tcPr>
            <w:tcW w:w="229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4</w:t>
            </w:r>
          </w:p>
        </w:tc>
        <w:tc>
          <w:tcPr>
            <w:tcW w:w="162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5</w:t>
            </w:r>
          </w:p>
        </w:tc>
        <w:tc>
          <w:tcPr>
            <w:tcW w:w="270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6</w:t>
            </w:r>
          </w:p>
        </w:tc>
        <w:tc>
          <w:tcPr>
            <w:tcW w:w="254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7</w:t>
            </w:r>
          </w:p>
        </w:tc>
        <w:tc>
          <w:tcPr>
            <w:tcW w:w="272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8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9</w:t>
            </w:r>
          </w:p>
        </w:tc>
        <w:tc>
          <w:tcPr>
            <w:tcW w:w="21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10</w:t>
            </w:r>
          </w:p>
        </w:tc>
        <w:tc>
          <w:tcPr>
            <w:tcW w:w="216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11</w:t>
            </w:r>
          </w:p>
        </w:tc>
        <w:tc>
          <w:tcPr>
            <w:tcW w:w="271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12</w:t>
            </w:r>
          </w:p>
        </w:tc>
        <w:tc>
          <w:tcPr>
            <w:tcW w:w="255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13</w:t>
            </w:r>
          </w:p>
        </w:tc>
        <w:tc>
          <w:tcPr>
            <w:tcW w:w="266" w:type="pct"/>
          </w:tcPr>
          <w:p w:rsidR="00CD5622" w:rsidRPr="00202084" w:rsidRDefault="00CD5622" w:rsidP="00D91FA9">
            <w:pPr>
              <w:ind w:left="-32"/>
              <w:jc w:val="center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>14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000" w:type="pct"/>
            <w:gridSpan w:val="14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5F6006">
              <w:rPr>
                <w:b/>
                <w:bCs/>
                <w:lang w:val="uk-UA"/>
              </w:rPr>
              <w:t>Змістовий модуль 1</w:t>
            </w:r>
            <w:r w:rsidRPr="005F6006">
              <w:rPr>
                <w:b/>
                <w:lang w:val="uk-UA"/>
              </w:rPr>
              <w:t xml:space="preserve">. </w:t>
            </w:r>
            <w:r w:rsidRPr="00644721">
              <w:rPr>
                <w:b/>
                <w:lang w:val="uk-UA"/>
              </w:rPr>
              <w:t>Загальні відомості та принципи проектування роботів і маніпуляторів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1. </w:t>
            </w:r>
            <w:r w:rsidRPr="00960171">
              <w:rPr>
                <w:lang w:val="uk-UA"/>
              </w:rPr>
              <w:t>Загальн</w:t>
            </w:r>
            <w:r>
              <w:rPr>
                <w:lang w:val="uk-UA"/>
              </w:rPr>
              <w:t>і відомості про роботи</w:t>
            </w:r>
            <w:r w:rsidRPr="00960171">
              <w:rPr>
                <w:lang w:val="uk-UA"/>
              </w:rPr>
              <w:t xml:space="preserve"> і маніпулятор</w:t>
            </w:r>
            <w:r>
              <w:rPr>
                <w:lang w:val="uk-UA"/>
              </w:rPr>
              <w:t>и</w:t>
            </w:r>
            <w:r w:rsidRPr="00960171">
              <w:rPr>
                <w:lang w:val="uk-UA"/>
              </w:rPr>
              <w:t>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EE0229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>Тема 2.</w:t>
            </w:r>
            <w:r w:rsidRPr="00960171">
              <w:rPr>
                <w:lang w:val="uk-UA"/>
              </w:rPr>
              <w:t xml:space="preserve"> </w:t>
            </w:r>
            <w:r w:rsidRPr="00960171">
              <w:rPr>
                <w:bCs/>
                <w:lang w:val="uk-UA"/>
              </w:rPr>
              <w:t>Структура промислових роботів і маніпуляторів.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1-3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D91FA9">
            <w:pPr>
              <w:rPr>
                <w:bCs/>
              </w:rPr>
            </w:pPr>
            <w:r w:rsidRPr="00960171">
              <w:rPr>
                <w:bCs/>
                <w:lang w:val="uk-UA"/>
              </w:rPr>
              <w:t>Тема 3. Принципи проектування роботів і маніпуляторів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3-6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1B52E1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781E49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755A08" w:rsidRDefault="00CD5622" w:rsidP="00D91FA9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4</w:t>
            </w:r>
            <w:r w:rsidRPr="00960171">
              <w:rPr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Формування просторового розміщення ланок маніпулятора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6-7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  <w:vAlign w:val="center"/>
          </w:tcPr>
          <w:p w:rsidR="00CD5622" w:rsidRPr="00202084" w:rsidRDefault="00CD5622" w:rsidP="00D91FA9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1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1B52E1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74BDF" w:rsidRDefault="00CD5622" w:rsidP="00D91FA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5000" w:type="pct"/>
            <w:gridSpan w:val="14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b/>
                <w:lang w:val="uk-UA"/>
              </w:rPr>
            </w:pPr>
            <w:r w:rsidRPr="005F6006">
              <w:rPr>
                <w:b/>
                <w:bCs/>
                <w:lang w:val="uk-UA"/>
              </w:rPr>
              <w:t>Змістовий модуль 2</w:t>
            </w:r>
            <w:r w:rsidRPr="005F6006">
              <w:rPr>
                <w:b/>
                <w:lang w:val="uk-UA"/>
              </w:rPr>
              <w:t xml:space="preserve">. </w:t>
            </w:r>
            <w:r w:rsidRPr="00644721">
              <w:rPr>
                <w:b/>
                <w:lang w:val="uk-UA"/>
              </w:rPr>
              <w:t>Проектування роботів і маніпуляторів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lang w:val="uk-UA"/>
              </w:rPr>
              <w:t>Проектування модулів ступенів рухомості маніпуляторів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0B2B23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9-11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Кінематика маніпулятора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0B2B23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12-13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654BB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654BB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 w:rsidRPr="00960171">
              <w:rPr>
                <w:bCs/>
                <w:lang w:val="uk-UA"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 w:rsidRPr="00960171">
              <w:rPr>
                <w:bCs/>
                <w:lang w:val="uk-UA"/>
              </w:rPr>
              <w:t xml:space="preserve">. </w:t>
            </w:r>
            <w:r>
              <w:rPr>
                <w:bCs/>
                <w:lang w:val="uk-UA"/>
              </w:rPr>
              <w:t>Проектування захватних пристроїв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14-15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76767E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2" w:type="pct"/>
            <w:vAlign w:val="center"/>
          </w:tcPr>
          <w:p w:rsidR="00CD5622" w:rsidRDefault="00CD5622" w:rsidP="00D91FA9">
            <w:pPr>
              <w:jc w:val="center"/>
            </w:pPr>
            <w:r w:rsidRPr="001B143B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76767E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4" w:type="pct"/>
            <w:vAlign w:val="center"/>
          </w:tcPr>
          <w:p w:rsidR="00CD5622" w:rsidRDefault="00CD5622" w:rsidP="00D91FA9">
            <w:pPr>
              <w:jc w:val="center"/>
            </w:pPr>
            <w:r w:rsidRPr="00133D2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325" w:type="pct"/>
          </w:tcPr>
          <w:p w:rsidR="00CD5622" w:rsidRPr="00202084" w:rsidRDefault="00CD5622" w:rsidP="00D91FA9">
            <w:pPr>
              <w:ind w:left="-32"/>
              <w:rPr>
                <w:bCs/>
                <w:lang w:val="uk-UA"/>
              </w:rPr>
            </w:pPr>
            <w:r w:rsidRPr="00202084">
              <w:rPr>
                <w:bCs/>
                <w:lang w:val="uk-UA"/>
              </w:rPr>
              <w:t xml:space="preserve">Разом за змістовим модулем </w:t>
            </w:r>
            <w:r>
              <w:rPr>
                <w:bCs/>
                <w:lang w:val="uk-UA"/>
              </w:rPr>
              <w:t>2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783430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C822D2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  <w:tr w:rsidR="00CD5622" w:rsidRPr="00202084" w:rsidTr="00D91FA9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325" w:type="pct"/>
          </w:tcPr>
          <w:p w:rsidR="00CD5622" w:rsidRPr="00CD5622" w:rsidRDefault="00CD5622" w:rsidP="00D91FA9">
            <w:pPr>
              <w:pStyle w:val="4"/>
              <w:ind w:left="-32"/>
              <w:rPr>
                <w:rFonts w:ascii="Times New Roman" w:hAnsi="Times New Roman"/>
                <w:b w:val="0"/>
                <w:sz w:val="24"/>
                <w:lang w:val="uk-UA"/>
              </w:rPr>
            </w:pPr>
            <w:r w:rsidRPr="00CD5622">
              <w:rPr>
                <w:rFonts w:ascii="Times New Roman" w:hAnsi="Times New Roman"/>
                <w:b w:val="0"/>
                <w:sz w:val="24"/>
                <w:lang w:val="uk-UA"/>
              </w:rPr>
              <w:t xml:space="preserve">Усього годин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CD5622" w:rsidRPr="007F58DA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0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54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D5622" w:rsidRPr="005F6006" w:rsidRDefault="00CD5622" w:rsidP="00D91F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36" w:type="pct"/>
            <w:shd w:val="clear" w:color="auto" w:fill="auto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1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71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55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  <w:tc>
          <w:tcPr>
            <w:tcW w:w="266" w:type="pct"/>
            <w:vAlign w:val="center"/>
          </w:tcPr>
          <w:p w:rsidR="00CD5622" w:rsidRPr="00202084" w:rsidRDefault="00CD5622" w:rsidP="00D91FA9">
            <w:pPr>
              <w:ind w:left="-32"/>
              <w:jc w:val="center"/>
              <w:rPr>
                <w:lang w:val="uk-UA"/>
              </w:rPr>
            </w:pPr>
            <w:r w:rsidRPr="00202084">
              <w:rPr>
                <w:lang w:val="uk-UA"/>
              </w:rPr>
              <w:t>-</w:t>
            </w:r>
          </w:p>
        </w:tc>
      </w:tr>
    </w:tbl>
    <w:p w:rsidR="00924A60" w:rsidRPr="00924A60" w:rsidRDefault="00924A60" w:rsidP="00166A7C">
      <w:pPr>
        <w:jc w:val="center"/>
        <w:rPr>
          <w:b/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t>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7269"/>
        <w:gridCol w:w="1982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924A60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lang w:val="uk-UA"/>
              </w:rPr>
            </w:pPr>
            <w:r w:rsidRPr="00960171">
              <w:rPr>
                <w:lang w:val="uk-UA"/>
              </w:rPr>
              <w:t>Загальн</w:t>
            </w:r>
            <w:r>
              <w:rPr>
                <w:lang w:val="uk-UA"/>
              </w:rPr>
              <w:t>і відомості про роботи</w:t>
            </w:r>
            <w:r w:rsidRPr="00960171">
              <w:rPr>
                <w:lang w:val="uk-UA"/>
              </w:rPr>
              <w:t xml:space="preserve"> і маніпулятор</w:t>
            </w:r>
            <w:r>
              <w:rPr>
                <w:lang w:val="uk-UA"/>
              </w:rPr>
              <w:t>и</w:t>
            </w:r>
            <w:r w:rsidRPr="00960171">
              <w:rPr>
                <w:lang w:val="uk-UA"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lang w:val="uk-UA"/>
              </w:rPr>
            </w:pPr>
            <w:r w:rsidRPr="00960171">
              <w:rPr>
                <w:bCs/>
                <w:lang w:val="uk-UA"/>
              </w:rPr>
              <w:t>Структура промислових роботів і маніпуляторів.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3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</w:rPr>
            </w:pPr>
            <w:r w:rsidRPr="00960171">
              <w:rPr>
                <w:bCs/>
                <w:lang w:val="uk-UA"/>
              </w:rPr>
              <w:t>Принципи проектування роботів і маніпуляторів</w:t>
            </w:r>
            <w:r>
              <w:rPr>
                <w:bCs/>
                <w:lang w:val="uk-UA"/>
              </w:rPr>
              <w:t>.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</w:p>
        </w:tc>
        <w:tc>
          <w:tcPr>
            <w:tcW w:w="3667" w:type="pct"/>
          </w:tcPr>
          <w:p w:rsidR="00CD5622" w:rsidRPr="00755A08" w:rsidRDefault="00CD5622" w:rsidP="00CD5622">
            <w:pPr>
              <w:rPr>
                <w:lang w:val="uk-UA"/>
              </w:rPr>
            </w:pPr>
            <w:r>
              <w:rPr>
                <w:lang w:val="uk-UA"/>
              </w:rPr>
              <w:t>Формування просторового розміщення ланок маніпулятора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5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lang w:val="uk-UA"/>
              </w:rPr>
              <w:t>Проектування модулів ступенів рухомості маніпуляторів</w:t>
            </w:r>
            <w:r>
              <w:rPr>
                <w:bCs/>
                <w:lang w:val="uk-UA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lastRenderedPageBreak/>
              <w:t>6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Кінематика маніпулятора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CD5622" w:rsidRPr="00924A60" w:rsidTr="00924A60">
        <w:tc>
          <w:tcPr>
            <w:tcW w:w="333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667" w:type="pct"/>
          </w:tcPr>
          <w:p w:rsidR="00CD5622" w:rsidRPr="00960171" w:rsidRDefault="00CD5622" w:rsidP="00CD56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Проектування захватних пристроїв</w:t>
            </w:r>
          </w:p>
        </w:tc>
        <w:tc>
          <w:tcPr>
            <w:tcW w:w="1000" w:type="pct"/>
            <w:shd w:val="clear" w:color="auto" w:fill="auto"/>
          </w:tcPr>
          <w:p w:rsidR="00CD5622" w:rsidRPr="00924A60" w:rsidRDefault="00CD5622" w:rsidP="00CD56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924A60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924A60" w:rsidRDefault="00D57D0E" w:rsidP="00924A60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924A60" w:rsidRDefault="00CD5622" w:rsidP="0092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166A7C" w:rsidRPr="00924A60" w:rsidRDefault="00166A7C" w:rsidP="00166A7C">
      <w:pPr>
        <w:jc w:val="center"/>
        <w:rPr>
          <w:b/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t>Теми лабораторних (практичних, семінарських)  занять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7434"/>
        <w:gridCol w:w="2027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Визначення робочої зони та положення виконавчого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Проектний підбір направляючих переміщення виконавчого механізму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3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</w:pPr>
            <w:r w:rsidRPr="00924A60">
              <w:rPr>
                <w:lang w:val="uk-UA"/>
              </w:rPr>
              <w:t>Підбір направляючих виконавчої системи робота у відповідності до вимог жорсткості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4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6140AE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Розрахунок точності переміщення виконавчог</w:t>
            </w:r>
            <w:r w:rsidR="006140AE" w:rsidRPr="00924A60">
              <w:rPr>
                <w:lang w:val="uk-UA"/>
              </w:rPr>
              <w:t>о</w:t>
            </w:r>
            <w:r w:rsidRPr="00924A60">
              <w:rPr>
                <w:lang w:val="uk-UA"/>
              </w:rPr>
              <w:t xml:space="preserve">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ED7C71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4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5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6140AE" w:rsidP="00ED7C71">
            <w:pPr>
              <w:rPr>
                <w:bCs/>
                <w:lang w:val="uk-UA"/>
              </w:rPr>
            </w:pPr>
            <w:r w:rsidRPr="00924A60">
              <w:rPr>
                <w:lang w:val="uk-UA"/>
              </w:rPr>
              <w:t>Проектування</w:t>
            </w:r>
            <w:r w:rsidR="00ED7C71" w:rsidRPr="00924A60">
              <w:rPr>
                <w:lang w:val="uk-UA"/>
              </w:rPr>
              <w:t xml:space="preserve"> передаточного механізму промислового робота</w:t>
            </w:r>
            <w:r w:rsidR="00ED7C71" w:rsidRPr="00924A60">
              <w:rPr>
                <w:bCs/>
                <w:lang w:val="uk-UA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ED7C71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6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jc w:val="both"/>
            </w:pPr>
            <w:r w:rsidRPr="00924A60">
              <w:rPr>
                <w:bCs/>
                <w:lang w:val="uk-UA"/>
              </w:rPr>
              <w:t>Проектування захватного механізму промислового робота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  <w:vAlign w:val="center"/>
          </w:tcPr>
          <w:p w:rsidR="00D57D0E" w:rsidRPr="00924A60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7D0E" w:rsidRPr="00924A60" w:rsidRDefault="00CD5622" w:rsidP="005D03BA">
            <w:pPr>
              <w:pStyle w:val="ac"/>
              <w:spacing w:after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</w:tr>
    </w:tbl>
    <w:p w:rsidR="00166A7C" w:rsidRPr="00924A60" w:rsidRDefault="00166A7C" w:rsidP="00166A7C">
      <w:pPr>
        <w:pStyle w:val="1"/>
        <w:rPr>
          <w:b w:val="0"/>
          <w:bCs w:val="0"/>
          <w:sz w:val="24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bCs w:val="0"/>
          <w:sz w:val="24"/>
        </w:rPr>
      </w:pPr>
      <w:r w:rsidRPr="00924A60">
        <w:rPr>
          <w:sz w:val="24"/>
        </w:rPr>
        <w:t>Теми самостійної роботи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7434"/>
        <w:gridCol w:w="2027"/>
      </w:tblGrid>
      <w:tr w:rsidR="00166A7C" w:rsidRPr="00924A60" w:rsidTr="00924A60">
        <w:tc>
          <w:tcPr>
            <w:tcW w:w="333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№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з/п</w:t>
            </w:r>
          </w:p>
        </w:tc>
        <w:tc>
          <w:tcPr>
            <w:tcW w:w="366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Назва теми</w:t>
            </w:r>
          </w:p>
        </w:tc>
        <w:tc>
          <w:tcPr>
            <w:tcW w:w="1000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Кількість</w:t>
            </w:r>
          </w:p>
          <w:p w:rsidR="00166A7C" w:rsidRPr="00924A60" w:rsidRDefault="00166A7C" w:rsidP="00166A7C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годин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0D46B0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1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rPr>
                <w:lang w:val="uk-UA"/>
              </w:rPr>
            </w:pPr>
            <w:r w:rsidRPr="00924A60">
              <w:rPr>
                <w:lang w:val="uk-UA"/>
              </w:rPr>
              <w:t>Проектування маніпуляторів.</w:t>
            </w:r>
          </w:p>
        </w:tc>
        <w:tc>
          <w:tcPr>
            <w:tcW w:w="1000" w:type="pct"/>
            <w:shd w:val="clear" w:color="auto" w:fill="auto"/>
          </w:tcPr>
          <w:p w:rsidR="000D46B0" w:rsidRPr="00924A60" w:rsidRDefault="00CD5622" w:rsidP="000D46B0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ED7C71" w:rsidRPr="00924A60" w:rsidTr="00924A60">
        <w:tc>
          <w:tcPr>
            <w:tcW w:w="333" w:type="pct"/>
            <w:shd w:val="clear" w:color="auto" w:fill="auto"/>
          </w:tcPr>
          <w:p w:rsidR="00ED7C71" w:rsidRPr="00924A60" w:rsidRDefault="000D46B0" w:rsidP="00ED7C71">
            <w:pPr>
              <w:jc w:val="center"/>
              <w:rPr>
                <w:lang w:val="uk-UA"/>
              </w:rPr>
            </w:pPr>
            <w:r w:rsidRPr="00924A60">
              <w:rPr>
                <w:lang w:val="uk-UA"/>
              </w:rPr>
              <w:t>2</w:t>
            </w:r>
          </w:p>
        </w:tc>
        <w:tc>
          <w:tcPr>
            <w:tcW w:w="3667" w:type="pct"/>
            <w:shd w:val="clear" w:color="auto" w:fill="auto"/>
          </w:tcPr>
          <w:p w:rsidR="00ED7C71" w:rsidRPr="00924A60" w:rsidRDefault="00ED7C71" w:rsidP="00ED7C71">
            <w:pPr>
              <w:rPr>
                <w:lang w:val="uk-UA"/>
              </w:rPr>
            </w:pPr>
            <w:r w:rsidRPr="00924A60">
              <w:rPr>
                <w:lang w:val="uk-UA"/>
              </w:rPr>
              <w:t>Проектування захватних пристроїв</w:t>
            </w:r>
          </w:p>
        </w:tc>
        <w:tc>
          <w:tcPr>
            <w:tcW w:w="1000" w:type="pct"/>
            <w:shd w:val="clear" w:color="auto" w:fill="auto"/>
          </w:tcPr>
          <w:p w:rsidR="00ED7C71" w:rsidRPr="00924A60" w:rsidRDefault="00CD5622" w:rsidP="00ED7C71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45</w:t>
            </w:r>
          </w:p>
        </w:tc>
      </w:tr>
      <w:tr w:rsidR="00D57D0E" w:rsidRPr="00924A60" w:rsidTr="00924A60">
        <w:tc>
          <w:tcPr>
            <w:tcW w:w="333" w:type="pct"/>
            <w:shd w:val="clear" w:color="auto" w:fill="auto"/>
          </w:tcPr>
          <w:p w:rsidR="00D57D0E" w:rsidRPr="00924A60" w:rsidRDefault="00D57D0E" w:rsidP="005D03BA">
            <w:pPr>
              <w:jc w:val="center"/>
              <w:rPr>
                <w:lang w:val="uk-UA"/>
              </w:rPr>
            </w:pPr>
          </w:p>
        </w:tc>
        <w:tc>
          <w:tcPr>
            <w:tcW w:w="3667" w:type="pct"/>
            <w:shd w:val="clear" w:color="auto" w:fill="auto"/>
          </w:tcPr>
          <w:p w:rsidR="00D57D0E" w:rsidRPr="00924A60" w:rsidRDefault="00D57D0E" w:rsidP="005D03BA">
            <w:pPr>
              <w:pStyle w:val="ac"/>
              <w:spacing w:after="0"/>
              <w:jc w:val="both"/>
              <w:rPr>
                <w:sz w:val="24"/>
                <w:lang w:val="uk-UA"/>
              </w:rPr>
            </w:pPr>
            <w:r w:rsidRPr="00924A60">
              <w:rPr>
                <w:sz w:val="24"/>
                <w:lang w:val="uk-UA"/>
              </w:rPr>
              <w:t>Разом</w:t>
            </w:r>
          </w:p>
        </w:tc>
        <w:tc>
          <w:tcPr>
            <w:tcW w:w="1000" w:type="pct"/>
            <w:shd w:val="clear" w:color="auto" w:fill="auto"/>
          </w:tcPr>
          <w:p w:rsidR="00D57D0E" w:rsidRPr="00924A60" w:rsidRDefault="00CD5622" w:rsidP="005D03BA">
            <w:pPr>
              <w:pStyle w:val="ac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90</w:t>
            </w:r>
          </w:p>
        </w:tc>
      </w:tr>
    </w:tbl>
    <w:p w:rsidR="00924A60" w:rsidRPr="00924A60" w:rsidRDefault="00924A60" w:rsidP="00924A60">
      <w:pPr>
        <w:pStyle w:val="1"/>
        <w:rPr>
          <w:sz w:val="24"/>
        </w:rPr>
      </w:pPr>
      <w:bookmarkStart w:id="3" w:name="_Hlk160101524"/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924A60">
        <w:rPr>
          <w:sz w:val="24"/>
        </w:rPr>
        <w:t>Методи та засоби ді</w:t>
      </w:r>
      <w:r w:rsidR="003965A2" w:rsidRPr="00924A60">
        <w:rPr>
          <w:sz w:val="24"/>
        </w:rPr>
        <w:t>агностики результатів навчання:</w:t>
      </w:r>
    </w:p>
    <w:p w:rsidR="00791D59" w:rsidRPr="00924A60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екзамен;</w:t>
      </w:r>
    </w:p>
    <w:p w:rsidR="00791D59" w:rsidRPr="00924A60" w:rsidRDefault="00791D59" w:rsidP="00791D59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модульні тести;</w:t>
      </w:r>
    </w:p>
    <w:p w:rsidR="00166A7C" w:rsidRPr="00924A60" w:rsidRDefault="00791D59" w:rsidP="00B24905">
      <w:pPr>
        <w:numPr>
          <w:ilvl w:val="0"/>
          <w:numId w:val="15"/>
        </w:numPr>
        <w:tabs>
          <w:tab w:val="left" w:pos="1134"/>
        </w:tabs>
        <w:ind w:left="567" w:firstLine="0"/>
        <w:rPr>
          <w:lang w:val="uk-UA"/>
        </w:rPr>
      </w:pPr>
      <w:r w:rsidRPr="00924A60">
        <w:rPr>
          <w:lang w:val="uk-UA"/>
        </w:rPr>
        <w:t>захист лабораторних робіт.</w:t>
      </w:r>
    </w:p>
    <w:p w:rsidR="00B24905" w:rsidRPr="00924A60" w:rsidRDefault="00B24905" w:rsidP="00B24905">
      <w:pPr>
        <w:tabs>
          <w:tab w:val="left" w:pos="1134"/>
        </w:tabs>
        <w:ind w:left="567"/>
        <w:rPr>
          <w:lang w:val="uk-UA"/>
        </w:rPr>
      </w:pPr>
    </w:p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i/>
          <w:iCs/>
          <w:sz w:val="24"/>
        </w:rPr>
      </w:pPr>
      <w:r w:rsidRPr="00924A60">
        <w:rPr>
          <w:sz w:val="24"/>
        </w:rPr>
        <w:t>Методи навчання</w:t>
      </w:r>
      <w:r w:rsidRPr="00924A60">
        <w:rPr>
          <w:i/>
          <w:iCs/>
          <w:sz w:val="24"/>
        </w:rPr>
        <w:t>: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проблемн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практико-орієнтова</w:t>
      </w:r>
      <w:r w:rsidRPr="00924A60">
        <w:rPr>
          <w:lang w:val="uk-UA"/>
        </w:rPr>
        <w:t>ного</w:t>
      </w:r>
      <w:r w:rsidR="00605CD0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проєктн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навчання;</w:t>
      </w:r>
    </w:p>
    <w:p w:rsidR="00166A7C" w:rsidRPr="00924A60" w:rsidRDefault="00AD409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перевернут</w:t>
      </w:r>
      <w:r w:rsidRPr="00924A60">
        <w:rPr>
          <w:lang w:val="uk-UA"/>
        </w:rPr>
        <w:t>ого</w:t>
      </w:r>
      <w:r w:rsidR="00166A7C" w:rsidRPr="00924A60">
        <w:rPr>
          <w:lang w:val="uk-UA"/>
        </w:rPr>
        <w:t xml:space="preserve"> клас</w:t>
      </w:r>
      <w:r w:rsidRPr="00924A60">
        <w:rPr>
          <w:lang w:val="uk-UA"/>
        </w:rPr>
        <w:t>у</w:t>
      </w:r>
      <w:r w:rsidR="00113151" w:rsidRPr="00924A60">
        <w:rPr>
          <w:lang w:val="uk-UA"/>
        </w:rPr>
        <w:t>, змішан</w:t>
      </w:r>
      <w:r w:rsidRPr="00924A60">
        <w:rPr>
          <w:lang w:val="uk-UA"/>
        </w:rPr>
        <w:t>ого</w:t>
      </w:r>
      <w:r w:rsidR="00113151" w:rsidRPr="00924A60">
        <w:rPr>
          <w:lang w:val="uk-UA"/>
        </w:rPr>
        <w:t xml:space="preserve"> навчання;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605CD0" w:rsidRPr="00924A60">
        <w:rPr>
          <w:lang w:val="uk-UA"/>
        </w:rPr>
        <w:t>навчання через дослідження;</w:t>
      </w:r>
    </w:p>
    <w:p w:rsidR="00166A7C" w:rsidRPr="00924A60" w:rsidRDefault="00B11205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навчальн</w:t>
      </w:r>
      <w:r w:rsidR="00CD34C0" w:rsidRPr="00924A60">
        <w:rPr>
          <w:lang w:val="uk-UA"/>
        </w:rPr>
        <w:t>их</w:t>
      </w:r>
      <w:r w:rsidR="00166A7C" w:rsidRPr="00924A60">
        <w:rPr>
          <w:lang w:val="uk-UA"/>
        </w:rPr>
        <w:t xml:space="preserve"> дискусі</w:t>
      </w:r>
      <w:r w:rsidR="00CD34C0" w:rsidRPr="00924A60">
        <w:rPr>
          <w:lang w:val="uk-UA"/>
        </w:rPr>
        <w:t xml:space="preserve">й </w:t>
      </w:r>
      <w:r w:rsidR="00605CD0" w:rsidRPr="00924A60">
        <w:rPr>
          <w:lang w:val="uk-UA"/>
        </w:rPr>
        <w:t>та дебат;</w:t>
      </w:r>
    </w:p>
    <w:p w:rsidR="00166A7C" w:rsidRPr="00924A60" w:rsidRDefault="00CD34C0" w:rsidP="00C70CD7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 xml:space="preserve">метод </w:t>
      </w:r>
      <w:r w:rsidR="00166A7C" w:rsidRPr="00924A60">
        <w:rPr>
          <w:lang w:val="uk-UA"/>
        </w:rPr>
        <w:t>командн</w:t>
      </w:r>
      <w:r w:rsidRPr="00924A60">
        <w:rPr>
          <w:lang w:val="uk-UA"/>
        </w:rPr>
        <w:t>ої</w:t>
      </w:r>
      <w:r w:rsidR="00166A7C" w:rsidRPr="00924A60">
        <w:rPr>
          <w:lang w:val="uk-UA"/>
        </w:rPr>
        <w:t xml:space="preserve"> робот</w:t>
      </w:r>
      <w:r w:rsidRPr="00924A60">
        <w:rPr>
          <w:lang w:val="uk-UA"/>
        </w:rPr>
        <w:t>и</w:t>
      </w:r>
      <w:r w:rsidR="00F23BCA" w:rsidRPr="00924A60">
        <w:rPr>
          <w:lang w:val="uk-UA"/>
        </w:rPr>
        <w:t>, мозков</w:t>
      </w:r>
      <w:r w:rsidRPr="00924A60">
        <w:rPr>
          <w:lang w:val="uk-UA"/>
        </w:rPr>
        <w:t>ого</w:t>
      </w:r>
      <w:r w:rsidR="00F23BCA" w:rsidRPr="00924A60">
        <w:rPr>
          <w:lang w:val="uk-UA"/>
        </w:rPr>
        <w:t xml:space="preserve"> штурм</w:t>
      </w:r>
      <w:r w:rsidRPr="00924A60">
        <w:rPr>
          <w:lang w:val="uk-UA"/>
        </w:rPr>
        <w:t>у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словесний метод (лекція, співбесіда тощо);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практичний метод (лабораторні, практичні заняття);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наочний метод (метод ілюстрацій, метод демонстрацій);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відеометод (дистанційні, мультимедійні, веб-орієнтовані тощо);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самостійна робота (виконання завдань);</w:t>
      </w:r>
    </w:p>
    <w:p w:rsidR="00605CD0" w:rsidRPr="00924A60" w:rsidRDefault="00605CD0" w:rsidP="00605CD0">
      <w:pPr>
        <w:numPr>
          <w:ilvl w:val="0"/>
          <w:numId w:val="13"/>
        </w:numPr>
        <w:ind w:left="0" w:firstLine="709"/>
        <w:rPr>
          <w:lang w:val="uk-UA"/>
        </w:rPr>
      </w:pPr>
      <w:r w:rsidRPr="00924A60">
        <w:rPr>
          <w:lang w:val="uk-UA"/>
        </w:rPr>
        <w:t>індивідуальна науково-дослідна робота здобувачів вищої освіти.</w:t>
      </w:r>
    </w:p>
    <w:p w:rsidR="00605CD0" w:rsidRPr="00924A60" w:rsidRDefault="00605CD0" w:rsidP="00605CD0">
      <w:pPr>
        <w:ind w:left="709"/>
        <w:rPr>
          <w:lang w:val="uk-UA"/>
        </w:rPr>
      </w:pPr>
    </w:p>
    <w:bookmarkEnd w:id="3"/>
    <w:p w:rsidR="00166A7C" w:rsidRPr="00924A60" w:rsidRDefault="00166A7C" w:rsidP="0033440F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sz w:val="24"/>
        </w:rPr>
      </w:pPr>
      <w:r w:rsidRPr="00924A60">
        <w:rPr>
          <w:sz w:val="24"/>
        </w:rPr>
        <w:lastRenderedPageBreak/>
        <w:t>Оцінювання результатів навчання.</w:t>
      </w:r>
    </w:p>
    <w:p w:rsidR="00166A7C" w:rsidRPr="00924A60" w:rsidRDefault="00166A7C" w:rsidP="00166A7C">
      <w:pPr>
        <w:pStyle w:val="1"/>
        <w:jc w:val="both"/>
        <w:rPr>
          <w:b w:val="0"/>
          <w:bCs w:val="0"/>
          <w:sz w:val="24"/>
        </w:rPr>
      </w:pPr>
      <w:r w:rsidRPr="00924A60">
        <w:rPr>
          <w:b w:val="0"/>
          <w:bCs w:val="0"/>
          <w:sz w:val="24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  <w:r w:rsidR="004610E0" w:rsidRPr="00924A60">
        <w:rPr>
          <w:b w:val="0"/>
          <w:bCs w:val="0"/>
          <w:sz w:val="24"/>
        </w:rPr>
        <w:t>.</w:t>
      </w:r>
    </w:p>
    <w:p w:rsidR="00924A60" w:rsidRPr="00924A60" w:rsidRDefault="00924A60" w:rsidP="000D46B0">
      <w:pPr>
        <w:rPr>
          <w:lang w:val="uk-UA"/>
        </w:rPr>
      </w:pPr>
    </w:p>
    <w:p w:rsidR="00166A7C" w:rsidRPr="00924A60" w:rsidRDefault="00166A7C" w:rsidP="00C70CD7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924A60">
        <w:rPr>
          <w:b/>
          <w:bCs/>
          <w:lang w:val="uk-UA"/>
        </w:rPr>
        <w:t>Розподіл балів за видами навчальної діяльності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442"/>
        <w:gridCol w:w="1656"/>
      </w:tblGrid>
      <w:tr w:rsidR="00166A7C" w:rsidRPr="00924A60" w:rsidTr="00924A60">
        <w:trPr>
          <w:trHeight w:val="589"/>
        </w:trPr>
        <w:tc>
          <w:tcPr>
            <w:tcW w:w="1992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Вид навчальної діяльності</w:t>
            </w:r>
          </w:p>
        </w:tc>
        <w:tc>
          <w:tcPr>
            <w:tcW w:w="2191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Результати навчання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Оцінювання</w:t>
            </w:r>
          </w:p>
        </w:tc>
      </w:tr>
      <w:tr w:rsidR="00166A7C" w:rsidRPr="00924A60" w:rsidTr="00924A60">
        <w:trPr>
          <w:trHeight w:val="311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bCs/>
                <w:lang w:val="uk-UA"/>
              </w:rPr>
              <w:t>Модуль 1</w:t>
            </w:r>
            <w:r w:rsidRPr="00924A60">
              <w:rPr>
                <w:rFonts w:eastAsia="Calibri"/>
                <w:b/>
                <w:lang w:val="uk-UA"/>
              </w:rPr>
              <w:t xml:space="preserve">. </w:t>
            </w:r>
            <w:r w:rsidR="000D46B0" w:rsidRPr="00924A60">
              <w:rPr>
                <w:rFonts w:eastAsia="Calibri"/>
                <w:b/>
                <w:bCs/>
                <w:iCs/>
                <w:lang w:val="uk-UA"/>
              </w:rPr>
              <w:t>Загальні відомості та принципи проектування роботів і маніпуляторів</w:t>
            </w:r>
            <w:r w:rsidR="00B60AEE" w:rsidRPr="00924A60">
              <w:rPr>
                <w:rFonts w:eastAsia="Calibri"/>
                <w:b/>
                <w:bCs/>
                <w:iCs/>
                <w:lang w:val="uk-UA"/>
              </w:rPr>
              <w:t>.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1. </w:t>
            </w:r>
            <w:r w:rsidRPr="00924A60">
              <w:rPr>
                <w:lang w:val="uk-UA"/>
              </w:rPr>
              <w:t>Визначення робочої зони та положення виконавчого механізму промислового робота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ПРН5. Студент повинен знати: основи конструювання елементів роботів , маніпуляторів та їх приводів. Він повинен вміти на підставі аналізу існуючих елементів та конструкцій спроектувати та розрахувати робочу зону робота і маніпулятора. Знати склад нормативно-технічної документації для проектування елементів роботів і маніпуляторів з оптимальними параметрами за коефіцієнтом корисної дії, довговічності, ремонтоздатності тощо у відповідності до вимог ЄСКД.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визначати матеріали для виготовлення елементів конструкції роботів і маніпуляторів в залежності від функціонального призначення.</w:t>
            </w: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highlight w:val="yellow"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Лабораторна робота 2.</w:t>
            </w:r>
            <w:r w:rsidRPr="00924A60">
              <w:rPr>
                <w:lang w:val="uk-UA"/>
              </w:rPr>
              <w:t xml:space="preserve"> Проектний підбір направляючих переміщення виконавчого механізму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3. </w:t>
            </w:r>
            <w:r w:rsidRPr="00924A60">
              <w:rPr>
                <w:lang w:val="uk-UA"/>
              </w:rPr>
              <w:t>Підбір направляючих виконавчої системи робота у відповідності до вимог жорсткості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7D0D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Самостійна робота 1. </w:t>
            </w:r>
            <w:r w:rsidRPr="00924A60">
              <w:rPr>
                <w:lang w:val="uk-UA"/>
              </w:rPr>
              <w:t>Проектування маніпуляторів.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25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6A7C">
            <w:pPr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Модульна контрольна робота 1.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2191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924A60" w:rsidTr="00924A60">
        <w:trPr>
          <w:trHeight w:val="294"/>
        </w:trPr>
        <w:tc>
          <w:tcPr>
            <w:tcW w:w="5000" w:type="pct"/>
            <w:gridSpan w:val="3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highlight w:val="yellow"/>
                <w:lang w:val="uk-UA"/>
              </w:rPr>
            </w:pPr>
            <w:r w:rsidRPr="00924A60">
              <w:rPr>
                <w:rFonts w:eastAsia="Calibri"/>
                <w:b/>
                <w:bCs/>
                <w:lang w:val="uk-UA"/>
              </w:rPr>
              <w:t>Модуль 2</w:t>
            </w:r>
            <w:r w:rsidRPr="00924A60">
              <w:rPr>
                <w:rFonts w:eastAsia="Calibri"/>
                <w:b/>
                <w:lang w:val="uk-UA"/>
              </w:rPr>
              <w:t xml:space="preserve">. </w:t>
            </w:r>
            <w:r w:rsidR="000D46B0" w:rsidRPr="00924A60">
              <w:rPr>
                <w:rFonts w:eastAsia="Calibri"/>
                <w:b/>
                <w:bCs/>
                <w:lang w:val="uk-UA"/>
              </w:rPr>
              <w:t>Проектування роботів і маніпуляторів</w:t>
            </w:r>
            <w:r w:rsidR="00B60AEE" w:rsidRPr="00924A60">
              <w:rPr>
                <w:rFonts w:eastAsia="Calibri"/>
                <w:b/>
                <w:bCs/>
                <w:lang w:val="uk-UA"/>
              </w:rPr>
              <w:t>.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Pr="00924A60">
              <w:rPr>
                <w:lang w:val="uk-UA"/>
              </w:rPr>
              <w:t>Розрахунок точності переміщення виконавчого механізму промислового робота</w:t>
            </w:r>
          </w:p>
        </w:tc>
        <w:tc>
          <w:tcPr>
            <w:tcW w:w="2191" w:type="pct"/>
            <w:vMerge w:val="restart"/>
            <w:shd w:val="clear" w:color="auto" w:fill="auto"/>
          </w:tcPr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ПРН5. Студент повинен вміти: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Проектувати елементи механічної системи, оріентуючі механізми. Проектувати елементи несучої системи. Проектувати елементи виконавчої системи.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проектувати конструктивне виконання механізмів рукояті.</w:t>
            </w:r>
          </w:p>
          <w:p w:rsidR="00D113EB" w:rsidRPr="00924A60" w:rsidRDefault="00D113EB" w:rsidP="00D113EB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lang w:val="uk-UA"/>
              </w:rPr>
              <w:t>Вміти проводити розрахунок трансмісійних валів.</w:t>
            </w:r>
          </w:p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jc w:val="both"/>
              <w:rPr>
                <w:rFonts w:eastAsia="Calibri"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5. </w:t>
            </w:r>
            <w:r w:rsidRPr="00924A60">
              <w:rPr>
                <w:lang w:val="uk-UA"/>
              </w:rPr>
              <w:t>Проектування передаточного механізму промислового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857022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0D46B0">
            <w:pPr>
              <w:jc w:val="both"/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Лабораторна робота 6. </w:t>
            </w:r>
            <w:r w:rsidRPr="00924A60">
              <w:rPr>
                <w:bCs/>
                <w:lang w:val="uk-UA"/>
              </w:rPr>
              <w:t>Проектування захватного механізму промислового робота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5033C0">
            <w:pPr>
              <w:jc w:val="both"/>
              <w:rPr>
                <w:rFonts w:eastAsia="Calibri"/>
                <w:bCs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 xml:space="preserve">Самостійна робота 2. </w:t>
            </w:r>
            <w:r w:rsidRPr="00924A60">
              <w:rPr>
                <w:lang w:val="uk-UA"/>
              </w:rPr>
              <w:t>Проектування захватних пристроїв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A6284B">
            <w:pPr>
              <w:jc w:val="both"/>
              <w:rPr>
                <w:rFonts w:eastAsia="Calibri"/>
                <w:highlight w:val="yellow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5033C0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25</w:t>
            </w:r>
          </w:p>
        </w:tc>
      </w:tr>
      <w:tr w:rsidR="00D113EB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D113EB" w:rsidRPr="00924A60" w:rsidRDefault="00D113EB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Cs/>
                <w:lang w:val="uk-UA"/>
              </w:rPr>
              <w:t>Модульна контрольна робота 2.</w:t>
            </w:r>
          </w:p>
        </w:tc>
        <w:tc>
          <w:tcPr>
            <w:tcW w:w="2191" w:type="pct"/>
            <w:vMerge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D113EB" w:rsidRPr="00924A60" w:rsidRDefault="00D113EB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2191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100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A259D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Екзамен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center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 xml:space="preserve">                                                       30</w:t>
            </w:r>
          </w:p>
        </w:tc>
      </w:tr>
      <w:tr w:rsidR="00166A7C" w:rsidRPr="00924A60" w:rsidTr="00924A60">
        <w:trPr>
          <w:trHeight w:val="294"/>
        </w:trPr>
        <w:tc>
          <w:tcPr>
            <w:tcW w:w="1992" w:type="pct"/>
            <w:shd w:val="clear" w:color="auto" w:fill="auto"/>
          </w:tcPr>
          <w:p w:rsidR="00166A7C" w:rsidRPr="00924A60" w:rsidRDefault="00166A7C" w:rsidP="00166A7C">
            <w:pPr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3008" w:type="pct"/>
            <w:gridSpan w:val="2"/>
            <w:shd w:val="clear" w:color="auto" w:fill="auto"/>
          </w:tcPr>
          <w:p w:rsidR="00166A7C" w:rsidRPr="00924A60" w:rsidRDefault="00166A7C" w:rsidP="00166A7C">
            <w:pPr>
              <w:jc w:val="right"/>
              <w:rPr>
                <w:rFonts w:eastAsia="Calibri"/>
                <w:b/>
                <w:lang w:val="uk-UA"/>
              </w:rPr>
            </w:pPr>
            <w:r w:rsidRPr="00924A60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:rsidR="00EA68EB" w:rsidRDefault="00EA68EB" w:rsidP="00166A7C">
      <w:pPr>
        <w:jc w:val="both"/>
        <w:rPr>
          <w:b/>
          <w:bCs/>
          <w:lang w:val="uk-UA"/>
        </w:rPr>
      </w:pPr>
    </w:p>
    <w:p w:rsidR="00166A7C" w:rsidRPr="00924A60" w:rsidRDefault="00166A7C" w:rsidP="00674574">
      <w:pPr>
        <w:numPr>
          <w:ilvl w:val="1"/>
          <w:numId w:val="16"/>
        </w:numPr>
        <w:jc w:val="center"/>
        <w:rPr>
          <w:b/>
          <w:bCs/>
          <w:lang w:val="uk-UA"/>
        </w:rPr>
      </w:pPr>
      <w:r w:rsidRPr="00924A60">
        <w:rPr>
          <w:b/>
          <w:bCs/>
          <w:lang w:val="uk-UA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3"/>
        <w:gridCol w:w="5685"/>
      </w:tblGrid>
      <w:tr w:rsidR="00166A7C" w:rsidRPr="00924A60" w:rsidTr="00DB0E99">
        <w:trPr>
          <w:trHeight w:val="882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ind w:right="-82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ind w:right="-104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Оцінка за національною системою</w:t>
            </w:r>
          </w:p>
          <w:p w:rsidR="00166A7C" w:rsidRPr="00924A60" w:rsidRDefault="00166A7C" w:rsidP="00924A60">
            <w:pPr>
              <w:ind w:right="-104"/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(екзамени/заліки)</w:t>
            </w:r>
          </w:p>
        </w:tc>
      </w:tr>
      <w:tr w:rsidR="00166A7C" w:rsidRPr="00924A60" w:rsidTr="00DB0E99">
        <w:trPr>
          <w:trHeight w:val="348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90-100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відмінно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74-89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добре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lastRenderedPageBreak/>
              <w:t>60-73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задовільно</w:t>
            </w:r>
          </w:p>
        </w:tc>
      </w:tr>
      <w:tr w:rsidR="00166A7C" w:rsidRPr="00924A60" w:rsidTr="00DB0E99">
        <w:trPr>
          <w:trHeight w:val="361"/>
          <w:jc w:val="center"/>
        </w:trPr>
        <w:tc>
          <w:tcPr>
            <w:tcW w:w="4913" w:type="dxa"/>
            <w:shd w:val="clear" w:color="auto" w:fill="auto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0-59</w:t>
            </w:r>
          </w:p>
        </w:tc>
        <w:tc>
          <w:tcPr>
            <w:tcW w:w="5685" w:type="dxa"/>
            <w:vAlign w:val="center"/>
          </w:tcPr>
          <w:p w:rsidR="00166A7C" w:rsidRPr="00924A60" w:rsidRDefault="00166A7C" w:rsidP="00924A60">
            <w:pPr>
              <w:jc w:val="center"/>
              <w:rPr>
                <w:bCs/>
                <w:lang w:val="uk-UA"/>
              </w:rPr>
            </w:pPr>
            <w:r w:rsidRPr="00924A60">
              <w:rPr>
                <w:bCs/>
                <w:lang w:val="uk-UA"/>
              </w:rPr>
              <w:t>незадовільно</w:t>
            </w:r>
          </w:p>
        </w:tc>
      </w:tr>
    </w:tbl>
    <w:p w:rsidR="00166A7C" w:rsidRPr="00924A60" w:rsidRDefault="00166A7C" w:rsidP="00166A7C">
      <w:pPr>
        <w:jc w:val="center"/>
        <w:rPr>
          <w:b/>
          <w:lang w:val="uk-UA"/>
        </w:rPr>
      </w:pPr>
    </w:p>
    <w:p w:rsidR="00166A7C" w:rsidRPr="00924A60" w:rsidRDefault="00166A7C" w:rsidP="00674574">
      <w:pPr>
        <w:numPr>
          <w:ilvl w:val="1"/>
          <w:numId w:val="16"/>
        </w:numPr>
        <w:jc w:val="center"/>
        <w:rPr>
          <w:b/>
          <w:lang w:val="uk-UA"/>
        </w:rPr>
      </w:pPr>
      <w:r w:rsidRPr="00924A60">
        <w:rPr>
          <w:b/>
          <w:lang w:val="uk-UA"/>
        </w:rPr>
        <w:t>Політика оцінювання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221"/>
      </w:tblGrid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:rsidR="00166A7C" w:rsidRPr="00924A60" w:rsidRDefault="007554D9" w:rsidP="00166A7C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Р</w:t>
            </w:r>
            <w:r w:rsidR="00166A7C" w:rsidRPr="00924A60">
              <w:rPr>
                <w:lang w:val="uk-UA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:rsidR="00166A7C" w:rsidRPr="00924A60" w:rsidRDefault="007554D9" w:rsidP="00D83EE9">
            <w:pPr>
              <w:jc w:val="both"/>
              <w:rPr>
                <w:b/>
                <w:lang w:val="uk-UA"/>
              </w:rPr>
            </w:pPr>
            <w:r w:rsidRPr="00924A60">
              <w:rPr>
                <w:lang w:val="uk-UA"/>
              </w:rPr>
              <w:t>С</w:t>
            </w:r>
            <w:r w:rsidR="00166A7C" w:rsidRPr="00924A60">
              <w:rPr>
                <w:lang w:val="uk-UA"/>
              </w:rPr>
              <w:t xml:space="preserve">писування під час контрольних робіт та екзаменів заборонені (в т.ч. із використанням мобільних девайсів). </w:t>
            </w:r>
            <w:r w:rsidR="00D83EE9" w:rsidRPr="00924A60">
              <w:rPr>
                <w:lang w:val="uk-UA"/>
              </w:rPr>
              <w:t>Р</w:t>
            </w:r>
            <w:r w:rsidR="00166A7C" w:rsidRPr="00924A60">
              <w:rPr>
                <w:lang w:val="uk-UA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66A7C" w:rsidRPr="00924A60" w:rsidTr="00621FDE">
        <w:trPr>
          <w:jc w:val="center"/>
        </w:trPr>
        <w:tc>
          <w:tcPr>
            <w:tcW w:w="2367" w:type="dxa"/>
            <w:vAlign w:val="center"/>
          </w:tcPr>
          <w:p w:rsidR="00166A7C" w:rsidRPr="00924A60" w:rsidRDefault="00166A7C" w:rsidP="00166A7C">
            <w:pPr>
              <w:rPr>
                <w:b/>
                <w:iCs/>
                <w:lang w:val="uk-UA"/>
              </w:rPr>
            </w:pPr>
            <w:r w:rsidRPr="00924A60">
              <w:rPr>
                <w:b/>
                <w:iCs/>
                <w:lang w:val="uk-UA"/>
              </w:rPr>
              <w:t>Політика щодо відвідування</w:t>
            </w:r>
          </w:p>
        </w:tc>
        <w:tc>
          <w:tcPr>
            <w:tcW w:w="8221" w:type="dxa"/>
          </w:tcPr>
          <w:p w:rsidR="00166A7C" w:rsidRPr="00924A60" w:rsidRDefault="007554D9" w:rsidP="00166A7C">
            <w:pPr>
              <w:jc w:val="both"/>
              <w:rPr>
                <w:lang w:val="uk-UA"/>
              </w:rPr>
            </w:pPr>
            <w:r w:rsidRPr="00924A60">
              <w:rPr>
                <w:lang w:val="uk-UA"/>
              </w:rPr>
              <w:t>В</w:t>
            </w:r>
            <w:r w:rsidR="00166A7C" w:rsidRPr="00924A60">
              <w:rPr>
                <w:lang w:val="uk-UA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166A7C" w:rsidRPr="00924A60" w:rsidRDefault="00166A7C" w:rsidP="00166A7C">
      <w:pPr>
        <w:jc w:val="both"/>
        <w:rPr>
          <w:b/>
          <w:lang w:val="uk-UA"/>
        </w:rPr>
      </w:pPr>
    </w:p>
    <w:p w:rsidR="00166A7C" w:rsidRPr="00924A60" w:rsidRDefault="00166A7C" w:rsidP="002341E2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rPr>
          <w:b w:val="0"/>
          <w:sz w:val="24"/>
        </w:rPr>
      </w:pPr>
      <w:r w:rsidRPr="00924A60">
        <w:rPr>
          <w:sz w:val="24"/>
        </w:rPr>
        <w:t xml:space="preserve"> Навчально-методичне забезпечення:</w:t>
      </w:r>
    </w:p>
    <w:p w:rsidR="00166A7C" w:rsidRPr="00924A60" w:rsidRDefault="00166A7C" w:rsidP="000D46B0">
      <w:pPr>
        <w:numPr>
          <w:ilvl w:val="0"/>
          <w:numId w:val="15"/>
        </w:numPr>
        <w:tabs>
          <w:tab w:val="left" w:pos="993"/>
        </w:tabs>
        <w:jc w:val="both"/>
        <w:rPr>
          <w:lang w:val="uk-UA"/>
        </w:rPr>
      </w:pPr>
      <w:r w:rsidRPr="00924A60">
        <w:rPr>
          <w:lang w:val="uk-UA"/>
        </w:rPr>
        <w:t xml:space="preserve">електронний навчальний курс навчальної дисципліни (на навчальному порталі НУБіП України eLearn - </w:t>
      </w:r>
      <w:r w:rsidR="000D46B0" w:rsidRPr="00924A60">
        <w:rPr>
          <w:i/>
          <w:iCs/>
          <w:lang w:val="uk-UA"/>
        </w:rPr>
        <w:t>https://elearn.nubip.edu.ua/course/view.php?id=1966</w:t>
      </w:r>
      <w:r w:rsidRPr="00924A60">
        <w:rPr>
          <w:i/>
          <w:iCs/>
          <w:lang w:val="uk-UA"/>
        </w:rPr>
        <w:t>)</w:t>
      </w:r>
      <w:r w:rsidRPr="00924A60">
        <w:rPr>
          <w:lang w:val="uk-UA"/>
        </w:rPr>
        <w:t>;</w:t>
      </w:r>
    </w:p>
    <w:p w:rsidR="00166A7C" w:rsidRPr="00924A60" w:rsidRDefault="002A1D02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 xml:space="preserve">посилання на цифрові </w:t>
      </w:r>
      <w:r w:rsidR="009519BE" w:rsidRPr="00924A60">
        <w:rPr>
          <w:lang w:val="uk-UA"/>
        </w:rPr>
        <w:t xml:space="preserve">освітні </w:t>
      </w:r>
      <w:r w:rsidRPr="00924A60">
        <w:rPr>
          <w:lang w:val="uk-UA"/>
        </w:rPr>
        <w:t>ресурси</w:t>
      </w:r>
      <w:r w:rsidR="00166A7C" w:rsidRPr="00924A60">
        <w:rPr>
          <w:lang w:val="uk-UA"/>
        </w:rPr>
        <w:t>;</w:t>
      </w:r>
    </w:p>
    <w:p w:rsidR="00166A7C" w:rsidRPr="00924A60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 xml:space="preserve">підручники, навчальні посібники, практикуми; </w:t>
      </w:r>
    </w:p>
    <w:p w:rsidR="00166A7C" w:rsidRPr="00924A60" w:rsidRDefault="00166A7C" w:rsidP="00F722DD">
      <w:pPr>
        <w:numPr>
          <w:ilvl w:val="0"/>
          <w:numId w:val="15"/>
        </w:numPr>
        <w:tabs>
          <w:tab w:val="left" w:pos="993"/>
        </w:tabs>
        <w:ind w:left="142" w:firstLine="567"/>
        <w:jc w:val="both"/>
        <w:rPr>
          <w:lang w:val="uk-UA"/>
        </w:rPr>
      </w:pPr>
      <w:r w:rsidRPr="00924A60">
        <w:rPr>
          <w:lang w:val="uk-UA"/>
        </w:rPr>
        <w:t>методичні матеріали щодо вивчення навчальної дисципліни для здобувачів вищої освіти денної та заочної форм здобуття вищої освіти;</w:t>
      </w:r>
    </w:p>
    <w:p w:rsidR="00166A7C" w:rsidRPr="00924A60" w:rsidRDefault="00166A7C" w:rsidP="00166A7C">
      <w:pPr>
        <w:tabs>
          <w:tab w:val="left" w:pos="1134"/>
        </w:tabs>
        <w:jc w:val="both"/>
        <w:rPr>
          <w:lang w:val="uk-UA"/>
        </w:rPr>
      </w:pPr>
    </w:p>
    <w:p w:rsidR="0077461A" w:rsidRPr="00924A60" w:rsidRDefault="00166A7C" w:rsidP="00B32931">
      <w:pPr>
        <w:pStyle w:val="1"/>
        <w:numPr>
          <w:ilvl w:val="0"/>
          <w:numId w:val="8"/>
        </w:numPr>
        <w:tabs>
          <w:tab w:val="clear" w:pos="720"/>
          <w:tab w:val="num" w:pos="1080"/>
        </w:tabs>
        <w:ind w:left="0" w:firstLine="709"/>
        <w:jc w:val="center"/>
        <w:rPr>
          <w:b w:val="0"/>
          <w:sz w:val="24"/>
        </w:rPr>
      </w:pPr>
      <w:r w:rsidRPr="00924A60">
        <w:rPr>
          <w:sz w:val="24"/>
        </w:rPr>
        <w:t xml:space="preserve"> Рекомендовані джерела інформації</w:t>
      </w:r>
      <w:r w:rsidR="00FF1A0F" w:rsidRPr="00924A60">
        <w:rPr>
          <w:sz w:val="24"/>
        </w:rPr>
        <w:t xml:space="preserve"> </w:t>
      </w:r>
    </w:p>
    <w:p w:rsidR="000D46B0" w:rsidRPr="00924A60" w:rsidRDefault="00B32931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1.</w:t>
      </w:r>
      <w:r w:rsidRPr="00924A60">
        <w:rPr>
          <w:b w:val="0"/>
          <w:bCs w:val="0"/>
          <w:sz w:val="24"/>
          <w:lang w:val="ru-UA"/>
        </w:rPr>
        <w:tab/>
      </w:r>
      <w:r w:rsidR="000D46B0" w:rsidRPr="00924A60">
        <w:rPr>
          <w:b w:val="0"/>
          <w:bCs w:val="0"/>
          <w:sz w:val="24"/>
          <w:lang w:val="ru-UA"/>
        </w:rPr>
        <w:t>1.</w:t>
      </w:r>
      <w:r w:rsidR="000D46B0" w:rsidRPr="00924A60">
        <w:rPr>
          <w:b w:val="0"/>
          <w:bCs w:val="0"/>
          <w:sz w:val="24"/>
          <w:lang w:val="ru-UA"/>
        </w:rPr>
        <w:tab/>
        <w:t>Михайлов Є.П. Маніпулятори та промислові роботи [Текст]: підручник /Михайлов Є.П., Лінгур В.М. — Одеса: ОНПУ, 2019, -233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2.</w:t>
      </w:r>
      <w:r w:rsidRPr="00924A60">
        <w:rPr>
          <w:b w:val="0"/>
          <w:bCs w:val="0"/>
          <w:sz w:val="24"/>
          <w:lang w:val="ru-UA"/>
        </w:rPr>
        <w:tab/>
        <w:t>Кошель С. О. Проектування промислових роботів та маніпуляторів: посібник / С. О. Кошель, Ю. Ковалёв, О. П. Манойленко — К. :Центр навчальної літератури, 2019. — 256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3.</w:t>
      </w:r>
      <w:r w:rsidRPr="00924A60">
        <w:rPr>
          <w:b w:val="0"/>
          <w:bCs w:val="0"/>
          <w:sz w:val="24"/>
          <w:lang w:val="ru-UA"/>
        </w:rPr>
        <w:tab/>
        <w:t>Діючі стандарти ЄСКД.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4.</w:t>
      </w:r>
      <w:r w:rsidRPr="00924A60">
        <w:rPr>
          <w:b w:val="0"/>
          <w:bCs w:val="0"/>
          <w:sz w:val="24"/>
          <w:lang w:val="ru-UA"/>
        </w:rPr>
        <w:tab/>
        <w:t>Міщук Д. О. Проектування і конструювання робототехнічних систем: Навчальний посібник – К.: 2020. – 185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5.</w:t>
      </w:r>
      <w:r w:rsidRPr="00924A60">
        <w:rPr>
          <w:b w:val="0"/>
          <w:bCs w:val="0"/>
          <w:sz w:val="24"/>
          <w:lang w:val="ru-UA"/>
        </w:rPr>
        <w:tab/>
        <w:t>Міщук Д. О. Роботи і маніпулятори: посібник – К.: 2020. – 268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6.</w:t>
      </w:r>
      <w:r w:rsidRPr="00924A60">
        <w:rPr>
          <w:b w:val="0"/>
          <w:bCs w:val="0"/>
          <w:sz w:val="24"/>
          <w:lang w:val="ru-UA"/>
        </w:rPr>
        <w:tab/>
        <w:t>Невлюдов І. Ш. Проектування мобільних маніпуляційних роботів: Монографія / І. Ш. Невлюдов, А. О. Андрусевич, В. В. Євсєєв, С. П. Новоселов, Н. П. Демська– Х.: 2022. – 427 с.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7.</w:t>
      </w:r>
      <w:r w:rsidRPr="00924A60">
        <w:rPr>
          <w:b w:val="0"/>
          <w:bCs w:val="0"/>
          <w:sz w:val="24"/>
          <w:lang w:val="ru-UA"/>
        </w:rPr>
        <w:tab/>
        <w:t>ДСТУ 2879-94 Маніпулятори, автооператори, роботи промислові та системи виробничі гнучкі. Терміни та визначення.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8.</w:t>
      </w:r>
      <w:r w:rsidRPr="00924A60">
        <w:rPr>
          <w:b w:val="0"/>
          <w:bCs w:val="0"/>
          <w:sz w:val="24"/>
          <w:lang w:val="ru-UA"/>
        </w:rPr>
        <w:tab/>
        <w:t>Eugene Kagan, Nir Shvalb, Irad Ben-Gal. Autonomous Mobile Robots and Multi-Robot Systems. John&amp;Son Ltd. 2020. P. 319.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9.</w:t>
      </w:r>
      <w:r w:rsidRPr="00924A60">
        <w:rPr>
          <w:b w:val="0"/>
          <w:bCs w:val="0"/>
          <w:sz w:val="24"/>
          <w:lang w:val="ru-UA"/>
        </w:rPr>
        <w:tab/>
        <w:t>Robotique agricole: repenser la mécanisation agricole. [Електронний ресурс] – Режим доступу до ресурсу: https://www.entraid.com/articles/robotique-agricole-opportunite-repenser-mecanisation agricole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10.</w:t>
      </w:r>
      <w:r w:rsidRPr="00924A60">
        <w:rPr>
          <w:b w:val="0"/>
          <w:bCs w:val="0"/>
          <w:sz w:val="24"/>
          <w:lang w:val="ru-UA"/>
        </w:rPr>
        <w:tab/>
        <w:t xml:space="preserve">Robot Più Strani Ed Utili Mai Costruiti. [Електронний ресурс] – Режим доступу до ресурсу: https://www.smartweek.it/10-robot-piu-strani-ed-utili-mai-costruiti/6/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11.</w:t>
      </w:r>
      <w:r w:rsidRPr="00924A60">
        <w:rPr>
          <w:b w:val="0"/>
          <w:bCs w:val="0"/>
          <w:sz w:val="24"/>
          <w:lang w:val="ru-UA"/>
        </w:rPr>
        <w:tab/>
        <w:t xml:space="preserve">Boston Dynamics. [Електронний ресурс] – Режим доступу до ресурсу: https://www.bostondynamics.com/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12.</w:t>
      </w:r>
      <w:r w:rsidRPr="00924A60">
        <w:rPr>
          <w:b w:val="0"/>
          <w:bCs w:val="0"/>
          <w:sz w:val="24"/>
          <w:lang w:val="ru-UA"/>
        </w:rPr>
        <w:tab/>
        <w:t xml:space="preserve">Роботи KUKA Roboter. [Електронний ресурс] – Режим доступу до ресурсу: https://www.kuka.com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13.</w:t>
      </w:r>
      <w:r w:rsidRPr="00924A60">
        <w:rPr>
          <w:b w:val="0"/>
          <w:bCs w:val="0"/>
          <w:sz w:val="24"/>
          <w:lang w:val="ru-UA"/>
        </w:rPr>
        <w:tab/>
        <w:t xml:space="preserve">Роботи FANUC. [Електронний ресурс] – Режим доступу до ресурсу: http://www.fanucrobotics.com/Products/Robots/Atoz.aspx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14.</w:t>
      </w:r>
      <w:r w:rsidRPr="00924A60">
        <w:rPr>
          <w:b w:val="0"/>
          <w:bCs w:val="0"/>
          <w:sz w:val="24"/>
          <w:lang w:val="ru-UA"/>
        </w:rPr>
        <w:tab/>
        <w:t xml:space="preserve">Роботи Kawasaki [Електронний ресурс] – Режим доступу до ресурсу: http://www.kawasakirobotics.com/products/?page=robots </w:t>
      </w:r>
    </w:p>
    <w:p w:rsidR="000D46B0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lastRenderedPageBreak/>
        <w:t>15.</w:t>
      </w:r>
      <w:r w:rsidRPr="00924A60">
        <w:rPr>
          <w:b w:val="0"/>
          <w:bCs w:val="0"/>
          <w:sz w:val="24"/>
          <w:lang w:val="ru-UA"/>
        </w:rPr>
        <w:tab/>
        <w:t xml:space="preserve">Роботи АВВ [Електронний ресурс] – Режим доступу до ресурсу: http://www.abb.ru/product/us/9AAC100735.aspx </w:t>
      </w:r>
    </w:p>
    <w:p w:rsidR="000832B9" w:rsidRPr="00924A60" w:rsidRDefault="000D46B0" w:rsidP="000D46B0">
      <w:pPr>
        <w:pStyle w:val="a6"/>
        <w:ind w:left="142" w:firstLine="567"/>
        <w:jc w:val="both"/>
        <w:rPr>
          <w:b w:val="0"/>
          <w:bCs w:val="0"/>
          <w:sz w:val="24"/>
          <w:lang w:val="ru-UA"/>
        </w:rPr>
      </w:pPr>
      <w:r w:rsidRPr="00924A60">
        <w:rPr>
          <w:b w:val="0"/>
          <w:bCs w:val="0"/>
          <w:sz w:val="24"/>
          <w:lang w:val="ru-UA"/>
        </w:rPr>
        <w:t>16.</w:t>
      </w:r>
      <w:r w:rsidRPr="00924A60">
        <w:rPr>
          <w:b w:val="0"/>
          <w:bCs w:val="0"/>
          <w:sz w:val="24"/>
          <w:lang w:val="ru-UA"/>
        </w:rPr>
        <w:tab/>
        <w:t>Зварні роботи MOTOMAN [Електронний ресурс] – Режим доступу до ресурсу: http://www.motoman.com/products/robots/arc-welding-robots.php</w:t>
      </w:r>
    </w:p>
    <w:sectPr w:rsidR="000832B9" w:rsidRPr="00924A60" w:rsidSect="00924A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02B" w:rsidRDefault="0028602B">
      <w:r>
        <w:separator/>
      </w:r>
    </w:p>
  </w:endnote>
  <w:endnote w:type="continuationSeparator" w:id="0">
    <w:p w:rsidR="0028602B" w:rsidRDefault="002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02B" w:rsidRDefault="0028602B">
      <w:r>
        <w:separator/>
      </w:r>
    </w:p>
  </w:footnote>
  <w:footnote w:type="continuationSeparator" w:id="0">
    <w:p w:rsidR="0028602B" w:rsidRDefault="002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034"/>
    <w:multiLevelType w:val="hybridMultilevel"/>
    <w:tmpl w:val="EEDE7BCC"/>
    <w:lvl w:ilvl="0" w:tplc="A3707744">
      <w:start w:val="8"/>
      <w:numFmt w:val="bullet"/>
      <w:lvlText w:val="-"/>
      <w:lvlJc w:val="left"/>
      <w:pPr>
        <w:tabs>
          <w:tab w:val="num" w:pos="814"/>
        </w:tabs>
        <w:ind w:left="624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3D87051"/>
    <w:multiLevelType w:val="hybridMultilevel"/>
    <w:tmpl w:val="3B94FAF0"/>
    <w:lvl w:ilvl="0" w:tplc="F300CD8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A6B59"/>
    <w:multiLevelType w:val="hybridMultilevel"/>
    <w:tmpl w:val="7B98F660"/>
    <w:lvl w:ilvl="0" w:tplc="7A7A18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/>
        <w:i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3C448E"/>
    <w:multiLevelType w:val="hybridMultilevel"/>
    <w:tmpl w:val="92E01D18"/>
    <w:lvl w:ilvl="0" w:tplc="13D66A5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F6198"/>
    <w:multiLevelType w:val="hybridMultilevel"/>
    <w:tmpl w:val="055E59A6"/>
    <w:lvl w:ilvl="0" w:tplc="76AAEA9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16B37"/>
    <w:multiLevelType w:val="hybridMultilevel"/>
    <w:tmpl w:val="87FAE53A"/>
    <w:lvl w:ilvl="0" w:tplc="E2B4975E">
      <w:start w:val="1"/>
      <w:numFmt w:val="decimal"/>
      <w:lvlText w:val="%1."/>
      <w:lvlJc w:val="left"/>
      <w:pPr>
        <w:tabs>
          <w:tab w:val="num" w:pos="1815"/>
        </w:tabs>
        <w:ind w:left="18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488E3D53"/>
    <w:multiLevelType w:val="hybridMultilevel"/>
    <w:tmpl w:val="AB16EBB4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E47E85"/>
    <w:multiLevelType w:val="hybridMultilevel"/>
    <w:tmpl w:val="EEDE7BCC"/>
    <w:lvl w:ilvl="0" w:tplc="276CE78C">
      <w:start w:val="8"/>
      <w:numFmt w:val="bullet"/>
      <w:lvlText w:val="-"/>
      <w:lvlJc w:val="left"/>
      <w:pPr>
        <w:tabs>
          <w:tab w:val="num" w:pos="700"/>
        </w:tabs>
        <w:ind w:left="51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15ADC"/>
    <w:multiLevelType w:val="hybridMultilevel"/>
    <w:tmpl w:val="1F02D5B6"/>
    <w:lvl w:ilvl="0" w:tplc="E0AE19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650726"/>
    <w:multiLevelType w:val="hybridMultilevel"/>
    <w:tmpl w:val="EEDE7BCC"/>
    <w:lvl w:ilvl="0" w:tplc="FC027BCC">
      <w:start w:val="8"/>
      <w:numFmt w:val="bullet"/>
      <w:lvlText w:val="-"/>
      <w:lvlJc w:val="left"/>
      <w:pPr>
        <w:tabs>
          <w:tab w:val="num" w:pos="984"/>
        </w:tabs>
        <w:ind w:left="680" w:hanging="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12A2"/>
    <w:multiLevelType w:val="hybridMultilevel"/>
    <w:tmpl w:val="FB7427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55F97"/>
    <w:multiLevelType w:val="hybridMultilevel"/>
    <w:tmpl w:val="C28C2EEE"/>
    <w:lvl w:ilvl="0" w:tplc="200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16"/>
  </w:num>
  <w:num w:numId="6">
    <w:abstractNumId w:val="9"/>
  </w:num>
  <w:num w:numId="7">
    <w:abstractNumId w:val="2"/>
  </w:num>
  <w:num w:numId="8">
    <w:abstractNumId w:val="14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70"/>
    <w:rsid w:val="00001382"/>
    <w:rsid w:val="00002254"/>
    <w:rsid w:val="00010B48"/>
    <w:rsid w:val="00010E7E"/>
    <w:rsid w:val="00025EA6"/>
    <w:rsid w:val="0002777F"/>
    <w:rsid w:val="00033E1F"/>
    <w:rsid w:val="000361DD"/>
    <w:rsid w:val="00037C22"/>
    <w:rsid w:val="00041DD5"/>
    <w:rsid w:val="0004262A"/>
    <w:rsid w:val="000443B7"/>
    <w:rsid w:val="000543BF"/>
    <w:rsid w:val="0006439B"/>
    <w:rsid w:val="0006596F"/>
    <w:rsid w:val="0006703A"/>
    <w:rsid w:val="00072BA7"/>
    <w:rsid w:val="0007753D"/>
    <w:rsid w:val="00077720"/>
    <w:rsid w:val="0008267F"/>
    <w:rsid w:val="00082DFC"/>
    <w:rsid w:val="000832B9"/>
    <w:rsid w:val="00084570"/>
    <w:rsid w:val="00091EF0"/>
    <w:rsid w:val="00095480"/>
    <w:rsid w:val="000B52FB"/>
    <w:rsid w:val="000C2A50"/>
    <w:rsid w:val="000D0BFD"/>
    <w:rsid w:val="000D24CE"/>
    <w:rsid w:val="000D271D"/>
    <w:rsid w:val="000D3AF5"/>
    <w:rsid w:val="000D46B0"/>
    <w:rsid w:val="000D6BCD"/>
    <w:rsid w:val="000D7D1C"/>
    <w:rsid w:val="000E4030"/>
    <w:rsid w:val="000E6726"/>
    <w:rsid w:val="000F240B"/>
    <w:rsid w:val="000F3EB8"/>
    <w:rsid w:val="000F51D4"/>
    <w:rsid w:val="000F5F3E"/>
    <w:rsid w:val="000F60D3"/>
    <w:rsid w:val="00110762"/>
    <w:rsid w:val="00113151"/>
    <w:rsid w:val="00117939"/>
    <w:rsid w:val="00120C0D"/>
    <w:rsid w:val="00122A04"/>
    <w:rsid w:val="00130AD8"/>
    <w:rsid w:val="00136B2E"/>
    <w:rsid w:val="00140ED9"/>
    <w:rsid w:val="00141073"/>
    <w:rsid w:val="001456D4"/>
    <w:rsid w:val="00147CC2"/>
    <w:rsid w:val="00157B5D"/>
    <w:rsid w:val="00166A7C"/>
    <w:rsid w:val="001670AD"/>
    <w:rsid w:val="00167D0D"/>
    <w:rsid w:val="00174894"/>
    <w:rsid w:val="0018528A"/>
    <w:rsid w:val="00191177"/>
    <w:rsid w:val="001936E2"/>
    <w:rsid w:val="001963AC"/>
    <w:rsid w:val="001A1EFD"/>
    <w:rsid w:val="001A226A"/>
    <w:rsid w:val="001A7810"/>
    <w:rsid w:val="001B0338"/>
    <w:rsid w:val="001B101F"/>
    <w:rsid w:val="001D0B7F"/>
    <w:rsid w:val="001D2BF8"/>
    <w:rsid w:val="001E07CB"/>
    <w:rsid w:val="001E25BD"/>
    <w:rsid w:val="001F0A3C"/>
    <w:rsid w:val="001F3F13"/>
    <w:rsid w:val="001F494F"/>
    <w:rsid w:val="0021305B"/>
    <w:rsid w:val="00217040"/>
    <w:rsid w:val="0022717F"/>
    <w:rsid w:val="002317A4"/>
    <w:rsid w:val="002341E2"/>
    <w:rsid w:val="00242B6B"/>
    <w:rsid w:val="00243856"/>
    <w:rsid w:val="00264A22"/>
    <w:rsid w:val="00267765"/>
    <w:rsid w:val="002727E5"/>
    <w:rsid w:val="00273FB9"/>
    <w:rsid w:val="0027418C"/>
    <w:rsid w:val="00274D91"/>
    <w:rsid w:val="002814AD"/>
    <w:rsid w:val="0028602B"/>
    <w:rsid w:val="00286331"/>
    <w:rsid w:val="00291CB0"/>
    <w:rsid w:val="00291FDC"/>
    <w:rsid w:val="00296DE3"/>
    <w:rsid w:val="00297C4B"/>
    <w:rsid w:val="002A1D02"/>
    <w:rsid w:val="002A4BB1"/>
    <w:rsid w:val="002A76B6"/>
    <w:rsid w:val="002B04ED"/>
    <w:rsid w:val="002B7275"/>
    <w:rsid w:val="002D12E6"/>
    <w:rsid w:val="002D2DDB"/>
    <w:rsid w:val="002D5D0F"/>
    <w:rsid w:val="002D609D"/>
    <w:rsid w:val="002D7A5A"/>
    <w:rsid w:val="002E2DB8"/>
    <w:rsid w:val="002E5614"/>
    <w:rsid w:val="002F0E1A"/>
    <w:rsid w:val="00302DDC"/>
    <w:rsid w:val="00304D72"/>
    <w:rsid w:val="003062FC"/>
    <w:rsid w:val="00323B2B"/>
    <w:rsid w:val="00323E7E"/>
    <w:rsid w:val="003242A0"/>
    <w:rsid w:val="0033440F"/>
    <w:rsid w:val="0034178C"/>
    <w:rsid w:val="00344DE4"/>
    <w:rsid w:val="00362401"/>
    <w:rsid w:val="003644B2"/>
    <w:rsid w:val="00373326"/>
    <w:rsid w:val="0037333F"/>
    <w:rsid w:val="003737EE"/>
    <w:rsid w:val="003747B7"/>
    <w:rsid w:val="003965A2"/>
    <w:rsid w:val="003A17A0"/>
    <w:rsid w:val="003C795A"/>
    <w:rsid w:val="003D400B"/>
    <w:rsid w:val="003E1FFD"/>
    <w:rsid w:val="003E2F16"/>
    <w:rsid w:val="003E49FB"/>
    <w:rsid w:val="003E5AEE"/>
    <w:rsid w:val="003F4AF0"/>
    <w:rsid w:val="003F74B9"/>
    <w:rsid w:val="004008EB"/>
    <w:rsid w:val="00404FB1"/>
    <w:rsid w:val="004066F6"/>
    <w:rsid w:val="00410826"/>
    <w:rsid w:val="0041096F"/>
    <w:rsid w:val="00410B74"/>
    <w:rsid w:val="00415F1E"/>
    <w:rsid w:val="0042590E"/>
    <w:rsid w:val="00450B3E"/>
    <w:rsid w:val="00456104"/>
    <w:rsid w:val="00457508"/>
    <w:rsid w:val="004610E0"/>
    <w:rsid w:val="00462EC9"/>
    <w:rsid w:val="004632BC"/>
    <w:rsid w:val="00467615"/>
    <w:rsid w:val="00474BAE"/>
    <w:rsid w:val="00474DB2"/>
    <w:rsid w:val="00476DDE"/>
    <w:rsid w:val="004848AF"/>
    <w:rsid w:val="00487A88"/>
    <w:rsid w:val="00495205"/>
    <w:rsid w:val="004973E1"/>
    <w:rsid w:val="00497DC7"/>
    <w:rsid w:val="004B0F7B"/>
    <w:rsid w:val="004B7C7F"/>
    <w:rsid w:val="004C1AB4"/>
    <w:rsid w:val="004C6806"/>
    <w:rsid w:val="004C6AA1"/>
    <w:rsid w:val="004D3CED"/>
    <w:rsid w:val="004E3765"/>
    <w:rsid w:val="004F0D3A"/>
    <w:rsid w:val="004F2FE4"/>
    <w:rsid w:val="00500582"/>
    <w:rsid w:val="0050326E"/>
    <w:rsid w:val="005033C0"/>
    <w:rsid w:val="00504DA4"/>
    <w:rsid w:val="0051172E"/>
    <w:rsid w:val="00512670"/>
    <w:rsid w:val="00516B46"/>
    <w:rsid w:val="00517C56"/>
    <w:rsid w:val="00517D63"/>
    <w:rsid w:val="0053150C"/>
    <w:rsid w:val="00533257"/>
    <w:rsid w:val="00535890"/>
    <w:rsid w:val="00541521"/>
    <w:rsid w:val="005519B3"/>
    <w:rsid w:val="0055547B"/>
    <w:rsid w:val="00557997"/>
    <w:rsid w:val="00560D9B"/>
    <w:rsid w:val="00566967"/>
    <w:rsid w:val="005725A5"/>
    <w:rsid w:val="005728BC"/>
    <w:rsid w:val="00572EFB"/>
    <w:rsid w:val="00573477"/>
    <w:rsid w:val="005734D7"/>
    <w:rsid w:val="00576CEF"/>
    <w:rsid w:val="00585DEE"/>
    <w:rsid w:val="005873FC"/>
    <w:rsid w:val="005A094A"/>
    <w:rsid w:val="005A3398"/>
    <w:rsid w:val="005A6AE2"/>
    <w:rsid w:val="005A700A"/>
    <w:rsid w:val="005B3F80"/>
    <w:rsid w:val="005B685E"/>
    <w:rsid w:val="005C1017"/>
    <w:rsid w:val="005C1D4F"/>
    <w:rsid w:val="005C41DD"/>
    <w:rsid w:val="005D03BA"/>
    <w:rsid w:val="005D094A"/>
    <w:rsid w:val="005D3A53"/>
    <w:rsid w:val="005D49C8"/>
    <w:rsid w:val="005D703A"/>
    <w:rsid w:val="005E144A"/>
    <w:rsid w:val="005E4660"/>
    <w:rsid w:val="005F2148"/>
    <w:rsid w:val="005F6A66"/>
    <w:rsid w:val="00602C01"/>
    <w:rsid w:val="00605CD0"/>
    <w:rsid w:val="006106D5"/>
    <w:rsid w:val="006131A9"/>
    <w:rsid w:val="00613423"/>
    <w:rsid w:val="006140AE"/>
    <w:rsid w:val="00614861"/>
    <w:rsid w:val="00620C4C"/>
    <w:rsid w:val="00621FDE"/>
    <w:rsid w:val="0063057F"/>
    <w:rsid w:val="00633E5F"/>
    <w:rsid w:val="00634A82"/>
    <w:rsid w:val="00645855"/>
    <w:rsid w:val="006519CF"/>
    <w:rsid w:val="006529BB"/>
    <w:rsid w:val="00657781"/>
    <w:rsid w:val="00661078"/>
    <w:rsid w:val="006706EF"/>
    <w:rsid w:val="00671185"/>
    <w:rsid w:val="006740AC"/>
    <w:rsid w:val="00674574"/>
    <w:rsid w:val="0068534D"/>
    <w:rsid w:val="00686292"/>
    <w:rsid w:val="00693C56"/>
    <w:rsid w:val="006A3773"/>
    <w:rsid w:val="006A41F6"/>
    <w:rsid w:val="006C3D93"/>
    <w:rsid w:val="006C7B00"/>
    <w:rsid w:val="006D1F56"/>
    <w:rsid w:val="006D40F7"/>
    <w:rsid w:val="006D70D2"/>
    <w:rsid w:val="006D777C"/>
    <w:rsid w:val="006E3D5B"/>
    <w:rsid w:val="006E454F"/>
    <w:rsid w:val="006E63E8"/>
    <w:rsid w:val="006F0E37"/>
    <w:rsid w:val="006F16A1"/>
    <w:rsid w:val="006F1E14"/>
    <w:rsid w:val="006F5F64"/>
    <w:rsid w:val="00700222"/>
    <w:rsid w:val="0070634A"/>
    <w:rsid w:val="00711262"/>
    <w:rsid w:val="00713435"/>
    <w:rsid w:val="0072235B"/>
    <w:rsid w:val="00731BD2"/>
    <w:rsid w:val="00735313"/>
    <w:rsid w:val="00740E77"/>
    <w:rsid w:val="00744516"/>
    <w:rsid w:val="00750F4E"/>
    <w:rsid w:val="00752756"/>
    <w:rsid w:val="0075312D"/>
    <w:rsid w:val="00755318"/>
    <w:rsid w:val="007554D9"/>
    <w:rsid w:val="00755CAA"/>
    <w:rsid w:val="007568A2"/>
    <w:rsid w:val="00763567"/>
    <w:rsid w:val="00770A81"/>
    <w:rsid w:val="0077461A"/>
    <w:rsid w:val="007809AB"/>
    <w:rsid w:val="00786B53"/>
    <w:rsid w:val="00791D59"/>
    <w:rsid w:val="0079358C"/>
    <w:rsid w:val="007A226E"/>
    <w:rsid w:val="007A2A04"/>
    <w:rsid w:val="007A6B41"/>
    <w:rsid w:val="007A6E70"/>
    <w:rsid w:val="007B6729"/>
    <w:rsid w:val="007C0E2F"/>
    <w:rsid w:val="007C2798"/>
    <w:rsid w:val="007D28F4"/>
    <w:rsid w:val="007D4C12"/>
    <w:rsid w:val="007E3DD2"/>
    <w:rsid w:val="007F77A8"/>
    <w:rsid w:val="008053FE"/>
    <w:rsid w:val="00811C4D"/>
    <w:rsid w:val="00812327"/>
    <w:rsid w:val="00812F59"/>
    <w:rsid w:val="0083122A"/>
    <w:rsid w:val="0083160D"/>
    <w:rsid w:val="00834A29"/>
    <w:rsid w:val="00835ABD"/>
    <w:rsid w:val="00845DED"/>
    <w:rsid w:val="00845FFE"/>
    <w:rsid w:val="00854610"/>
    <w:rsid w:val="00857022"/>
    <w:rsid w:val="00861913"/>
    <w:rsid w:val="00861E22"/>
    <w:rsid w:val="00863E8E"/>
    <w:rsid w:val="00866416"/>
    <w:rsid w:val="0087392F"/>
    <w:rsid w:val="00873BEB"/>
    <w:rsid w:val="00884EF9"/>
    <w:rsid w:val="00885832"/>
    <w:rsid w:val="00897518"/>
    <w:rsid w:val="008A4730"/>
    <w:rsid w:val="008B52B6"/>
    <w:rsid w:val="008D78B9"/>
    <w:rsid w:val="008E3AC0"/>
    <w:rsid w:val="008F5E8C"/>
    <w:rsid w:val="008F613A"/>
    <w:rsid w:val="008F7B5F"/>
    <w:rsid w:val="0090003D"/>
    <w:rsid w:val="0090252B"/>
    <w:rsid w:val="00917CCE"/>
    <w:rsid w:val="009234E4"/>
    <w:rsid w:val="00924A60"/>
    <w:rsid w:val="00940B12"/>
    <w:rsid w:val="00941328"/>
    <w:rsid w:val="0094451E"/>
    <w:rsid w:val="00945973"/>
    <w:rsid w:val="00947DB9"/>
    <w:rsid w:val="009519BE"/>
    <w:rsid w:val="00952013"/>
    <w:rsid w:val="00955D4B"/>
    <w:rsid w:val="00964EB1"/>
    <w:rsid w:val="00965767"/>
    <w:rsid w:val="009720A9"/>
    <w:rsid w:val="009816F2"/>
    <w:rsid w:val="009907A4"/>
    <w:rsid w:val="009A51DC"/>
    <w:rsid w:val="009B21BA"/>
    <w:rsid w:val="009C29B5"/>
    <w:rsid w:val="009C3541"/>
    <w:rsid w:val="009C417C"/>
    <w:rsid w:val="009D1FB0"/>
    <w:rsid w:val="009D24C7"/>
    <w:rsid w:val="009E44DA"/>
    <w:rsid w:val="009F1D56"/>
    <w:rsid w:val="009F24A6"/>
    <w:rsid w:val="009F2EE8"/>
    <w:rsid w:val="00A17F8A"/>
    <w:rsid w:val="00A20864"/>
    <w:rsid w:val="00A2135A"/>
    <w:rsid w:val="00A224D1"/>
    <w:rsid w:val="00A259DC"/>
    <w:rsid w:val="00A31810"/>
    <w:rsid w:val="00A3570E"/>
    <w:rsid w:val="00A42E51"/>
    <w:rsid w:val="00A43A5A"/>
    <w:rsid w:val="00A52054"/>
    <w:rsid w:val="00A53A08"/>
    <w:rsid w:val="00A57B4C"/>
    <w:rsid w:val="00A6284B"/>
    <w:rsid w:val="00A64F33"/>
    <w:rsid w:val="00A81E02"/>
    <w:rsid w:val="00A91710"/>
    <w:rsid w:val="00A924F6"/>
    <w:rsid w:val="00A95198"/>
    <w:rsid w:val="00A97FF5"/>
    <w:rsid w:val="00AA2266"/>
    <w:rsid w:val="00AB2D4C"/>
    <w:rsid w:val="00AB3CCF"/>
    <w:rsid w:val="00AC00F2"/>
    <w:rsid w:val="00AC2478"/>
    <w:rsid w:val="00AD4090"/>
    <w:rsid w:val="00AD5D33"/>
    <w:rsid w:val="00AD702D"/>
    <w:rsid w:val="00AE55A5"/>
    <w:rsid w:val="00AE7D41"/>
    <w:rsid w:val="00B059D8"/>
    <w:rsid w:val="00B065DE"/>
    <w:rsid w:val="00B07B6C"/>
    <w:rsid w:val="00B10149"/>
    <w:rsid w:val="00B1096A"/>
    <w:rsid w:val="00B11205"/>
    <w:rsid w:val="00B12465"/>
    <w:rsid w:val="00B13F35"/>
    <w:rsid w:val="00B2406D"/>
    <w:rsid w:val="00B248E1"/>
    <w:rsid w:val="00B24905"/>
    <w:rsid w:val="00B27ABB"/>
    <w:rsid w:val="00B3112F"/>
    <w:rsid w:val="00B31635"/>
    <w:rsid w:val="00B32931"/>
    <w:rsid w:val="00B35B09"/>
    <w:rsid w:val="00B44BD1"/>
    <w:rsid w:val="00B545E3"/>
    <w:rsid w:val="00B60AEE"/>
    <w:rsid w:val="00B66CEF"/>
    <w:rsid w:val="00B71441"/>
    <w:rsid w:val="00B714F1"/>
    <w:rsid w:val="00B77555"/>
    <w:rsid w:val="00B87BA7"/>
    <w:rsid w:val="00BB3DA2"/>
    <w:rsid w:val="00BB48A9"/>
    <w:rsid w:val="00BB6E71"/>
    <w:rsid w:val="00BC4E3D"/>
    <w:rsid w:val="00BC5F04"/>
    <w:rsid w:val="00BD0380"/>
    <w:rsid w:val="00BD566E"/>
    <w:rsid w:val="00BE43CF"/>
    <w:rsid w:val="00BE4B53"/>
    <w:rsid w:val="00BE6C95"/>
    <w:rsid w:val="00BF46C4"/>
    <w:rsid w:val="00BF76AF"/>
    <w:rsid w:val="00C00958"/>
    <w:rsid w:val="00C026EB"/>
    <w:rsid w:val="00C1060B"/>
    <w:rsid w:val="00C16702"/>
    <w:rsid w:val="00C342AC"/>
    <w:rsid w:val="00C35180"/>
    <w:rsid w:val="00C3711F"/>
    <w:rsid w:val="00C424DE"/>
    <w:rsid w:val="00C43AC2"/>
    <w:rsid w:val="00C4444A"/>
    <w:rsid w:val="00C51790"/>
    <w:rsid w:val="00C60363"/>
    <w:rsid w:val="00C64E0C"/>
    <w:rsid w:val="00C70CD7"/>
    <w:rsid w:val="00C727ED"/>
    <w:rsid w:val="00C732EA"/>
    <w:rsid w:val="00C8084B"/>
    <w:rsid w:val="00C86196"/>
    <w:rsid w:val="00C91CBF"/>
    <w:rsid w:val="00C9286D"/>
    <w:rsid w:val="00C933A6"/>
    <w:rsid w:val="00C9346F"/>
    <w:rsid w:val="00C94E15"/>
    <w:rsid w:val="00CA3EE5"/>
    <w:rsid w:val="00CB6B44"/>
    <w:rsid w:val="00CC1180"/>
    <w:rsid w:val="00CC38EB"/>
    <w:rsid w:val="00CD18FB"/>
    <w:rsid w:val="00CD34C0"/>
    <w:rsid w:val="00CD5622"/>
    <w:rsid w:val="00CE4EEF"/>
    <w:rsid w:val="00CF0874"/>
    <w:rsid w:val="00D03601"/>
    <w:rsid w:val="00D03875"/>
    <w:rsid w:val="00D040E3"/>
    <w:rsid w:val="00D04CBA"/>
    <w:rsid w:val="00D053FF"/>
    <w:rsid w:val="00D0737B"/>
    <w:rsid w:val="00D113EB"/>
    <w:rsid w:val="00D152BF"/>
    <w:rsid w:val="00D31A12"/>
    <w:rsid w:val="00D322F4"/>
    <w:rsid w:val="00D4054B"/>
    <w:rsid w:val="00D41EC1"/>
    <w:rsid w:val="00D4251E"/>
    <w:rsid w:val="00D4320D"/>
    <w:rsid w:val="00D45A2D"/>
    <w:rsid w:val="00D528A6"/>
    <w:rsid w:val="00D53842"/>
    <w:rsid w:val="00D57D0E"/>
    <w:rsid w:val="00D60145"/>
    <w:rsid w:val="00D61F8B"/>
    <w:rsid w:val="00D62A21"/>
    <w:rsid w:val="00D67358"/>
    <w:rsid w:val="00D83EE9"/>
    <w:rsid w:val="00D85BA2"/>
    <w:rsid w:val="00D87699"/>
    <w:rsid w:val="00D87D2F"/>
    <w:rsid w:val="00D912DD"/>
    <w:rsid w:val="00D91FA9"/>
    <w:rsid w:val="00D96907"/>
    <w:rsid w:val="00DA3097"/>
    <w:rsid w:val="00DB0E99"/>
    <w:rsid w:val="00DD3DF8"/>
    <w:rsid w:val="00DE7037"/>
    <w:rsid w:val="00DF0997"/>
    <w:rsid w:val="00DF2107"/>
    <w:rsid w:val="00DF6949"/>
    <w:rsid w:val="00E13D13"/>
    <w:rsid w:val="00E3248E"/>
    <w:rsid w:val="00E36E5F"/>
    <w:rsid w:val="00E42E7F"/>
    <w:rsid w:val="00E45831"/>
    <w:rsid w:val="00E46CC4"/>
    <w:rsid w:val="00E5060F"/>
    <w:rsid w:val="00E5085C"/>
    <w:rsid w:val="00E619F5"/>
    <w:rsid w:val="00E664A9"/>
    <w:rsid w:val="00E76048"/>
    <w:rsid w:val="00E83E15"/>
    <w:rsid w:val="00E85488"/>
    <w:rsid w:val="00E918E4"/>
    <w:rsid w:val="00E96FF6"/>
    <w:rsid w:val="00EA05E6"/>
    <w:rsid w:val="00EA68EB"/>
    <w:rsid w:val="00EB1086"/>
    <w:rsid w:val="00EB10F8"/>
    <w:rsid w:val="00EB1E38"/>
    <w:rsid w:val="00EB7875"/>
    <w:rsid w:val="00ED7C71"/>
    <w:rsid w:val="00EE4C03"/>
    <w:rsid w:val="00EE5240"/>
    <w:rsid w:val="00EF0AF2"/>
    <w:rsid w:val="00EF1988"/>
    <w:rsid w:val="00F03F96"/>
    <w:rsid w:val="00F05BB4"/>
    <w:rsid w:val="00F07A7F"/>
    <w:rsid w:val="00F125CC"/>
    <w:rsid w:val="00F13480"/>
    <w:rsid w:val="00F23BCA"/>
    <w:rsid w:val="00F3133B"/>
    <w:rsid w:val="00F31C10"/>
    <w:rsid w:val="00F36E35"/>
    <w:rsid w:val="00F46D15"/>
    <w:rsid w:val="00F64070"/>
    <w:rsid w:val="00F659F8"/>
    <w:rsid w:val="00F665A1"/>
    <w:rsid w:val="00F67B9D"/>
    <w:rsid w:val="00F722DD"/>
    <w:rsid w:val="00F7703E"/>
    <w:rsid w:val="00F83784"/>
    <w:rsid w:val="00F840BF"/>
    <w:rsid w:val="00F863FA"/>
    <w:rsid w:val="00FA0710"/>
    <w:rsid w:val="00FA3583"/>
    <w:rsid w:val="00FA7287"/>
    <w:rsid w:val="00FA7BF8"/>
    <w:rsid w:val="00FB331A"/>
    <w:rsid w:val="00FB4097"/>
    <w:rsid w:val="00FB5A9E"/>
    <w:rsid w:val="00FC3235"/>
    <w:rsid w:val="00FD207B"/>
    <w:rsid w:val="00FF1A0F"/>
    <w:rsid w:val="00FF2E35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E465-381D-4FD3-AC3F-0E60D4FD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9C3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D77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60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BC4E3D"/>
    <w:pPr>
      <w:jc w:val="center"/>
    </w:pPr>
    <w:rPr>
      <w:b/>
      <w:bCs/>
      <w:sz w:val="32"/>
      <w:lang w:val="uk-UA"/>
    </w:rPr>
  </w:style>
  <w:style w:type="character" w:customStyle="1" w:styleId="40">
    <w:name w:val="Заголовок 4 Знак"/>
    <w:link w:val="4"/>
    <w:semiHidden/>
    <w:rsid w:val="006D777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a7">
    <w:name w:val="Заголовок Знак"/>
    <w:link w:val="a6"/>
    <w:uiPriority w:val="10"/>
    <w:rsid w:val="006D777C"/>
    <w:rPr>
      <w:b/>
      <w:bCs/>
      <w:sz w:val="32"/>
      <w:szCs w:val="24"/>
      <w:lang w:val="uk-UA" w:eastAsia="ru-RU"/>
    </w:rPr>
  </w:style>
  <w:style w:type="table" w:styleId="a8">
    <w:name w:val="Table Grid"/>
    <w:basedOn w:val="a1"/>
    <w:uiPriority w:val="39"/>
    <w:rsid w:val="0002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7F77A8"/>
    <w:rPr>
      <w:color w:val="0563C1"/>
      <w:u w:val="single"/>
    </w:rPr>
  </w:style>
  <w:style w:type="character" w:customStyle="1" w:styleId="aa">
    <w:name w:val="Неразрешенное упоминание"/>
    <w:uiPriority w:val="99"/>
    <w:semiHidden/>
    <w:unhideWhenUsed/>
    <w:rsid w:val="007F77A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45A2D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ru-UA" w:eastAsia="en-US"/>
    </w:rPr>
  </w:style>
  <w:style w:type="paragraph" w:styleId="ac">
    <w:name w:val="Body Text"/>
    <w:basedOn w:val="a"/>
    <w:link w:val="ad"/>
    <w:uiPriority w:val="1"/>
    <w:qFormat/>
    <w:rsid w:val="00854610"/>
    <w:pPr>
      <w:spacing w:after="120"/>
    </w:pPr>
    <w:rPr>
      <w:sz w:val="28"/>
    </w:rPr>
  </w:style>
  <w:style w:type="character" w:customStyle="1" w:styleId="ad">
    <w:name w:val="Основной текст Знак"/>
    <w:link w:val="ac"/>
    <w:rsid w:val="00854610"/>
    <w:rPr>
      <w:sz w:val="28"/>
      <w:szCs w:val="24"/>
    </w:rPr>
  </w:style>
  <w:style w:type="paragraph" w:styleId="ae">
    <w:name w:val="Balloon Text"/>
    <w:basedOn w:val="a"/>
    <w:link w:val="af"/>
    <w:rsid w:val="00FD207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FD2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1828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підготовку</vt:lpstr>
      <vt:lpstr>Про підготовку</vt:lpstr>
    </vt:vector>
  </TitlesOfParts>
  <Company>nauu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підготовку</dc:title>
  <dc:subject/>
  <dc:creator>lalex</dc:creator>
  <cp:keywords/>
  <dc:description/>
  <cp:lastModifiedBy>IMPRESSION</cp:lastModifiedBy>
  <cp:revision>2</cp:revision>
  <cp:lastPrinted>2025-06-17T08:14:00Z</cp:lastPrinted>
  <dcterms:created xsi:type="dcterms:W3CDTF">2025-06-19T11:24:00Z</dcterms:created>
  <dcterms:modified xsi:type="dcterms:W3CDTF">2025-06-19T11:24:00Z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5bf08565-b635-4ca6-afe9-08de8594084b</vt:lpwstr>
  </property>
</Properties>
</file>