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A324" w14:textId="77777777" w:rsidR="00864BA9" w:rsidRP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A9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5E4DCC42" w14:textId="77777777" w:rsidR="00864BA9" w:rsidRP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69A1D95D" w14:textId="77777777" w:rsidR="00864BA9" w:rsidRDefault="00864BA9" w:rsidP="00864B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9B335E8" w14:textId="77777777" w:rsidR="00236620" w:rsidRPr="00864BA9" w:rsidRDefault="00236620" w:rsidP="00864B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244" w:type="dxa"/>
        <w:tblLook w:val="04A0" w:firstRow="1" w:lastRow="0" w:firstColumn="1" w:lastColumn="0" w:noHBand="0" w:noVBand="1"/>
      </w:tblPr>
      <w:tblGrid>
        <w:gridCol w:w="4897"/>
      </w:tblGrid>
      <w:tr w:rsidR="00236620" w:rsidRPr="00864BA9" w14:paraId="11EBB2E4" w14:textId="77777777" w:rsidTr="00236620">
        <w:trPr>
          <w:trHeight w:val="2264"/>
        </w:trPr>
        <w:tc>
          <w:tcPr>
            <w:tcW w:w="4897" w:type="dxa"/>
            <w:shd w:val="clear" w:color="auto" w:fill="auto"/>
          </w:tcPr>
          <w:p w14:paraId="011CB961" w14:textId="3C9B310B" w:rsidR="00236620" w:rsidRPr="00864BA9" w:rsidRDefault="00236620" w:rsidP="00864BA9">
            <w:pPr>
              <w:spacing w:line="240" w:lineRule="auto"/>
              <w:ind w:firstLine="1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ЕНО</w:t>
            </w:r>
          </w:p>
          <w:p w14:paraId="460063A1" w14:textId="2A9E364B" w:rsidR="00236620" w:rsidRPr="00864BA9" w:rsidRDefault="00236620" w:rsidP="00864BA9">
            <w:pPr>
              <w:spacing w:line="240" w:lineRule="auto"/>
              <w:ind w:right="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акультет конструювання та дизайну</w:t>
            </w:r>
          </w:p>
          <w:p w14:paraId="0EF53895" w14:textId="77777777" w:rsidR="00236620" w:rsidRPr="00864BA9" w:rsidRDefault="00236620" w:rsidP="00864BA9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“___” __________ 2025 р.</w:t>
            </w:r>
          </w:p>
        </w:tc>
      </w:tr>
    </w:tbl>
    <w:p w14:paraId="1A3A9DD0" w14:textId="77777777" w:rsidR="00864BA9" w:rsidRPr="00864BA9" w:rsidRDefault="00864BA9" w:rsidP="00864B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598E16" w14:textId="772B243D" w:rsidR="00864BA9" w:rsidRPr="00864BA9" w:rsidRDefault="00864BA9" w:rsidP="00864BA9">
      <w:pPr>
        <w:spacing w:line="240" w:lineRule="auto"/>
        <w:ind w:firstLine="150"/>
        <w:jc w:val="right"/>
        <w:rPr>
          <w:rFonts w:ascii="Times New Roman" w:hAnsi="Times New Roman" w:cs="Times New Roman"/>
          <w:sz w:val="28"/>
          <w:szCs w:val="28"/>
        </w:rPr>
      </w:pPr>
    </w:p>
    <w:p w14:paraId="5FAC9AF0" w14:textId="77777777" w:rsidR="00864BA9" w:rsidRPr="00864BA9" w:rsidRDefault="00864BA9" w:rsidP="00864BA9">
      <w:pPr>
        <w:spacing w:line="240" w:lineRule="auto"/>
        <w:ind w:firstLine="150"/>
        <w:jc w:val="right"/>
        <w:rPr>
          <w:rFonts w:ascii="Times New Roman" w:hAnsi="Times New Roman" w:cs="Times New Roman"/>
          <w:sz w:val="28"/>
          <w:szCs w:val="28"/>
        </w:rPr>
      </w:pPr>
    </w:p>
    <w:p w14:paraId="4BFCC5E5" w14:textId="06691428" w:rsidR="00864BA9" w:rsidRPr="00864BA9" w:rsidRDefault="00864BA9" w:rsidP="00864BA9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864BA9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864BA9">
        <w:rPr>
          <w:rFonts w:ascii="Times New Roman" w:hAnsi="Times New Roman" w:cs="Times New Roman"/>
          <w:i w:val="0"/>
          <w:iCs w:val="0"/>
        </w:rPr>
        <w:t>ПРОГРАМА НАВЧАЛЬНОЇ ДИСЦИПЛІНИ</w:t>
      </w:r>
    </w:p>
    <w:p w14:paraId="3FDBEFA4" w14:textId="77777777" w:rsidR="00864BA9" w:rsidRDefault="00864BA9" w:rsidP="00864BA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2C5D0D" w14:textId="0F63CCD6" w:rsidR="00864BA9" w:rsidRP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ТЕОРІЯ </w:t>
      </w:r>
      <w:r w:rsidR="00B34785">
        <w:rPr>
          <w:rFonts w:ascii="Times New Roman" w:hAnsi="Times New Roman" w:cs="Times New Roman"/>
          <w:sz w:val="28"/>
          <w:szCs w:val="28"/>
        </w:rPr>
        <w:t>ТЕХНІЧНИХ СИСТЕМ</w:t>
      </w:r>
    </w:p>
    <w:p w14:paraId="47C15A50" w14:textId="77777777" w:rsid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(назва навчальної дисципліни)</w:t>
      </w:r>
    </w:p>
    <w:p w14:paraId="05FB50EE" w14:textId="5B64DEBA" w:rsidR="00864BA9" w:rsidRPr="00864BA9" w:rsidRDefault="00864BA9" w:rsidP="00864B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Галузь знань: G «Інженерія, виробництво та будівництво»</w:t>
      </w:r>
    </w:p>
    <w:p w14:paraId="155C805F" w14:textId="77777777" w:rsidR="00864BA9" w:rsidRP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Спеціальність: </w:t>
      </w:r>
      <w:r w:rsidRPr="00864BA9">
        <w:rPr>
          <w:rFonts w:ascii="Times New Roman" w:hAnsi="Times New Roman" w:cs="Times New Roman"/>
          <w:sz w:val="28"/>
          <w:szCs w:val="28"/>
          <w:lang w:val="en-GB"/>
        </w:rPr>
        <w:t>G</w:t>
      </w:r>
      <w:r w:rsidRPr="00864BA9">
        <w:rPr>
          <w:rFonts w:ascii="Times New Roman" w:hAnsi="Times New Roman" w:cs="Times New Roman"/>
          <w:sz w:val="28"/>
          <w:szCs w:val="28"/>
        </w:rPr>
        <w:t>11 «Машинобудування (за спеціалізаціями)»</w:t>
      </w:r>
    </w:p>
    <w:p w14:paraId="18B5820C" w14:textId="30CF45E8" w:rsidR="00864BA9" w:rsidRP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Освітня програма «</w:t>
      </w:r>
      <w:r>
        <w:rPr>
          <w:rFonts w:ascii="Times New Roman" w:hAnsi="Times New Roman" w:cs="Times New Roman"/>
          <w:sz w:val="28"/>
          <w:szCs w:val="28"/>
        </w:rPr>
        <w:t>Машини та обладнання</w:t>
      </w:r>
      <w:r w:rsidRPr="00864BA9">
        <w:rPr>
          <w:rFonts w:ascii="Times New Roman" w:hAnsi="Times New Roman" w:cs="Times New Roman"/>
          <w:sz w:val="28"/>
          <w:szCs w:val="28"/>
        </w:rPr>
        <w:t xml:space="preserve"> сільськогосподарського виробництва» </w:t>
      </w:r>
    </w:p>
    <w:p w14:paraId="064ACF6B" w14:textId="77777777" w:rsidR="00864BA9" w:rsidRP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21F0313B" w14:textId="7C188302" w:rsid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4BA9">
        <w:rPr>
          <w:rFonts w:ascii="Times New Roman" w:hAnsi="Times New Roman" w:cs="Times New Roman"/>
          <w:sz w:val="28"/>
          <w:szCs w:val="28"/>
        </w:rPr>
        <w:t>Розробники:</w:t>
      </w:r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Ловейкін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В.С.,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Ромасевич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Ю.О.</w:t>
      </w:r>
    </w:p>
    <w:p w14:paraId="322A7ECD" w14:textId="77777777" w:rsid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DDC3CAB" w14:textId="77777777" w:rsidR="00236620" w:rsidRDefault="00236620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9002693" w14:textId="77777777" w:rsidR="00236620" w:rsidRDefault="00236620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63DE3C3" w14:textId="77777777" w:rsidR="00864BA9" w:rsidRDefault="00864BA9" w:rsidP="00864B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46B6696" w14:textId="234F5A09" w:rsidR="00864BA9" w:rsidRPr="00864BA9" w:rsidRDefault="00864BA9" w:rsidP="00864B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Київ – 2025 р</w:t>
      </w:r>
      <w:r w:rsidRPr="00766E3E">
        <w:t>.</w:t>
      </w:r>
    </w:p>
    <w:p w14:paraId="667EDBCF" w14:textId="02B5EB1D" w:rsidR="005B6117" w:rsidRPr="00DA4934" w:rsidRDefault="00864BA9" w:rsidP="00B347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E3E">
        <w:rPr>
          <w:lang w:val="uk-UA"/>
        </w:rPr>
        <w:br w:type="page"/>
      </w:r>
      <w:r w:rsidR="005B6117" w:rsidRPr="00DA49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 навчальної дисципліни</w:t>
      </w:r>
    </w:p>
    <w:p w14:paraId="2BC386D7" w14:textId="77777777" w:rsidR="005B611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18BC80" w14:textId="77777777"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76C5">
        <w:rPr>
          <w:rFonts w:ascii="Times New Roman" w:hAnsi="Times New Roman" w:cs="Times New Roman"/>
          <w:b/>
          <w:sz w:val="28"/>
          <w:szCs w:val="28"/>
        </w:rPr>
        <w:t>Теорія технічних систем</w:t>
      </w:r>
    </w:p>
    <w:p w14:paraId="5B043E89" w14:textId="77777777"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445DA200" w14:textId="4E75568C" w:rsidR="00E176C5" w:rsidRPr="00612BAA" w:rsidRDefault="00E176C5" w:rsidP="00612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76C5">
        <w:rPr>
          <w:rFonts w:ascii="Times New Roman" w:hAnsi="Times New Roman" w:cs="Times New Roman"/>
          <w:sz w:val="28"/>
          <w:szCs w:val="28"/>
        </w:rPr>
        <w:t xml:space="preserve">спеціальність </w:t>
      </w:r>
      <w:r w:rsidR="00612B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12BAA" w:rsidRPr="00612BAA">
        <w:rPr>
          <w:rFonts w:ascii="Times New Roman" w:hAnsi="Times New Roman" w:cs="Times New Roman"/>
          <w:sz w:val="28"/>
          <w:szCs w:val="28"/>
          <w:lang w:val="ru-RU"/>
        </w:rPr>
        <w:t xml:space="preserve">11 </w:t>
      </w:r>
      <w:r w:rsidR="00612BAA">
        <w:rPr>
          <w:rFonts w:ascii="Times New Roman" w:hAnsi="Times New Roman" w:cs="Times New Roman"/>
          <w:sz w:val="28"/>
          <w:szCs w:val="28"/>
        </w:rPr>
        <w:t>«Машинобудування (за спеціалізаціями)</w:t>
      </w:r>
    </w:p>
    <w:p w14:paraId="57353B76" w14:textId="77777777" w:rsidR="00612BAA" w:rsidRDefault="00612BAA" w:rsidP="00612BAA"/>
    <w:p w14:paraId="491FBD09" w14:textId="190CFE7D" w:rsidR="00612BAA" w:rsidRPr="00612BAA" w:rsidRDefault="00612BAA" w:rsidP="009E06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AA">
        <w:rPr>
          <w:rFonts w:ascii="Times New Roman" w:hAnsi="Times New Roman" w:cs="Times New Roman"/>
          <w:sz w:val="28"/>
          <w:szCs w:val="28"/>
        </w:rPr>
        <w:t xml:space="preserve">Актуальність вивчення дисципліни "Теорія </w:t>
      </w:r>
      <w:r w:rsidR="009E0668">
        <w:rPr>
          <w:rFonts w:ascii="Times New Roman" w:hAnsi="Times New Roman" w:cs="Times New Roman"/>
          <w:sz w:val="28"/>
          <w:szCs w:val="28"/>
        </w:rPr>
        <w:t>технічних систем</w:t>
      </w:r>
      <w:r w:rsidRPr="00612BAA">
        <w:rPr>
          <w:rFonts w:ascii="Times New Roman" w:hAnsi="Times New Roman" w:cs="Times New Roman"/>
          <w:sz w:val="28"/>
          <w:szCs w:val="28"/>
        </w:rPr>
        <w:t xml:space="preserve">" зумовлена тим, що серед складових систем роботів  основною системою є система керування. Знання основ теорії </w:t>
      </w:r>
      <w:r w:rsidR="009E0668">
        <w:rPr>
          <w:rFonts w:ascii="Times New Roman" w:hAnsi="Times New Roman" w:cs="Times New Roman"/>
          <w:sz w:val="28"/>
          <w:szCs w:val="28"/>
        </w:rPr>
        <w:t>технічних систем</w:t>
      </w:r>
      <w:r w:rsidRPr="00612BAA">
        <w:rPr>
          <w:rFonts w:ascii="Times New Roman" w:hAnsi="Times New Roman" w:cs="Times New Roman"/>
          <w:sz w:val="28"/>
          <w:szCs w:val="28"/>
        </w:rPr>
        <w:t xml:space="preserve"> дозволить створювати високоефективні та надійні </w:t>
      </w:r>
      <w:r w:rsidR="009E0668">
        <w:rPr>
          <w:rFonts w:ascii="Times New Roman" w:hAnsi="Times New Roman" w:cs="Times New Roman"/>
          <w:sz w:val="28"/>
          <w:szCs w:val="28"/>
        </w:rPr>
        <w:t xml:space="preserve">машини </w:t>
      </w:r>
      <w:r w:rsidR="0056673A">
        <w:rPr>
          <w:rFonts w:ascii="Times New Roman" w:hAnsi="Times New Roman" w:cs="Times New Roman"/>
          <w:sz w:val="28"/>
          <w:szCs w:val="28"/>
        </w:rPr>
        <w:t>і</w:t>
      </w:r>
      <w:r w:rsidR="009E0668">
        <w:rPr>
          <w:rFonts w:ascii="Times New Roman" w:hAnsi="Times New Roman" w:cs="Times New Roman"/>
          <w:sz w:val="28"/>
          <w:szCs w:val="28"/>
        </w:rPr>
        <w:t xml:space="preserve"> механізми різного призначення, зокрема, для сільськогосподарського 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. Теорія </w:t>
      </w:r>
      <w:r w:rsidR="009E0668">
        <w:rPr>
          <w:rFonts w:ascii="Times New Roman" w:hAnsi="Times New Roman" w:cs="Times New Roman"/>
          <w:sz w:val="28"/>
          <w:szCs w:val="28"/>
        </w:rPr>
        <w:t>технічних систем</w:t>
      </w:r>
      <w:r w:rsidRPr="00612BAA">
        <w:rPr>
          <w:rFonts w:ascii="Times New Roman" w:hAnsi="Times New Roman" w:cs="Times New Roman"/>
          <w:sz w:val="28"/>
          <w:szCs w:val="28"/>
        </w:rPr>
        <w:t xml:space="preserve"> є основою створення високотехнологічних систем </w:t>
      </w:r>
      <w:r w:rsidR="0056673A">
        <w:rPr>
          <w:rFonts w:ascii="Times New Roman" w:hAnsi="Times New Roman" w:cs="Times New Roman"/>
          <w:sz w:val="28"/>
          <w:szCs w:val="28"/>
        </w:rPr>
        <w:t>і машин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56673A">
        <w:rPr>
          <w:rFonts w:ascii="Times New Roman" w:hAnsi="Times New Roman" w:cs="Times New Roman"/>
          <w:sz w:val="28"/>
          <w:szCs w:val="28"/>
        </w:rPr>
        <w:t xml:space="preserve">для </w:t>
      </w:r>
      <w:r w:rsidRPr="00612BAA">
        <w:rPr>
          <w:rFonts w:ascii="Times New Roman" w:hAnsi="Times New Roman" w:cs="Times New Roman"/>
          <w:sz w:val="28"/>
          <w:szCs w:val="28"/>
        </w:rPr>
        <w:t>промислов</w:t>
      </w:r>
      <w:r w:rsidR="0056673A">
        <w:rPr>
          <w:rFonts w:ascii="Times New Roman" w:hAnsi="Times New Roman" w:cs="Times New Roman"/>
          <w:sz w:val="28"/>
          <w:szCs w:val="28"/>
        </w:rPr>
        <w:t>ого</w:t>
      </w:r>
      <w:r w:rsidRPr="00612BAA">
        <w:rPr>
          <w:rFonts w:ascii="Times New Roman" w:hAnsi="Times New Roman" w:cs="Times New Roman"/>
          <w:sz w:val="28"/>
          <w:szCs w:val="28"/>
        </w:rPr>
        <w:t xml:space="preserve"> та сільськогосподарськ</w:t>
      </w:r>
      <w:r w:rsidR="0056673A">
        <w:rPr>
          <w:rFonts w:ascii="Times New Roman" w:hAnsi="Times New Roman" w:cs="Times New Roman"/>
          <w:sz w:val="28"/>
          <w:szCs w:val="28"/>
        </w:rPr>
        <w:t>ого</w:t>
      </w:r>
      <w:r w:rsidRPr="00612BAA">
        <w:rPr>
          <w:rFonts w:ascii="Times New Roman" w:hAnsi="Times New Roman" w:cs="Times New Roman"/>
          <w:sz w:val="28"/>
          <w:szCs w:val="28"/>
        </w:rPr>
        <w:t xml:space="preserve">  </w:t>
      </w:r>
      <w:r w:rsidR="0056673A">
        <w:rPr>
          <w:rFonts w:ascii="Times New Roman" w:hAnsi="Times New Roman" w:cs="Times New Roman"/>
          <w:sz w:val="28"/>
          <w:szCs w:val="28"/>
        </w:rPr>
        <w:t>виробництва</w:t>
      </w:r>
      <w:r w:rsidRPr="00612BAA">
        <w:rPr>
          <w:rFonts w:ascii="Times New Roman" w:hAnsi="Times New Roman" w:cs="Times New Roman"/>
          <w:sz w:val="28"/>
          <w:szCs w:val="28"/>
        </w:rPr>
        <w:t xml:space="preserve">. Знання цієї дисципліни дозволяють майбутнім фахівцям розуміти принципи побудови та функціонування складних технічних систем </w:t>
      </w:r>
      <w:r w:rsidR="00DC2494">
        <w:rPr>
          <w:rFonts w:ascii="Times New Roman" w:hAnsi="Times New Roman" w:cs="Times New Roman"/>
          <w:sz w:val="28"/>
          <w:szCs w:val="28"/>
        </w:rPr>
        <w:t>сільськогосподарського виробництва</w:t>
      </w:r>
      <w:r w:rsidRPr="00612BAA">
        <w:rPr>
          <w:rFonts w:ascii="Times New Roman" w:hAnsi="Times New Roman" w:cs="Times New Roman"/>
          <w:sz w:val="28"/>
          <w:szCs w:val="28"/>
        </w:rPr>
        <w:t>, оптимізувати їхню роботу і  забезпечувати надійність та ефективність</w:t>
      </w:r>
      <w:r w:rsidR="00DC2494">
        <w:rPr>
          <w:rFonts w:ascii="Times New Roman" w:hAnsi="Times New Roman" w:cs="Times New Roman"/>
          <w:sz w:val="28"/>
          <w:szCs w:val="28"/>
        </w:rPr>
        <w:t xml:space="preserve"> функціонування</w:t>
      </w:r>
      <w:r w:rsidRPr="00612BAA">
        <w:rPr>
          <w:rFonts w:ascii="Times New Roman" w:hAnsi="Times New Roman" w:cs="Times New Roman"/>
          <w:sz w:val="28"/>
          <w:szCs w:val="28"/>
        </w:rPr>
        <w:t>. Її сутність полягає в побудові математичної моделі об’єкта</w:t>
      </w:r>
      <w:r w:rsidR="00DC2494">
        <w:rPr>
          <w:rFonts w:ascii="Times New Roman" w:hAnsi="Times New Roman" w:cs="Times New Roman"/>
          <w:sz w:val="28"/>
          <w:szCs w:val="28"/>
        </w:rPr>
        <w:t xml:space="preserve"> виробництва,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дослідження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його властивостей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 xml:space="preserve">на </w:t>
      </w:r>
      <w:r w:rsidRPr="00612BAA">
        <w:rPr>
          <w:rFonts w:ascii="Times New Roman" w:hAnsi="Times New Roman" w:cs="Times New Roman"/>
          <w:sz w:val="28"/>
          <w:szCs w:val="28"/>
        </w:rPr>
        <w:t xml:space="preserve">основі системного аналізу та синтезу алгоритму для досягнення бажаних характеристик. Предметом її вивчення є процеси керування, методи дослідження та основи проектування </w:t>
      </w:r>
      <w:r w:rsidR="0056673A">
        <w:rPr>
          <w:rFonts w:ascii="Times New Roman" w:hAnsi="Times New Roman" w:cs="Times New Roman"/>
          <w:sz w:val="28"/>
          <w:szCs w:val="28"/>
        </w:rPr>
        <w:t>сучасних машин і механізмів</w:t>
      </w:r>
      <w:r w:rsidRPr="00612BAA">
        <w:rPr>
          <w:rFonts w:ascii="Times New Roman" w:hAnsi="Times New Roman" w:cs="Times New Roman"/>
          <w:sz w:val="28"/>
          <w:szCs w:val="28"/>
        </w:rPr>
        <w:t xml:space="preserve">. Мета теорії </w:t>
      </w:r>
      <w:r w:rsidR="00DC2494">
        <w:rPr>
          <w:rFonts w:ascii="Times New Roman" w:hAnsi="Times New Roman" w:cs="Times New Roman"/>
          <w:sz w:val="28"/>
          <w:szCs w:val="28"/>
        </w:rPr>
        <w:t>технічних систем</w:t>
      </w:r>
      <w:r w:rsidRPr="00612BAA">
        <w:rPr>
          <w:rFonts w:ascii="Times New Roman" w:hAnsi="Times New Roman" w:cs="Times New Roman"/>
          <w:sz w:val="28"/>
          <w:szCs w:val="28"/>
        </w:rPr>
        <w:t xml:space="preserve"> полягає в побудові працездатних та ефективних </w:t>
      </w:r>
      <w:r w:rsidR="00DC2494">
        <w:rPr>
          <w:rFonts w:ascii="Times New Roman" w:hAnsi="Times New Roman" w:cs="Times New Roman"/>
          <w:sz w:val="28"/>
          <w:szCs w:val="28"/>
        </w:rPr>
        <w:t>машин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  <w:r w:rsidR="00DC2494">
        <w:rPr>
          <w:rFonts w:ascii="Times New Roman" w:hAnsi="Times New Roman" w:cs="Times New Roman"/>
          <w:sz w:val="28"/>
          <w:szCs w:val="28"/>
        </w:rPr>
        <w:t>певного призначення</w:t>
      </w:r>
      <w:r w:rsidR="0056673A">
        <w:rPr>
          <w:rFonts w:ascii="Times New Roman" w:hAnsi="Times New Roman" w:cs="Times New Roman"/>
          <w:sz w:val="28"/>
          <w:szCs w:val="28"/>
        </w:rPr>
        <w:t>.</w:t>
      </w:r>
      <w:r w:rsidRPr="00612BA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1"/>
        <w:gridCol w:w="5529"/>
      </w:tblGrid>
      <w:tr w:rsidR="00612BAA" w:rsidRPr="00766E3E" w14:paraId="57B74D70" w14:textId="77777777" w:rsidTr="009865B8">
        <w:tc>
          <w:tcPr>
            <w:tcW w:w="10137" w:type="dxa"/>
            <w:gridSpan w:val="2"/>
            <w:shd w:val="clear" w:color="auto" w:fill="auto"/>
          </w:tcPr>
          <w:p w14:paraId="78C27960" w14:textId="6D82D010" w:rsidR="00612BAA" w:rsidRPr="009E0668" w:rsidRDefault="00612BAA" w:rsidP="009E0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612BAA" w:rsidRPr="00766E3E" w14:paraId="6BFF8116" w14:textId="77777777" w:rsidTr="009865B8">
        <w:tc>
          <w:tcPr>
            <w:tcW w:w="4428" w:type="dxa"/>
            <w:shd w:val="clear" w:color="auto" w:fill="auto"/>
          </w:tcPr>
          <w:p w14:paraId="2E229B61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709" w:type="dxa"/>
            <w:shd w:val="clear" w:color="auto" w:fill="auto"/>
          </w:tcPr>
          <w:p w14:paraId="00AF9BFA" w14:textId="77777777" w:rsidR="00612BAA" w:rsidRPr="00612BAA" w:rsidRDefault="00612BAA" w:rsidP="009865B8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Магістр</w:t>
            </w:r>
          </w:p>
        </w:tc>
      </w:tr>
      <w:tr w:rsidR="00612BAA" w:rsidRPr="00766E3E" w14:paraId="6B4D3B41" w14:textId="77777777" w:rsidTr="009865B8">
        <w:tc>
          <w:tcPr>
            <w:tcW w:w="4428" w:type="dxa"/>
            <w:shd w:val="clear" w:color="auto" w:fill="auto"/>
          </w:tcPr>
          <w:p w14:paraId="44081CD5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709" w:type="dxa"/>
            <w:shd w:val="clear" w:color="auto" w:fill="auto"/>
          </w:tcPr>
          <w:p w14:paraId="0646F5B8" w14:textId="772313CD" w:rsidR="00612BAA" w:rsidRPr="00612BAA" w:rsidRDefault="00612BAA" w:rsidP="009865B8">
            <w:pPr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G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11«</w:t>
            </w:r>
            <w:proofErr w:type="gramStart"/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Машинобудування(</w:t>
            </w:r>
            <w:proofErr w:type="gramEnd"/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за спеціалізаціями)»</w:t>
            </w:r>
          </w:p>
        </w:tc>
      </w:tr>
      <w:tr w:rsidR="00612BAA" w:rsidRPr="00766E3E" w14:paraId="5C021F6D" w14:textId="77777777" w:rsidTr="009865B8">
        <w:tc>
          <w:tcPr>
            <w:tcW w:w="4428" w:type="dxa"/>
            <w:shd w:val="clear" w:color="auto" w:fill="auto"/>
          </w:tcPr>
          <w:p w14:paraId="0CE71B49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709" w:type="dxa"/>
            <w:shd w:val="clear" w:color="auto" w:fill="auto"/>
          </w:tcPr>
          <w:p w14:paraId="190E7DF0" w14:textId="5D6BC9B7" w:rsidR="00612BAA" w:rsidRPr="0056673A" w:rsidRDefault="009E0668" w:rsidP="009865B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Машини</w:t>
            </w:r>
            <w:r w:rsidR="005667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5667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обладнання</w:t>
            </w:r>
            <w:r w:rsidR="005667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сільськогосподарського виробництва</w:t>
            </w:r>
            <w:r w:rsidR="00612BAA" w:rsidRPr="00612B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612BAA" w:rsidRPr="00766E3E" w14:paraId="5ED3D76B" w14:textId="77777777" w:rsidTr="009865B8">
        <w:tc>
          <w:tcPr>
            <w:tcW w:w="10137" w:type="dxa"/>
            <w:gridSpan w:val="2"/>
            <w:shd w:val="clear" w:color="auto" w:fill="auto"/>
          </w:tcPr>
          <w:p w14:paraId="747F9DC0" w14:textId="469612E3" w:rsidR="00612BAA" w:rsidRPr="009E0668" w:rsidRDefault="00612BAA" w:rsidP="009E0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612BAA" w:rsidRPr="00766E3E" w14:paraId="21CA4D6E" w14:textId="77777777" w:rsidTr="009865B8">
        <w:tc>
          <w:tcPr>
            <w:tcW w:w="4428" w:type="dxa"/>
            <w:shd w:val="clear" w:color="auto" w:fill="auto"/>
          </w:tcPr>
          <w:p w14:paraId="7FFC09B2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709" w:type="dxa"/>
            <w:shd w:val="clear" w:color="auto" w:fill="auto"/>
          </w:tcPr>
          <w:p w14:paraId="030CEC1A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Обов’язкова </w:t>
            </w:r>
          </w:p>
        </w:tc>
      </w:tr>
      <w:tr w:rsidR="00612BAA" w:rsidRPr="00766E3E" w14:paraId="59A0683B" w14:textId="77777777" w:rsidTr="009865B8">
        <w:tc>
          <w:tcPr>
            <w:tcW w:w="4428" w:type="dxa"/>
            <w:shd w:val="clear" w:color="auto" w:fill="auto"/>
          </w:tcPr>
          <w:p w14:paraId="69094057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709" w:type="dxa"/>
            <w:shd w:val="clear" w:color="auto" w:fill="auto"/>
          </w:tcPr>
          <w:p w14:paraId="22F6301C" w14:textId="5C2660C8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56673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612BAA" w:rsidRPr="00766E3E" w14:paraId="6AF84A33" w14:textId="77777777" w:rsidTr="009865B8">
        <w:tc>
          <w:tcPr>
            <w:tcW w:w="4428" w:type="dxa"/>
            <w:shd w:val="clear" w:color="auto" w:fill="auto"/>
          </w:tcPr>
          <w:p w14:paraId="79CB72E7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709" w:type="dxa"/>
            <w:shd w:val="clear" w:color="auto" w:fill="auto"/>
          </w:tcPr>
          <w:p w14:paraId="0D03EF19" w14:textId="244E7EA3" w:rsidR="00612BAA" w:rsidRPr="00612BAA" w:rsidRDefault="0056673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612BAA" w:rsidRPr="00766E3E" w14:paraId="38B6BBF7" w14:textId="77777777" w:rsidTr="009865B8">
        <w:tc>
          <w:tcPr>
            <w:tcW w:w="4428" w:type="dxa"/>
            <w:shd w:val="clear" w:color="auto" w:fill="auto"/>
          </w:tcPr>
          <w:p w14:paraId="5243889A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709" w:type="dxa"/>
            <w:shd w:val="clear" w:color="auto" w:fill="auto"/>
          </w:tcPr>
          <w:p w14:paraId="03DC6260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12BAA" w:rsidRPr="00766E3E" w14:paraId="3CE78CCA" w14:textId="77777777" w:rsidTr="009865B8">
        <w:tc>
          <w:tcPr>
            <w:tcW w:w="4428" w:type="dxa"/>
            <w:shd w:val="clear" w:color="auto" w:fill="auto"/>
          </w:tcPr>
          <w:p w14:paraId="5555CA52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Курсовий проект (робота) (за наявності)</w:t>
            </w:r>
          </w:p>
        </w:tc>
        <w:tc>
          <w:tcPr>
            <w:tcW w:w="5709" w:type="dxa"/>
            <w:shd w:val="clear" w:color="auto" w:fill="auto"/>
          </w:tcPr>
          <w:p w14:paraId="573F9297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Курсова робота</w:t>
            </w:r>
          </w:p>
        </w:tc>
      </w:tr>
      <w:tr w:rsidR="00612BAA" w:rsidRPr="00766E3E" w14:paraId="0145B8FB" w14:textId="77777777" w:rsidTr="009865B8">
        <w:tc>
          <w:tcPr>
            <w:tcW w:w="4428" w:type="dxa"/>
            <w:shd w:val="clear" w:color="auto" w:fill="auto"/>
          </w:tcPr>
          <w:p w14:paraId="1A10E45F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709" w:type="dxa"/>
            <w:shd w:val="clear" w:color="auto" w:fill="auto"/>
          </w:tcPr>
          <w:p w14:paraId="1515D2D4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Екзамен, курсова робота</w:t>
            </w:r>
          </w:p>
        </w:tc>
      </w:tr>
      <w:tr w:rsidR="00612BAA" w:rsidRPr="00766E3E" w14:paraId="52389DC9" w14:textId="77777777" w:rsidTr="009865B8">
        <w:tc>
          <w:tcPr>
            <w:tcW w:w="10137" w:type="dxa"/>
            <w:gridSpan w:val="2"/>
            <w:shd w:val="clear" w:color="auto" w:fill="auto"/>
          </w:tcPr>
          <w:p w14:paraId="6F7AB9D9" w14:textId="1473928C" w:rsidR="00612BAA" w:rsidRPr="009E0668" w:rsidRDefault="00612BAA" w:rsidP="009E0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</w:tc>
      </w:tr>
      <w:tr w:rsidR="00612BAA" w:rsidRPr="00766E3E" w14:paraId="05359D1E" w14:textId="77777777" w:rsidTr="009865B8">
        <w:tc>
          <w:tcPr>
            <w:tcW w:w="4428" w:type="dxa"/>
            <w:shd w:val="clear" w:color="auto" w:fill="auto"/>
          </w:tcPr>
          <w:p w14:paraId="610A0DD8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Курс (рік підготовки)</w:t>
            </w:r>
          </w:p>
        </w:tc>
        <w:tc>
          <w:tcPr>
            <w:tcW w:w="5709" w:type="dxa"/>
            <w:shd w:val="clear" w:color="auto" w:fill="auto"/>
          </w:tcPr>
          <w:p w14:paraId="59C211E6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612BAA" w:rsidRPr="00766E3E" w14:paraId="6C6F0EC8" w14:textId="77777777" w:rsidTr="009865B8">
        <w:tc>
          <w:tcPr>
            <w:tcW w:w="4428" w:type="dxa"/>
            <w:shd w:val="clear" w:color="auto" w:fill="auto"/>
          </w:tcPr>
          <w:p w14:paraId="74D94556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5709" w:type="dxa"/>
            <w:shd w:val="clear" w:color="auto" w:fill="auto"/>
          </w:tcPr>
          <w:p w14:paraId="4E45F259" w14:textId="16D7716D" w:rsidR="00612BAA" w:rsidRPr="00612BAA" w:rsidRDefault="00476A8C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612BAA" w:rsidRPr="00766E3E" w14:paraId="6DC53F74" w14:textId="77777777" w:rsidTr="009865B8">
        <w:tc>
          <w:tcPr>
            <w:tcW w:w="4428" w:type="dxa"/>
            <w:shd w:val="clear" w:color="auto" w:fill="auto"/>
          </w:tcPr>
          <w:p w14:paraId="7B96EF4F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5709" w:type="dxa"/>
            <w:shd w:val="clear" w:color="auto" w:fill="auto"/>
          </w:tcPr>
          <w:p w14:paraId="6867B630" w14:textId="59F15AD3" w:rsidR="00612BAA" w:rsidRPr="00612BAA" w:rsidRDefault="00476A8C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612BAA" w:rsidRPr="00766E3E" w14:paraId="2D0DFDC0" w14:textId="77777777" w:rsidTr="009865B8">
        <w:tc>
          <w:tcPr>
            <w:tcW w:w="4428" w:type="dxa"/>
            <w:shd w:val="clear" w:color="auto" w:fill="auto"/>
          </w:tcPr>
          <w:p w14:paraId="4320342F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709" w:type="dxa"/>
            <w:shd w:val="clear" w:color="auto" w:fill="auto"/>
          </w:tcPr>
          <w:p w14:paraId="457ED068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12BAA" w:rsidRPr="00766E3E" w14:paraId="78C09CA2" w14:textId="77777777" w:rsidTr="009865B8">
        <w:tc>
          <w:tcPr>
            <w:tcW w:w="4428" w:type="dxa"/>
            <w:shd w:val="clear" w:color="auto" w:fill="auto"/>
          </w:tcPr>
          <w:p w14:paraId="0CCC6BAC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5709" w:type="dxa"/>
            <w:shd w:val="clear" w:color="auto" w:fill="auto"/>
          </w:tcPr>
          <w:p w14:paraId="194B4C73" w14:textId="5ADC0CE9" w:rsidR="00612BAA" w:rsidRPr="00612BAA" w:rsidRDefault="00476A8C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612BAA" w:rsidRPr="00766E3E" w14:paraId="6E7C2AA6" w14:textId="77777777" w:rsidTr="009865B8">
        <w:tc>
          <w:tcPr>
            <w:tcW w:w="4428" w:type="dxa"/>
            <w:shd w:val="clear" w:color="auto" w:fill="auto"/>
          </w:tcPr>
          <w:p w14:paraId="1045F049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5709" w:type="dxa"/>
            <w:shd w:val="clear" w:color="auto" w:fill="auto"/>
          </w:tcPr>
          <w:p w14:paraId="661FD6B1" w14:textId="528F0294" w:rsidR="00612BAA" w:rsidRPr="00612BAA" w:rsidRDefault="00476A8C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0 год.</w:t>
            </w:r>
          </w:p>
        </w:tc>
      </w:tr>
      <w:tr w:rsidR="00612BAA" w:rsidRPr="00766E3E" w14:paraId="249D240A" w14:textId="77777777" w:rsidTr="009865B8">
        <w:tc>
          <w:tcPr>
            <w:tcW w:w="4428" w:type="dxa"/>
            <w:shd w:val="clear" w:color="auto" w:fill="auto"/>
          </w:tcPr>
          <w:p w14:paraId="2C7D2727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5709" w:type="dxa"/>
            <w:shd w:val="clear" w:color="auto" w:fill="auto"/>
          </w:tcPr>
          <w:p w14:paraId="5853DEF4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612BAA" w:rsidRPr="00766E3E" w14:paraId="59BAC175" w14:textId="77777777" w:rsidTr="009865B8">
        <w:tc>
          <w:tcPr>
            <w:tcW w:w="4428" w:type="dxa"/>
            <w:shd w:val="clear" w:color="auto" w:fill="auto"/>
          </w:tcPr>
          <w:p w14:paraId="3B7C4E9A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аудиторних  </w:t>
            </w:r>
          </w:p>
          <w:p w14:paraId="2AE041EA" w14:textId="77777777" w:rsidR="00612BAA" w:rsidRPr="00612BAA" w:rsidRDefault="00612BA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BAA">
              <w:rPr>
                <w:rFonts w:ascii="Times New Roman" w:hAnsi="Times New Roman" w:cs="Times New Roman"/>
                <w:sz w:val="28"/>
                <w:szCs w:val="28"/>
              </w:rPr>
              <w:t>годин для денної форми навчання</w:t>
            </w:r>
          </w:p>
        </w:tc>
        <w:tc>
          <w:tcPr>
            <w:tcW w:w="5709" w:type="dxa"/>
            <w:shd w:val="clear" w:color="auto" w:fill="auto"/>
          </w:tcPr>
          <w:p w14:paraId="784D6AEC" w14:textId="11D4C484" w:rsidR="00612BAA" w:rsidRPr="00612BAA" w:rsidRDefault="00476A8C" w:rsidP="009865B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612BAA" w:rsidRPr="00612B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  <w:p w14:paraId="4D0BD36C" w14:textId="77777777" w:rsidR="00612BAA" w:rsidRPr="00612BAA" w:rsidRDefault="00612BA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4A9763" w14:textId="77777777" w:rsidR="00B11F82" w:rsidRDefault="00B11F82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F699C62" w14:textId="77777777" w:rsidR="00B11F82" w:rsidRPr="00B11F82" w:rsidRDefault="00B11F82" w:rsidP="00B11F82">
      <w:pPr>
        <w:pStyle w:val="1"/>
        <w:numPr>
          <w:ilvl w:val="0"/>
          <w:numId w:val="14"/>
        </w:numPr>
        <w:tabs>
          <w:tab w:val="clear" w:pos="720"/>
        </w:tabs>
        <w:jc w:val="center"/>
        <w:rPr>
          <w:b/>
          <w:bCs/>
          <w:color w:val="auto"/>
          <w:sz w:val="28"/>
          <w:szCs w:val="28"/>
        </w:rPr>
      </w:pPr>
      <w:r w:rsidRPr="00B11F82">
        <w:rPr>
          <w:b/>
          <w:color w:val="auto"/>
          <w:sz w:val="28"/>
          <w:szCs w:val="28"/>
        </w:rPr>
        <w:t>Мета, компетентності та програмні результати навчальної дисципліни</w:t>
      </w:r>
    </w:p>
    <w:p w14:paraId="30F5C3E9" w14:textId="77777777" w:rsidR="00B11F82" w:rsidRPr="00B11F82" w:rsidRDefault="00B11F82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5EFDE8E" w14:textId="16AD680F"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B11F82">
        <w:rPr>
          <w:rFonts w:ascii="Times New Roman" w:hAnsi="Times New Roman" w:cs="Times New Roman"/>
          <w:sz w:val="28"/>
          <w:szCs w:val="28"/>
        </w:rPr>
        <w:t xml:space="preserve">«Теорія технічних систем» 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у рамках спеціальності </w:t>
      </w:r>
      <w:r w:rsidR="005F4BD1" w:rsidRPr="005F4B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4BD1" w:rsidRPr="005F4BD1">
        <w:rPr>
          <w:rFonts w:ascii="Times New Roman" w:hAnsi="Times New Roman" w:cs="Times New Roman"/>
          <w:sz w:val="28"/>
          <w:szCs w:val="28"/>
        </w:rPr>
        <w:t>11 "Машинобудування (за спеціалізаціями)"</w:t>
      </w:r>
      <w:r w:rsidR="002F2696">
        <w:rPr>
          <w:rFonts w:ascii="Times New Roman" w:hAnsi="Times New Roman" w:cs="Times New Roman"/>
          <w:sz w:val="28"/>
          <w:szCs w:val="28"/>
        </w:rPr>
        <w:t xml:space="preserve">полягає </w:t>
      </w:r>
      <w:r w:rsidR="00693AD8">
        <w:rPr>
          <w:rFonts w:ascii="Times New Roman" w:hAnsi="Times New Roman" w:cs="Times New Roman"/>
          <w:sz w:val="28"/>
          <w:szCs w:val="28"/>
        </w:rPr>
        <w:t>в тому, щоб виробити у студента здатність системного розгляду задач технічних систем</w:t>
      </w:r>
      <w:r w:rsidR="00354159">
        <w:rPr>
          <w:rFonts w:ascii="Times New Roman" w:hAnsi="Times New Roman" w:cs="Times New Roman"/>
          <w:sz w:val="28"/>
          <w:szCs w:val="28"/>
        </w:rPr>
        <w:t xml:space="preserve"> сільськогосподарських машин і подати конструктивні методи їх розв’язання, зокрема</w:t>
      </w:r>
      <w:r w:rsidR="00476A8C">
        <w:rPr>
          <w:rFonts w:ascii="Times New Roman" w:hAnsi="Times New Roman" w:cs="Times New Roman"/>
          <w:sz w:val="28"/>
          <w:szCs w:val="28"/>
        </w:rPr>
        <w:t>,</w:t>
      </w:r>
      <w:r w:rsidR="00354159">
        <w:rPr>
          <w:rFonts w:ascii="Times New Roman" w:hAnsi="Times New Roman" w:cs="Times New Roman"/>
          <w:sz w:val="28"/>
          <w:szCs w:val="28"/>
        </w:rPr>
        <w:t xml:space="preserve"> задач динаміки машин та керування режимами їхньої роботи.</w:t>
      </w:r>
    </w:p>
    <w:p w14:paraId="45E6F94C" w14:textId="0266A7A9" w:rsidR="00476A8C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5F4BD1">
        <w:rPr>
          <w:rFonts w:ascii="Times New Roman" w:hAnsi="Times New Roman" w:cs="Times New Roman"/>
          <w:sz w:val="28"/>
          <w:szCs w:val="28"/>
        </w:rPr>
        <w:t xml:space="preserve">«Теорія технічних систем» </w:t>
      </w:r>
      <w:r w:rsidR="005F4BD1" w:rsidRPr="005F4BD1">
        <w:rPr>
          <w:rFonts w:ascii="Times New Roman" w:hAnsi="Times New Roman" w:cs="Times New Roman"/>
          <w:sz w:val="28"/>
          <w:szCs w:val="28"/>
        </w:rPr>
        <w:t xml:space="preserve">у рамках спеціальності </w:t>
      </w:r>
      <w:r w:rsidR="005F4BD1" w:rsidRPr="005F4B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4BD1" w:rsidRPr="005F4BD1">
        <w:rPr>
          <w:rFonts w:ascii="Times New Roman" w:hAnsi="Times New Roman" w:cs="Times New Roman"/>
          <w:sz w:val="28"/>
          <w:szCs w:val="28"/>
        </w:rPr>
        <w:t>11 "Машинобудування (за спеціалізаціями)"</w:t>
      </w:r>
      <w:r w:rsidR="005F4BD1">
        <w:rPr>
          <w:rFonts w:ascii="Times New Roman" w:hAnsi="Times New Roman" w:cs="Times New Roman"/>
          <w:sz w:val="28"/>
          <w:szCs w:val="28"/>
        </w:rPr>
        <w:t xml:space="preserve"> </w:t>
      </w:r>
      <w:r w:rsidRPr="00BB71C2">
        <w:rPr>
          <w:rFonts w:ascii="Times New Roman" w:hAnsi="Times New Roman" w:cs="Times New Roman"/>
          <w:sz w:val="28"/>
          <w:szCs w:val="28"/>
        </w:rPr>
        <w:t>полягає у наступному:</w:t>
      </w:r>
      <w:r w:rsidR="003541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2E26E" w14:textId="77777777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засвоїти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системного підходу при розв’язанні задач проектування конструкцій машин та режимів їхньої роботи; </w:t>
      </w:r>
    </w:p>
    <w:p w14:paraId="221508CA" w14:textId="77777777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та математичного моделювання технічних систем; </w:t>
      </w:r>
    </w:p>
    <w:p w14:paraId="3754163A" w14:textId="77777777" w:rsidR="00476A8C" w:rsidRPr="00476A8C" w:rsidRDefault="00354159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динаміки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руху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машин;</w:t>
      </w:r>
    </w:p>
    <w:p w14:paraId="0432785E" w14:textId="77777777" w:rsidR="00476A8C" w:rsidRPr="00476A8C" w:rsidRDefault="00476A8C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з методами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та синтезу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систем,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методом морфологічного аналізу та синтезу механізмів і машин сільськогосподарськ</w:t>
      </w:r>
      <w:r w:rsidR="00090B58" w:rsidRPr="00476A8C">
        <w:rPr>
          <w:rFonts w:ascii="Times New Roman" w:hAnsi="Times New Roman" w:cs="Times New Roman"/>
          <w:sz w:val="28"/>
          <w:szCs w:val="28"/>
        </w:rPr>
        <w:t xml:space="preserve">ого призначення; </w:t>
      </w:r>
    </w:p>
    <w:p w14:paraId="6E39E04C" w14:textId="146BBCB0" w:rsidR="00454515" w:rsidRPr="00476A8C" w:rsidRDefault="00090B58" w:rsidP="00476A8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6A8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рухом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3C1" w:rsidRPr="00476A8C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="003933C1" w:rsidRPr="00476A8C">
        <w:rPr>
          <w:rFonts w:ascii="Times New Roman" w:hAnsi="Times New Roman" w:cs="Times New Roman"/>
          <w:sz w:val="28"/>
          <w:szCs w:val="28"/>
        </w:rPr>
        <w:t xml:space="preserve"> машин.</w:t>
      </w:r>
    </w:p>
    <w:p w14:paraId="3D5EC755" w14:textId="77777777" w:rsidR="003933C1" w:rsidRPr="00BB71C2" w:rsidRDefault="003933C1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8C7B0" w14:textId="77777777" w:rsidR="00090B58" w:rsidRPr="00090B58" w:rsidRDefault="00090B58" w:rsidP="00090B5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</w:t>
      </w:r>
      <w:proofErr w:type="spellStart"/>
      <w:r w:rsidRPr="00090B58">
        <w:rPr>
          <w:rFonts w:ascii="Times New Roman" w:hAnsi="Times New Roman" w:cs="Times New Roman"/>
          <w:b/>
          <w:i/>
          <w:sz w:val="28"/>
          <w:szCs w:val="28"/>
        </w:rPr>
        <w:t>компетентностей</w:t>
      </w:r>
      <w:proofErr w:type="spellEnd"/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5471951C" w14:textId="5FDDDFAB" w:rsidR="00090B58" w:rsidRPr="00090B58" w:rsidRDefault="00090B58" w:rsidP="00476A8C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інтегральна компетентність (ІК):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0B58">
        <w:rPr>
          <w:rFonts w:ascii="Times New Roman" w:hAnsi="Times New Roman" w:cs="Times New Roman"/>
          <w:sz w:val="28"/>
          <w:szCs w:val="28"/>
        </w:rPr>
        <w:t>з</w:t>
      </w:r>
      <w:r w:rsidRPr="00090B58">
        <w:rPr>
          <w:rFonts w:ascii="Times New Roman" w:eastAsia="Calibri" w:hAnsi="Times New Roman" w:cs="Times New Roman"/>
          <w:sz w:val="28"/>
          <w:szCs w:val="28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</w:t>
      </w:r>
      <w:r w:rsidR="005F4BD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58076B2" w14:textId="77777777" w:rsidR="00476A8C" w:rsidRDefault="00090B58" w:rsidP="00476A8C">
      <w:pPr>
        <w:spacing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</w:p>
    <w:p w14:paraId="201C5478" w14:textId="6DA63AC4" w:rsidR="00476A8C" w:rsidRDefault="00090B58" w:rsidP="00476A8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Hlk152880890"/>
      <w:r w:rsidR="00956174" w:rsidRPr="00476A8C">
        <w:rPr>
          <w:rFonts w:ascii="Times New Roman" w:eastAsia="Calibri" w:hAnsi="Times New Roman" w:cs="Times New Roman"/>
          <w:sz w:val="24"/>
          <w:szCs w:val="24"/>
        </w:rPr>
        <w:t>ЗК2. Здатність вчитися та оволодівати сучасними знаннями</w:t>
      </w:r>
      <w:r w:rsidR="00476A8C">
        <w:rPr>
          <w:rFonts w:ascii="Times New Roman" w:eastAsia="Calibri" w:hAnsi="Times New Roman" w:cs="Times New Roman"/>
          <w:sz w:val="24"/>
          <w:szCs w:val="24"/>
        </w:rPr>
        <w:t>;</w:t>
      </w:r>
      <w:r w:rsidR="00956174" w:rsidRPr="00476A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</w:p>
    <w:p w14:paraId="600914FA" w14:textId="4216A967" w:rsidR="00476A8C" w:rsidRDefault="0071775F" w:rsidP="00476A8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ЗК8</w:t>
      </w:r>
      <w:r w:rsidR="00B11F8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B58" w:rsidRPr="00090B58">
        <w:rPr>
          <w:rFonts w:ascii="Times New Roman" w:eastAsia="Calibri" w:hAnsi="Times New Roman" w:cs="Times New Roman"/>
          <w:sz w:val="28"/>
          <w:szCs w:val="28"/>
        </w:rPr>
        <w:t>Здатність приймати обґрунтовані рішення</w:t>
      </w:r>
      <w:r w:rsidR="00476A8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723BC6" w14:textId="26DB22C9" w:rsidR="00090B58" w:rsidRPr="00090B58" w:rsidRDefault="00090B58" w:rsidP="00476A8C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75F">
        <w:rPr>
          <w:rFonts w:ascii="Times New Roman" w:eastAsia="Calibri" w:hAnsi="Times New Roman" w:cs="Times New Roman"/>
          <w:sz w:val="28"/>
          <w:szCs w:val="28"/>
        </w:rPr>
        <w:t>ЗК10</w:t>
      </w:r>
      <w:r w:rsidR="00956174">
        <w:rPr>
          <w:rFonts w:ascii="Times New Roman" w:eastAsia="Calibri" w:hAnsi="Times New Roman" w:cs="Times New Roman"/>
          <w:sz w:val="28"/>
          <w:szCs w:val="28"/>
        </w:rPr>
        <w:t>.</w:t>
      </w:r>
      <w:r w:rsidR="00717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0B58">
        <w:rPr>
          <w:rFonts w:ascii="Times New Roman" w:eastAsia="Calibri" w:hAnsi="Times New Roman" w:cs="Times New Roman"/>
          <w:sz w:val="28"/>
          <w:szCs w:val="28"/>
        </w:rPr>
        <w:t>Здатність проводити дослідження на відповідному рівні</w:t>
      </w:r>
      <w:r w:rsidR="005F4BD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0F5D5C5" w14:textId="77777777" w:rsidR="00B11F82" w:rsidRDefault="00090B58" w:rsidP="0095617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</w:t>
      </w:r>
      <w:r w:rsidR="00D8271D">
        <w:rPr>
          <w:rFonts w:ascii="Times New Roman" w:hAnsi="Times New Roman" w:cs="Times New Roman"/>
          <w:b/>
          <w:iCs/>
          <w:sz w:val="28"/>
          <w:szCs w:val="28"/>
          <w:u w:val="single"/>
        </w:rPr>
        <w:t>С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CE56A18" w14:textId="4A74B510" w:rsidR="00B11F82" w:rsidRPr="00B11F82" w:rsidRDefault="00D8271D" w:rsidP="00B11F8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F82">
        <w:rPr>
          <w:rFonts w:ascii="Times New Roman" w:eastAsia="Calibri" w:hAnsi="Times New Roman" w:cs="Times New Roman"/>
          <w:sz w:val="28"/>
          <w:szCs w:val="28"/>
        </w:rPr>
        <w:t>СК7</w:t>
      </w:r>
      <w:r w:rsidR="00956174" w:rsidRPr="00B11F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90B58" w:rsidRPr="00B11F82">
        <w:rPr>
          <w:rFonts w:ascii="Times New Roman" w:eastAsia="Calibri" w:hAnsi="Times New Roman" w:cs="Times New Roman"/>
          <w:sz w:val="28"/>
          <w:szCs w:val="28"/>
        </w:rPr>
        <w:t>Здатність виконувати науково-практичні та прикладні дослідження в машинобудівній галузі</w:t>
      </w:r>
      <w:r w:rsidR="00B11F82" w:rsidRPr="00B11F8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F1E8363" w14:textId="063E77B7" w:rsidR="00B11F82" w:rsidRPr="00B11F82" w:rsidRDefault="00956174" w:rsidP="00B11F8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F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152881516"/>
      <w:r w:rsidRPr="00B11F82">
        <w:rPr>
          <w:rFonts w:ascii="Times New Roman" w:eastAsia="Calibri" w:hAnsi="Times New Roman" w:cs="Times New Roman"/>
          <w:sz w:val="28"/>
          <w:szCs w:val="28"/>
        </w:rPr>
        <w:t>СК8. Здатність моделювати та досліджувати динаміку руху машин різного призначення, а також здійснювати їхню оптимізацію</w:t>
      </w:r>
      <w:r w:rsidR="00B11F82" w:rsidRPr="00B11F82">
        <w:rPr>
          <w:rFonts w:ascii="Times New Roman" w:eastAsia="Calibri" w:hAnsi="Times New Roman" w:cs="Times New Roman"/>
          <w:sz w:val="28"/>
          <w:szCs w:val="28"/>
        </w:rPr>
        <w:t>;</w:t>
      </w:r>
      <w:r w:rsidRPr="00B11F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" w:name="_Hlk152881626"/>
    </w:p>
    <w:p w14:paraId="0A9CF4D8" w14:textId="7A530CC9" w:rsidR="00956174" w:rsidRPr="00B11F82" w:rsidRDefault="00956174" w:rsidP="00B11F8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F82">
        <w:rPr>
          <w:rFonts w:ascii="Times New Roman" w:eastAsia="Calibri" w:hAnsi="Times New Roman" w:cs="Times New Roman"/>
          <w:sz w:val="28"/>
          <w:szCs w:val="28"/>
        </w:rPr>
        <w:t xml:space="preserve">СК9. Здатність розробляти, досліджувати та </w:t>
      </w:r>
      <w:r w:rsidRPr="00B11F82">
        <w:rPr>
          <w:rFonts w:ascii="Times New Roman" w:hAnsi="Times New Roman" w:cs="Times New Roman"/>
          <w:sz w:val="28"/>
          <w:szCs w:val="28"/>
        </w:rPr>
        <w:t xml:space="preserve">пояснювати механічні, електромеханічні, електронні та інформаційні процеси, які лежать в основі синтезу </w:t>
      </w:r>
      <w:proofErr w:type="spellStart"/>
      <w:r w:rsidRPr="00B11F82">
        <w:rPr>
          <w:rFonts w:ascii="Times New Roman" w:hAnsi="Times New Roman" w:cs="Times New Roman"/>
          <w:sz w:val="28"/>
          <w:szCs w:val="28"/>
        </w:rPr>
        <w:t>мехатронних</w:t>
      </w:r>
      <w:proofErr w:type="spellEnd"/>
      <w:r w:rsidRPr="00B11F82">
        <w:rPr>
          <w:rFonts w:ascii="Times New Roman" w:hAnsi="Times New Roman" w:cs="Times New Roman"/>
          <w:sz w:val="28"/>
          <w:szCs w:val="28"/>
        </w:rPr>
        <w:t xml:space="preserve"> систем керування  рухом сучасних машин, зокрема, сільськогосподарських.</w:t>
      </w:r>
      <w:bookmarkEnd w:id="2"/>
    </w:p>
    <w:bookmarkEnd w:id="1"/>
    <w:p w14:paraId="0F3A43F7" w14:textId="77777777" w:rsidR="00B11F82" w:rsidRPr="00B11F82" w:rsidRDefault="00090B58" w:rsidP="00B11F82">
      <w:pPr>
        <w:pStyle w:val="21"/>
        <w:tabs>
          <w:tab w:val="left" w:pos="45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11F82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B11F82">
        <w:rPr>
          <w:rFonts w:ascii="Times New Roman" w:hAnsi="Times New Roman"/>
          <w:sz w:val="28"/>
          <w:szCs w:val="28"/>
        </w:rPr>
        <w:t>):</w:t>
      </w:r>
    </w:p>
    <w:p w14:paraId="2A22BCEA" w14:textId="444B3C10" w:rsidR="00B11F82" w:rsidRPr="00B11F82" w:rsidRDefault="00B11F82" w:rsidP="00B11F82">
      <w:pPr>
        <w:pStyle w:val="21"/>
        <w:tabs>
          <w:tab w:val="left" w:pos="459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11F82">
        <w:rPr>
          <w:rFonts w:ascii="Times New Roman" w:hAnsi="Times New Roman"/>
          <w:sz w:val="28"/>
          <w:szCs w:val="28"/>
        </w:rPr>
        <w:t>П</w:t>
      </w:r>
      <w:bookmarkStart w:id="3" w:name="_Hlk152882439"/>
      <w:r w:rsidR="008B6597" w:rsidRPr="00B11F82">
        <w:rPr>
          <w:rFonts w:ascii="Times New Roman" w:hAnsi="Times New Roman"/>
          <w:color w:val="auto"/>
          <w:sz w:val="28"/>
          <w:szCs w:val="28"/>
        </w:rPr>
        <w:t>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</w:t>
      </w:r>
      <w:bookmarkEnd w:id="3"/>
      <w:r>
        <w:rPr>
          <w:rFonts w:ascii="Times New Roman" w:hAnsi="Times New Roman"/>
          <w:color w:val="auto"/>
          <w:sz w:val="28"/>
          <w:szCs w:val="28"/>
        </w:rPr>
        <w:t>;</w:t>
      </w:r>
      <w:r w:rsidR="008B6597" w:rsidRPr="00B11F82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157A1EFB" w14:textId="211A3AD5" w:rsidR="00B11F82" w:rsidRPr="00B11F82" w:rsidRDefault="00B11F82" w:rsidP="00B11F82">
      <w:pPr>
        <w:pStyle w:val="21"/>
        <w:tabs>
          <w:tab w:val="left" w:pos="459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</w:t>
      </w:r>
      <w:r w:rsidR="008B6597" w:rsidRPr="00B11F82">
        <w:rPr>
          <w:rFonts w:ascii="Times New Roman" w:hAnsi="Times New Roman"/>
          <w:color w:val="auto"/>
          <w:sz w:val="28"/>
          <w:szCs w:val="28"/>
        </w:rPr>
        <w:t>РН4. Здійснювати інженерні розрахунки для вирішення складних задач і практичних проблем у галузевому машинобудуванні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14:paraId="3F2197B1" w14:textId="0071020B" w:rsidR="00090B58" w:rsidRPr="00B11F82" w:rsidRDefault="00D8271D" w:rsidP="00B11F82">
      <w:pPr>
        <w:pStyle w:val="21"/>
        <w:tabs>
          <w:tab w:val="left" w:pos="459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11F8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11F82">
        <w:rPr>
          <w:rFonts w:ascii="Times New Roman" w:hAnsi="Times New Roman"/>
          <w:color w:val="auto"/>
          <w:sz w:val="28"/>
          <w:szCs w:val="28"/>
        </w:rPr>
        <w:t>П</w:t>
      </w:r>
      <w:r w:rsidRPr="00B11F82">
        <w:rPr>
          <w:rFonts w:ascii="Times New Roman" w:hAnsi="Times New Roman"/>
          <w:color w:val="auto"/>
          <w:sz w:val="28"/>
          <w:szCs w:val="28"/>
        </w:rPr>
        <w:t xml:space="preserve">РН8 </w:t>
      </w:r>
      <w:r w:rsidR="00090B58" w:rsidRPr="00B11F82">
        <w:rPr>
          <w:rFonts w:ascii="Times New Roman" w:hAnsi="Times New Roman"/>
          <w:sz w:val="28"/>
          <w:szCs w:val="28"/>
        </w:rPr>
        <w:t>Планувати і виконувати наукові дослідження у сфері машинобудування, аналізувати їх результати, обґрунтовувати висновки.</w:t>
      </w:r>
    </w:p>
    <w:p w14:paraId="554CFED7" w14:textId="3FD23676" w:rsidR="00454515" w:rsidRDefault="00090B58" w:rsidP="0045451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  <w:t xml:space="preserve">         </w:t>
      </w:r>
      <w:r w:rsidR="00B11F8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54515" w:rsidRPr="00623C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Програма та структура навчальної дисципліни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1"/>
        <w:gridCol w:w="860"/>
        <w:gridCol w:w="947"/>
        <w:gridCol w:w="476"/>
        <w:gridCol w:w="356"/>
        <w:gridCol w:w="536"/>
        <w:gridCol w:w="560"/>
        <w:gridCol w:w="599"/>
        <w:gridCol w:w="947"/>
        <w:gridCol w:w="436"/>
        <w:gridCol w:w="436"/>
        <w:gridCol w:w="594"/>
        <w:gridCol w:w="560"/>
        <w:gridCol w:w="592"/>
      </w:tblGrid>
      <w:tr w:rsidR="00454515" w14:paraId="52C1DD81" w14:textId="77777777" w:rsidTr="00E80A56">
        <w:tc>
          <w:tcPr>
            <w:tcW w:w="2090" w:type="dxa"/>
            <w:vMerge w:val="restart"/>
          </w:tcPr>
          <w:p w14:paraId="05D9515B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906" w:type="dxa"/>
            <w:gridSpan w:val="13"/>
          </w:tcPr>
          <w:p w14:paraId="7D12BBF7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454515" w14:paraId="1265817E" w14:textId="77777777" w:rsidTr="00E80A56">
        <w:tc>
          <w:tcPr>
            <w:tcW w:w="2090" w:type="dxa"/>
            <w:vMerge/>
          </w:tcPr>
          <w:p w14:paraId="725B718E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41" w:type="dxa"/>
            <w:gridSpan w:val="7"/>
          </w:tcPr>
          <w:p w14:paraId="392050A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565" w:type="dxa"/>
            <w:gridSpan w:val="6"/>
          </w:tcPr>
          <w:p w14:paraId="27C3822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770D23" w14:paraId="4734BD29" w14:textId="77777777" w:rsidTr="00E80A56">
        <w:tc>
          <w:tcPr>
            <w:tcW w:w="2090" w:type="dxa"/>
            <w:vMerge/>
          </w:tcPr>
          <w:p w14:paraId="5B257864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 w:val="restart"/>
          </w:tcPr>
          <w:p w14:paraId="4788885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947" w:type="dxa"/>
            <w:vMerge w:val="restart"/>
          </w:tcPr>
          <w:p w14:paraId="5BE26C28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34" w:type="dxa"/>
            <w:gridSpan w:val="5"/>
          </w:tcPr>
          <w:p w14:paraId="185C277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47" w:type="dxa"/>
            <w:vMerge w:val="restart"/>
          </w:tcPr>
          <w:p w14:paraId="22635135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618" w:type="dxa"/>
            <w:gridSpan w:val="5"/>
          </w:tcPr>
          <w:p w14:paraId="572F289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770D23" w14:paraId="3A1FE91C" w14:textId="77777777" w:rsidTr="00E80A56">
        <w:tc>
          <w:tcPr>
            <w:tcW w:w="2090" w:type="dxa"/>
            <w:vMerge/>
          </w:tcPr>
          <w:p w14:paraId="4D49B05A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/>
          </w:tcPr>
          <w:p w14:paraId="1EFF3A1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  <w:vMerge/>
          </w:tcPr>
          <w:p w14:paraId="40649CE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14:paraId="6EE46996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6" w:type="dxa"/>
          </w:tcPr>
          <w:p w14:paraId="4BB3A29E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36" w:type="dxa"/>
          </w:tcPr>
          <w:p w14:paraId="45725C7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14:paraId="4F513B1C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606" w:type="dxa"/>
          </w:tcPr>
          <w:p w14:paraId="7A5575C3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47" w:type="dxa"/>
            <w:vMerge/>
          </w:tcPr>
          <w:p w14:paraId="3B93BCD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2DBF64E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36" w:type="dxa"/>
          </w:tcPr>
          <w:p w14:paraId="228E0C7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94" w:type="dxa"/>
          </w:tcPr>
          <w:p w14:paraId="3E810D5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14:paraId="77E8BF54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</w:tcPr>
          <w:p w14:paraId="3700F0B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770D23" w14:paraId="7B8C56DC" w14:textId="77777777" w:rsidTr="00E80A56">
        <w:tc>
          <w:tcPr>
            <w:tcW w:w="2090" w:type="dxa"/>
          </w:tcPr>
          <w:p w14:paraId="753EB35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60" w:type="dxa"/>
          </w:tcPr>
          <w:p w14:paraId="0172ADC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47" w:type="dxa"/>
          </w:tcPr>
          <w:p w14:paraId="278091E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6" w:type="dxa"/>
          </w:tcPr>
          <w:p w14:paraId="0A6A9ED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6" w:type="dxa"/>
          </w:tcPr>
          <w:p w14:paraId="375B90F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6" w:type="dxa"/>
          </w:tcPr>
          <w:p w14:paraId="4ED5AF3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60" w:type="dxa"/>
          </w:tcPr>
          <w:p w14:paraId="76B05B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06" w:type="dxa"/>
          </w:tcPr>
          <w:p w14:paraId="66C17A5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47" w:type="dxa"/>
          </w:tcPr>
          <w:p w14:paraId="2780217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6" w:type="dxa"/>
          </w:tcPr>
          <w:p w14:paraId="7990D0B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6" w:type="dxa"/>
          </w:tcPr>
          <w:p w14:paraId="43A3A0F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94" w:type="dxa"/>
          </w:tcPr>
          <w:p w14:paraId="7763359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60" w:type="dxa"/>
          </w:tcPr>
          <w:p w14:paraId="340CBAF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92" w:type="dxa"/>
          </w:tcPr>
          <w:p w14:paraId="676DD4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454515" w14:paraId="12D80BAB" w14:textId="77777777" w:rsidTr="00E85932">
        <w:tc>
          <w:tcPr>
            <w:tcW w:w="9996" w:type="dxa"/>
            <w:gridSpan w:val="14"/>
          </w:tcPr>
          <w:p w14:paraId="51ED2CAF" w14:textId="77777777" w:rsidR="00454515" w:rsidRPr="00EB5291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Змістовий модуль 1. </w:t>
            </w:r>
            <w:r w:rsidR="0098113E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Основи теорії технічних систем</w:t>
            </w:r>
            <w:r w:rsidR="00E80A56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та їх моделювання</w:t>
            </w:r>
          </w:p>
        </w:tc>
      </w:tr>
      <w:tr w:rsidR="00770D23" w14:paraId="0C5BDDD0" w14:textId="77777777" w:rsidTr="00E80A56">
        <w:tc>
          <w:tcPr>
            <w:tcW w:w="2090" w:type="dxa"/>
          </w:tcPr>
          <w:p w14:paraId="05446DA6" w14:textId="77777777" w:rsidR="00EB5291" w:rsidRDefault="00454515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D2F3A92" w14:textId="77777777" w:rsidR="00454515" w:rsidRPr="00194E6A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теорії систем</w:t>
            </w:r>
            <w:r w:rsidR="008A665C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07E6AE89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47" w:type="dxa"/>
          </w:tcPr>
          <w:p w14:paraId="37C279CA" w14:textId="77777777" w:rsidR="00454515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6" w:type="dxa"/>
          </w:tcPr>
          <w:p w14:paraId="3AC700D1" w14:textId="77777777" w:rsidR="00454515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7F7721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185B60F3" w14:textId="77777777" w:rsidR="00454515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04A3045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7CEA9B67" w14:textId="77777777" w:rsidR="00454515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14:paraId="4F58ACC9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7E98A4A" w14:textId="77777777" w:rsidR="00454515" w:rsidRPr="008C37C0" w:rsidRDefault="0098113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756B089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26360657" w14:textId="77777777" w:rsidR="00454515" w:rsidRPr="008C37C0" w:rsidRDefault="0098113E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019DFDF8" w14:textId="77777777" w:rsidR="00454515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2524B5B6" w14:textId="3C096B93" w:rsidR="00454515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14:paraId="77A8E75A" w14:textId="77777777" w:rsidTr="00E80A56">
        <w:tc>
          <w:tcPr>
            <w:tcW w:w="2090" w:type="dxa"/>
            <w:vAlign w:val="center"/>
          </w:tcPr>
          <w:p w14:paraId="3B59399C" w14:textId="77777777" w:rsidR="00454515" w:rsidRPr="00194E6A" w:rsidRDefault="00454515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</w:rPr>
              <w:t>Предмет теорії систем</w:t>
            </w:r>
            <w:r w:rsidR="008A665C" w:rsidRPr="00194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14:paraId="6903EAF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14:paraId="565A5E1F" w14:textId="77777777" w:rsidR="00454515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6" w:type="dxa"/>
          </w:tcPr>
          <w:p w14:paraId="63D9BB47" w14:textId="77777777" w:rsidR="00454515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2F281D6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1C6BCFED" w14:textId="77777777" w:rsidR="00454515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6F148120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00AA9427" w14:textId="77777777" w:rsidR="00454515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14:paraId="2B02427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0BC5561" w14:textId="7FFEBF6D" w:rsidR="00454515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2424252C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9B2CA49" w14:textId="77777777" w:rsidR="00454515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7B0724AD" w14:textId="77777777" w:rsidR="00454515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5C16F459" w14:textId="0FCE24BC" w:rsidR="00454515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14:paraId="42ED407A" w14:textId="77777777" w:rsidTr="00E80A56">
        <w:tc>
          <w:tcPr>
            <w:tcW w:w="2090" w:type="dxa"/>
          </w:tcPr>
          <w:p w14:paraId="25C04C8D" w14:textId="4B0C7F95"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70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Формалізм і проблеми теорії 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</w:t>
            </w:r>
          </w:p>
        </w:tc>
        <w:tc>
          <w:tcPr>
            <w:tcW w:w="860" w:type="dxa"/>
          </w:tcPr>
          <w:p w14:paraId="5D458394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14:paraId="4ED5B41C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776B6CDC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6F3C3A31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749156D2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06BC9B39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0C9B8099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44A12B79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760D9C24" w14:textId="665A69BB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032C1375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4CF32514" w14:textId="0289F8F6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26E2453D" w14:textId="77777777" w:rsidR="00AC5DBC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5186FEE4" w14:textId="60B7F665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14:paraId="2773B7B3" w14:textId="77777777" w:rsidTr="00E80A56">
        <w:tc>
          <w:tcPr>
            <w:tcW w:w="2090" w:type="dxa"/>
          </w:tcPr>
          <w:p w14:paraId="22CF6562" w14:textId="5B4EF8A8"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70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системи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60" w:type="dxa"/>
          </w:tcPr>
          <w:p w14:paraId="09712B02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558BAD5D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6A86A71E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4AC61E09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2D7B2DF1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699E34E4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755FED76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7C25B183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4D17F34A" w14:textId="48A98B9F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2ADD2BBC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01E39A93" w14:textId="77777777" w:rsidR="00AC5DBC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13ADB3A0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09D0B9C7" w14:textId="399E3C48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14:paraId="69A903D6" w14:textId="77777777" w:rsidTr="00E80A56">
        <w:tc>
          <w:tcPr>
            <w:tcW w:w="2090" w:type="dxa"/>
          </w:tcPr>
          <w:p w14:paraId="1D5B0E8B" w14:textId="4442629F"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синтезу технічних систем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4949AD08" w14:textId="77777777" w:rsidR="00AC5DBC" w:rsidRPr="001437F7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47" w:type="dxa"/>
          </w:tcPr>
          <w:p w14:paraId="2A7FF123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09528E68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F2DD238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BE68F26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370E98B8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4605A49C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6188BF60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5622A362" w14:textId="5740BD59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09E2DAD2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5EF15333" w14:textId="29A0C14D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6B11AC1C" w14:textId="77777777" w:rsidR="00AC5DBC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20048D2F" w14:textId="6C26F77C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14:paraId="6F9C2EC0" w14:textId="77777777" w:rsidTr="00E80A56">
        <w:tc>
          <w:tcPr>
            <w:tcW w:w="2090" w:type="dxa"/>
          </w:tcPr>
          <w:p w14:paraId="140518B0" w14:textId="397467E7" w:rsidR="00E80A56" w:rsidRPr="00194E6A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технічних систем</w:t>
            </w:r>
          </w:p>
        </w:tc>
        <w:tc>
          <w:tcPr>
            <w:tcW w:w="860" w:type="dxa"/>
          </w:tcPr>
          <w:p w14:paraId="2290D9A7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</w:tcPr>
          <w:p w14:paraId="29FA9A9C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0E0A1C54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4ED8B32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1801DE59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1ABBC65D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30B5A2F2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4338EA7E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7988AFAC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0BC859C4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2028667B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48F051F4" w14:textId="77777777"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4684CC3E" w14:textId="1C72A6A7" w:rsidR="00E80A56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14:paraId="7B120DAB" w14:textId="77777777" w:rsidTr="00E80A56">
        <w:tc>
          <w:tcPr>
            <w:tcW w:w="2090" w:type="dxa"/>
          </w:tcPr>
          <w:p w14:paraId="55BA7FD9" w14:textId="67C518C6" w:rsidR="00E80A56" w:rsidRPr="00194E6A" w:rsidRDefault="00E80A56" w:rsidP="008531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Математичне моделювання технічних систем</w:t>
            </w:r>
          </w:p>
        </w:tc>
        <w:tc>
          <w:tcPr>
            <w:tcW w:w="860" w:type="dxa"/>
          </w:tcPr>
          <w:p w14:paraId="6EC78AA9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7" w:type="dxa"/>
          </w:tcPr>
          <w:p w14:paraId="781F65A2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678AFBF3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59F07C1B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79D6080C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22FFB84F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474E8398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2A1B3058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701A5670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3D7308EA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0129C72A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3ACA34AE" w14:textId="77777777"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7A53C74F" w14:textId="6995BB57" w:rsidR="00E80A56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14:paraId="2E795EB5" w14:textId="77777777" w:rsidTr="00E80A56">
        <w:tc>
          <w:tcPr>
            <w:tcW w:w="2090" w:type="dxa"/>
          </w:tcPr>
          <w:p w14:paraId="7EA34F94" w14:textId="77777777" w:rsidR="00EB5291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8.</w:t>
            </w:r>
          </w:p>
          <w:p w14:paraId="5A30E7B6" w14:textId="5B477CF8" w:rsidR="00E80A56" w:rsidRPr="00194E6A" w:rsidRDefault="00802F8D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моделювання технічних систем</w:t>
            </w:r>
          </w:p>
        </w:tc>
        <w:tc>
          <w:tcPr>
            <w:tcW w:w="860" w:type="dxa"/>
          </w:tcPr>
          <w:p w14:paraId="21361034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14:paraId="321861A0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6C65FC95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F97C895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1CF6B7B3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3FF21103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448388C4" w14:textId="77777777" w:rsidR="00E80A56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05229788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B1BE518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18309566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AE02F11" w14:textId="77777777" w:rsidR="00E80A56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257A5DD1" w14:textId="77777777" w:rsidR="00E80A56" w:rsidRPr="008C37C0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626DEF12" w14:textId="43855DB0" w:rsidR="00E80A56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14:paraId="4613A984" w14:textId="77777777" w:rsidTr="00E80A56">
        <w:tc>
          <w:tcPr>
            <w:tcW w:w="2090" w:type="dxa"/>
          </w:tcPr>
          <w:p w14:paraId="0132FF14" w14:textId="77777777" w:rsidR="00AC5DBC" w:rsidRPr="00A1384E" w:rsidRDefault="00AC5DBC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860" w:type="dxa"/>
          </w:tcPr>
          <w:p w14:paraId="1C705405" w14:textId="77777777" w:rsidR="00AC5DBC" w:rsidRPr="001437F7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14:paraId="1C540EAC" w14:textId="77777777" w:rsidR="00AC5DBC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476" w:type="dxa"/>
          </w:tcPr>
          <w:p w14:paraId="5FC3AD11" w14:textId="77777777" w:rsidR="00AC5DBC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6" w:type="dxa"/>
          </w:tcPr>
          <w:p w14:paraId="70D35FCB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780EE594" w14:textId="77777777" w:rsidR="00AC5DBC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0" w:type="dxa"/>
          </w:tcPr>
          <w:p w14:paraId="6E8A6243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6" w:type="dxa"/>
          </w:tcPr>
          <w:p w14:paraId="4DE89C26" w14:textId="77777777" w:rsidR="00AC5DBC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47" w:type="dxa"/>
          </w:tcPr>
          <w:p w14:paraId="6FBB48BA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EE1E920" w14:textId="2687663E" w:rsidR="00AC5DBC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36" w:type="dxa"/>
          </w:tcPr>
          <w:p w14:paraId="3BB95DA5" w14:textId="77777777" w:rsidR="00AC5DBC" w:rsidRPr="001437F7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514A67DE" w14:textId="0B577441" w:rsidR="00AC5DBC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0" w:type="dxa"/>
          </w:tcPr>
          <w:p w14:paraId="2E7FA330" w14:textId="77777777" w:rsidR="00AC5DBC" w:rsidRDefault="005B5D88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2" w:type="dxa"/>
          </w:tcPr>
          <w:p w14:paraId="71A445B8" w14:textId="4CFA91A1" w:rsidR="00AC5DBC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C5DBC" w14:paraId="6E656850" w14:textId="77777777" w:rsidTr="00E85932">
        <w:tc>
          <w:tcPr>
            <w:tcW w:w="9996" w:type="dxa"/>
            <w:gridSpan w:val="14"/>
          </w:tcPr>
          <w:p w14:paraId="7B5B0896" w14:textId="77777777" w:rsidR="00AC5DBC" w:rsidRPr="00EB5291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Змістовий модуль 2. Динамічний аналіз </w:t>
            </w:r>
            <w:r w:rsidR="00F82289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технічних систем</w:t>
            </w:r>
          </w:p>
        </w:tc>
      </w:tr>
      <w:tr w:rsidR="00770D23" w14:paraId="6FCA9428" w14:textId="77777777" w:rsidTr="00E80A56">
        <w:tc>
          <w:tcPr>
            <w:tcW w:w="2090" w:type="dxa"/>
          </w:tcPr>
          <w:p w14:paraId="435FAEC9" w14:textId="5AF3D078" w:rsidR="00AC5DBC" w:rsidRPr="003454CB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Моделювання приводних зусиль</w:t>
            </w:r>
            <w:r w:rsidR="00C74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48C13A3F" w14:textId="77777777" w:rsidR="00AC5DBC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47" w:type="dxa"/>
          </w:tcPr>
          <w:p w14:paraId="37E46BF0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510DA2FD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332A4B8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18E5F466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48DDA075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79617334" w14:textId="77777777" w:rsidR="00AC5DBC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2A8D95C4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4B74E0E" w14:textId="10B51B78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573A3E5C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70773000" w14:textId="7A871343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27797560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7998A3A3" w14:textId="753CD3D4" w:rsidR="00AC5DBC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14:paraId="7F6DEBCB" w14:textId="77777777" w:rsidTr="00E80A56">
        <w:tc>
          <w:tcPr>
            <w:tcW w:w="2090" w:type="dxa"/>
          </w:tcPr>
          <w:p w14:paraId="49A2AAC2" w14:textId="77777777" w:rsidR="00EB5291" w:rsidRDefault="00D923CA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7DA16F" w14:textId="39BA640E" w:rsidR="00D923CA" w:rsidRPr="003454CB" w:rsidRDefault="003454CB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Сили опору робочих </w:t>
            </w:r>
            <w:r w:rsidR="00273B1B">
              <w:rPr>
                <w:rFonts w:ascii="Times New Roman" w:hAnsi="Times New Roman" w:cs="Times New Roman"/>
                <w:sz w:val="24"/>
                <w:szCs w:val="24"/>
              </w:rPr>
              <w:t>органів механічних систем</w:t>
            </w:r>
          </w:p>
        </w:tc>
        <w:tc>
          <w:tcPr>
            <w:tcW w:w="860" w:type="dxa"/>
          </w:tcPr>
          <w:p w14:paraId="6EA6C157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947" w:type="dxa"/>
          </w:tcPr>
          <w:p w14:paraId="0E541248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4A4E13EC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05F0E5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49B4FB23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3F13530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6364B078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28D2DAA4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3C1A8066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36" w:type="dxa"/>
          </w:tcPr>
          <w:p w14:paraId="5FBC931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60637826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63053CB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5AF8374A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770D23" w14:paraId="55B57D69" w14:textId="77777777" w:rsidTr="00E80A56">
        <w:tc>
          <w:tcPr>
            <w:tcW w:w="2090" w:type="dxa"/>
          </w:tcPr>
          <w:p w14:paraId="36FBC9C0" w14:textId="77777777" w:rsidR="00EB5291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477A017" w14:textId="7021DFCD" w:rsidR="00D923CA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 w:rsidR="00C74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динамічних процесів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  <w:r w:rsidR="00D923CA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2C458E4A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11</w:t>
            </w:r>
          </w:p>
        </w:tc>
        <w:tc>
          <w:tcPr>
            <w:tcW w:w="947" w:type="dxa"/>
          </w:tcPr>
          <w:p w14:paraId="03707126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0BB15E21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2E74C89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1412AD1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4C147076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472B4538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620B53D4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679BC7BA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5E4A10FF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5A7AEC17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38C005F3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39B0FBB7" w14:textId="02810243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14:paraId="2253C26A" w14:textId="77777777" w:rsidTr="00E80A56">
        <w:tc>
          <w:tcPr>
            <w:tcW w:w="2090" w:type="dxa"/>
          </w:tcPr>
          <w:p w14:paraId="2E990E7F" w14:textId="0E409837"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Коливання у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</w:p>
        </w:tc>
        <w:tc>
          <w:tcPr>
            <w:tcW w:w="860" w:type="dxa"/>
          </w:tcPr>
          <w:p w14:paraId="40CDE073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947" w:type="dxa"/>
          </w:tcPr>
          <w:p w14:paraId="35286C1A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6AC7F07E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36203D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32392E16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56A9CE9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4B6682F1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36BA3177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20087ADF" w14:textId="5CF71A1A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005E9249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471EA2C2" w14:textId="01EA9161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7D56B4B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025F6FE1" w14:textId="070D756C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14:paraId="775AA6ED" w14:textId="77777777" w:rsidTr="00E80A56">
        <w:tc>
          <w:tcPr>
            <w:tcW w:w="2090" w:type="dxa"/>
          </w:tcPr>
          <w:p w14:paraId="02560E6B" w14:textId="7A21E044"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Вимушені коливання</w:t>
            </w:r>
            <w:r w:rsidR="005E60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  <w:r w:rsidR="005E60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механічний резонанс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60" w:type="dxa"/>
          </w:tcPr>
          <w:p w14:paraId="3A73C1F0" w14:textId="77777777" w:rsidR="00D923CA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947" w:type="dxa"/>
          </w:tcPr>
          <w:p w14:paraId="05E3EE55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143AEAB4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34ABB3B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4FD96FB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1F95FF24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5869C764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6D1333D2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4B80018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71E8557C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79245BCC" w14:textId="77777777" w:rsidR="00D923CA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02E294BA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49706189" w14:textId="3F212AAA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14:paraId="75192C3A" w14:textId="77777777" w:rsidTr="00E80A56">
        <w:tc>
          <w:tcPr>
            <w:tcW w:w="2090" w:type="dxa"/>
          </w:tcPr>
          <w:p w14:paraId="6BC2C0FD" w14:textId="28999904" w:rsidR="003454CB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Динамічні розрахунки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2972A385" w14:textId="77777777" w:rsidR="003454CB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947" w:type="dxa"/>
          </w:tcPr>
          <w:p w14:paraId="2DF7F7AA" w14:textId="77777777" w:rsidR="003454CB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</w:tcPr>
          <w:p w14:paraId="1CE50023" w14:textId="77777777"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8430E37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5F85231A" w14:textId="77777777"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11A09575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6" w:type="dxa"/>
          </w:tcPr>
          <w:p w14:paraId="58926A64" w14:textId="77777777" w:rsidR="003454CB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040863B6" w14:textId="77777777" w:rsidR="003454CB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50E5E760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EEA38CD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A91CBAB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663F25A0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1F936868" w14:textId="0CBE3120" w:rsidR="003454CB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14:paraId="3BBE9BE1" w14:textId="77777777" w:rsidTr="00E80A56">
        <w:tc>
          <w:tcPr>
            <w:tcW w:w="2090" w:type="dxa"/>
          </w:tcPr>
          <w:p w14:paraId="61C2B417" w14:textId="77777777" w:rsidR="00EB5291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583BC7D" w14:textId="4D382A8B" w:rsidR="003454CB" w:rsidRPr="003454CB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Аналіз режимів пуску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</w:t>
            </w:r>
          </w:p>
        </w:tc>
        <w:tc>
          <w:tcPr>
            <w:tcW w:w="860" w:type="dxa"/>
          </w:tcPr>
          <w:p w14:paraId="29E2AAA1" w14:textId="77777777" w:rsidR="003454CB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47" w:type="dxa"/>
          </w:tcPr>
          <w:p w14:paraId="77B8A433" w14:textId="77777777" w:rsidR="003454CB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</w:tcPr>
          <w:p w14:paraId="01801DD6" w14:textId="77777777" w:rsidR="003454CB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2B053E09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0329A7F5" w14:textId="77777777" w:rsidR="003454CB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701D01F5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6" w:type="dxa"/>
          </w:tcPr>
          <w:p w14:paraId="23E1130D" w14:textId="77777777" w:rsidR="003454CB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0CA4900D" w14:textId="77777777" w:rsidR="003454CB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2036EA49" w14:textId="58A573A5" w:rsidR="003454CB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75C6C8C2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6610BD4D" w14:textId="77777777" w:rsidR="003454CB" w:rsidRPr="008C37C0" w:rsidRDefault="006A29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2B3B1282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1441CF69" w14:textId="06343730" w:rsidR="003454CB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14:paraId="4A55B917" w14:textId="77777777" w:rsidTr="00E80A56">
        <w:tc>
          <w:tcPr>
            <w:tcW w:w="2090" w:type="dxa"/>
          </w:tcPr>
          <w:p w14:paraId="1A6ECB13" w14:textId="77777777"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860" w:type="dxa"/>
          </w:tcPr>
          <w:p w14:paraId="2771648E" w14:textId="77777777" w:rsidR="00D923CA" w:rsidRPr="008C37C0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</w:tcPr>
          <w:p w14:paraId="442B6E75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58</w:t>
            </w:r>
          </w:p>
        </w:tc>
        <w:tc>
          <w:tcPr>
            <w:tcW w:w="476" w:type="dxa"/>
          </w:tcPr>
          <w:p w14:paraId="5139544C" w14:textId="77777777" w:rsidR="00D923CA" w:rsidRPr="008C37C0" w:rsidRDefault="00864B37" w:rsidP="00731B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31B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6" w:type="dxa"/>
          </w:tcPr>
          <w:p w14:paraId="1F63C0A0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0E18BDF" w14:textId="77777777" w:rsidR="00D923CA" w:rsidRPr="008C37C0" w:rsidRDefault="00864B37" w:rsidP="00731B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31BE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14:paraId="77BFCA5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14:paraId="13C3689E" w14:textId="7777777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947" w:type="dxa"/>
          </w:tcPr>
          <w:p w14:paraId="4A91419A" w14:textId="7FCBF6FE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418E805F" w14:textId="0EDD8DA7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12DF84AC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23F16AE4" w14:textId="1B93DEBF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7F9E6D56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7BD58B80" w14:textId="1BD59546" w:rsidR="00D923CA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  <w:tr w:rsidR="00770D23" w14:paraId="29A2E08F" w14:textId="77777777" w:rsidTr="00E80A56">
        <w:tc>
          <w:tcPr>
            <w:tcW w:w="2090" w:type="dxa"/>
          </w:tcPr>
          <w:p w14:paraId="55AA907B" w14:textId="77777777" w:rsidR="00864B37" w:rsidRPr="003454CB" w:rsidRDefault="00864B37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Курсовий проект (робота) з теорії технічних систем</w:t>
            </w:r>
          </w:p>
        </w:tc>
        <w:tc>
          <w:tcPr>
            <w:tcW w:w="860" w:type="dxa"/>
          </w:tcPr>
          <w:p w14:paraId="0B759275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14:paraId="388048D4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14:paraId="2C76BAF1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6" w:type="dxa"/>
          </w:tcPr>
          <w:p w14:paraId="61EE85CB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168F9936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1DF565A4" w14:textId="6E07730D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06" w:type="dxa"/>
          </w:tcPr>
          <w:p w14:paraId="6A4900D1" w14:textId="358B14F6" w:rsidR="00864B37" w:rsidRDefault="00C74354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880DD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47" w:type="dxa"/>
          </w:tcPr>
          <w:p w14:paraId="0DB153A1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66E20B12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08CFAB9A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21F6E24D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17547606" w14:textId="04EB25CC" w:rsidR="00864B37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1E4073B0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70D23" w14:paraId="2A97BB09" w14:textId="77777777" w:rsidTr="00E80A56">
        <w:tc>
          <w:tcPr>
            <w:tcW w:w="2090" w:type="dxa"/>
          </w:tcPr>
          <w:p w14:paraId="688D9B93" w14:textId="77777777" w:rsidR="00864B37" w:rsidRPr="008C37C0" w:rsidRDefault="00F32340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60" w:type="dxa"/>
          </w:tcPr>
          <w:p w14:paraId="1B963723" w14:textId="77777777" w:rsidR="00864B37" w:rsidRPr="008C37C0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47" w:type="dxa"/>
          </w:tcPr>
          <w:p w14:paraId="6CCE004B" w14:textId="77777777"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120</w:t>
            </w:r>
          </w:p>
        </w:tc>
        <w:tc>
          <w:tcPr>
            <w:tcW w:w="476" w:type="dxa"/>
          </w:tcPr>
          <w:p w14:paraId="35EE417F" w14:textId="77777777"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356" w:type="dxa"/>
          </w:tcPr>
          <w:p w14:paraId="10536F8B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6BEAE922" w14:textId="77777777"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560" w:type="dxa"/>
          </w:tcPr>
          <w:p w14:paraId="2DFE9BB0" w14:textId="77777777" w:rsidR="00864B37" w:rsidRPr="008C37C0" w:rsidRDefault="00FD35E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606" w:type="dxa"/>
          </w:tcPr>
          <w:p w14:paraId="1BA77CCA" w14:textId="7D4E3F93" w:rsidR="00864B37" w:rsidRDefault="00C74354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FD3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47" w:type="dxa"/>
          </w:tcPr>
          <w:p w14:paraId="036B20A9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3FD0AD9D" w14:textId="79497BCE" w:rsidR="00864B37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436" w:type="dxa"/>
          </w:tcPr>
          <w:p w14:paraId="43A13F0B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BFC6F20" w14:textId="3CF7C30A" w:rsidR="00864B37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14:paraId="3E3FE834" w14:textId="53D7287C" w:rsidR="00864B37" w:rsidRPr="008C37C0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2" w:type="dxa"/>
          </w:tcPr>
          <w:p w14:paraId="34BBFAF8" w14:textId="27DC6C2D" w:rsidR="00864B37" w:rsidRDefault="008E2D3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</w:tr>
    </w:tbl>
    <w:p w14:paraId="19EF11ED" w14:textId="77777777" w:rsidR="00FB4504" w:rsidRDefault="00FB4504">
      <w:pPr>
        <w:rPr>
          <w:rFonts w:ascii="Times New Roman" w:hAnsi="Times New Roman" w:cs="Times New Roman"/>
          <w:sz w:val="28"/>
          <w:szCs w:val="28"/>
        </w:rPr>
      </w:pPr>
    </w:p>
    <w:p w14:paraId="038F79C8" w14:textId="77777777" w:rsidR="006C6CD1" w:rsidRDefault="006C6CD1" w:rsidP="006C6CD1">
      <w:pPr>
        <w:rPr>
          <w:rFonts w:ascii="Times New Roman" w:hAnsi="Times New Roman" w:cs="Times New Roman"/>
          <w:b/>
          <w:sz w:val="28"/>
          <w:szCs w:val="28"/>
        </w:rPr>
      </w:pPr>
    </w:p>
    <w:p w14:paraId="323FA87A" w14:textId="77777777" w:rsidR="006C6CD1" w:rsidRDefault="006C6CD1" w:rsidP="006C6CD1">
      <w:pPr>
        <w:rPr>
          <w:rFonts w:ascii="Times New Roman" w:hAnsi="Times New Roman" w:cs="Times New Roman"/>
          <w:b/>
          <w:sz w:val="28"/>
          <w:szCs w:val="28"/>
        </w:rPr>
      </w:pPr>
    </w:p>
    <w:p w14:paraId="4F2F1A59" w14:textId="77777777" w:rsidR="006C6CD1" w:rsidRDefault="006C6CD1" w:rsidP="006C6CD1">
      <w:pPr>
        <w:rPr>
          <w:rFonts w:ascii="Times New Roman" w:hAnsi="Times New Roman" w:cs="Times New Roman"/>
          <w:b/>
          <w:sz w:val="28"/>
          <w:szCs w:val="28"/>
        </w:rPr>
      </w:pPr>
    </w:p>
    <w:p w14:paraId="5D12B3DA" w14:textId="77777777" w:rsidR="00FB4504" w:rsidRPr="00BB71C2" w:rsidRDefault="00FB4504" w:rsidP="006C6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Тема лабораторних робіт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FB4504" w:rsidRPr="00BB71C2" w14:paraId="3390F3B4" w14:textId="77777777" w:rsidTr="001A187D">
        <w:tc>
          <w:tcPr>
            <w:tcW w:w="534" w:type="dxa"/>
            <w:vAlign w:val="center"/>
          </w:tcPr>
          <w:p w14:paraId="318AA523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5" w:type="dxa"/>
            <w:vAlign w:val="center"/>
          </w:tcPr>
          <w:p w14:paraId="2EEDFB9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ADAB64F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FB4504" w:rsidRPr="00BB71C2" w14:paraId="5DD40A96" w14:textId="77777777" w:rsidTr="001A187D">
        <w:tc>
          <w:tcPr>
            <w:tcW w:w="534" w:type="dxa"/>
            <w:vAlign w:val="center"/>
          </w:tcPr>
          <w:p w14:paraId="5AE215BC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14:paraId="2E68A2D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7F3CE2C1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B4504" w:rsidRPr="00BB71C2" w14:paraId="0D6801DD" w14:textId="77777777" w:rsidTr="001A187D">
        <w:tc>
          <w:tcPr>
            <w:tcW w:w="534" w:type="dxa"/>
            <w:vAlign w:val="center"/>
          </w:tcPr>
          <w:p w14:paraId="2AA6FBBA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14:paraId="6313E33D" w14:textId="2D1D7C19"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параметрів </w:t>
            </w:r>
            <w:r w:rsidR="00C74354">
              <w:rPr>
                <w:rFonts w:ascii="Times New Roman" w:hAnsi="Times New Roman" w:cs="Times New Roman"/>
                <w:sz w:val="28"/>
                <w:szCs w:val="28"/>
              </w:rPr>
              <w:t xml:space="preserve">технічної системи на прикладі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барабанно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-канатної системи механізму підйому вантажу</w:t>
            </w:r>
          </w:p>
        </w:tc>
        <w:tc>
          <w:tcPr>
            <w:tcW w:w="913" w:type="dxa"/>
            <w:vAlign w:val="center"/>
          </w:tcPr>
          <w:p w14:paraId="0D017EB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438F3FD8" w14:textId="77777777" w:rsidTr="001A187D">
        <w:tc>
          <w:tcPr>
            <w:tcW w:w="534" w:type="dxa"/>
            <w:vAlign w:val="center"/>
          </w:tcPr>
          <w:p w14:paraId="6A1C2FA8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505" w:type="dxa"/>
            <w:vAlign w:val="center"/>
          </w:tcPr>
          <w:p w14:paraId="565D3EF5" w14:textId="77777777" w:rsidR="00FB4504" w:rsidRPr="00BB71C2" w:rsidRDefault="001D1403" w:rsidP="005E3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A187D">
              <w:rPr>
                <w:rFonts w:ascii="Times New Roman" w:hAnsi="Times New Roman" w:cs="Times New Roman"/>
                <w:sz w:val="28"/>
                <w:szCs w:val="28"/>
              </w:rPr>
              <w:t xml:space="preserve">орфологічний аналіз і синтез технічної системи (побудова </w:t>
            </w:r>
            <w:r w:rsidR="005E3421">
              <w:rPr>
                <w:rFonts w:ascii="Times New Roman" w:hAnsi="Times New Roman" w:cs="Times New Roman"/>
                <w:sz w:val="28"/>
                <w:szCs w:val="28"/>
              </w:rPr>
              <w:t>схеми механізму підйому вантажу</w:t>
            </w:r>
            <w:r w:rsidR="001A187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13" w:type="dxa"/>
            <w:vAlign w:val="center"/>
          </w:tcPr>
          <w:p w14:paraId="524531AB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61EA4B8D" w14:textId="77777777" w:rsidTr="001A187D">
        <w:tc>
          <w:tcPr>
            <w:tcW w:w="534" w:type="dxa"/>
            <w:vAlign w:val="center"/>
          </w:tcPr>
          <w:p w14:paraId="69910953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14:paraId="7C1F9668" w14:textId="77777777"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Розрахунок і вибір джерела руху механізму підйому вантажу</w:t>
            </w:r>
          </w:p>
        </w:tc>
        <w:tc>
          <w:tcPr>
            <w:tcW w:w="913" w:type="dxa"/>
            <w:vAlign w:val="center"/>
          </w:tcPr>
          <w:p w14:paraId="62DA0B24" w14:textId="77777777" w:rsidR="00FB4504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40B66595" w14:textId="77777777" w:rsidTr="001A187D">
        <w:tc>
          <w:tcPr>
            <w:tcW w:w="534" w:type="dxa"/>
            <w:vAlign w:val="center"/>
          </w:tcPr>
          <w:p w14:paraId="74615A81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14:paraId="55D9F17C" w14:textId="77777777"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Кінематичний розрахунок механізму підйому вантажу</w:t>
            </w:r>
          </w:p>
        </w:tc>
        <w:tc>
          <w:tcPr>
            <w:tcW w:w="913" w:type="dxa"/>
            <w:vAlign w:val="center"/>
          </w:tcPr>
          <w:p w14:paraId="25120E2C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5658" w:rsidRPr="00BB71C2" w14:paraId="3CBE9F55" w14:textId="77777777" w:rsidTr="001A187D">
        <w:tc>
          <w:tcPr>
            <w:tcW w:w="534" w:type="dxa"/>
            <w:vAlign w:val="center"/>
          </w:tcPr>
          <w:p w14:paraId="3063D66D" w14:textId="77777777" w:rsidR="00CA5658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vAlign w:val="center"/>
          </w:tcPr>
          <w:p w14:paraId="0125F083" w14:textId="77777777" w:rsidR="00CA5658" w:rsidRDefault="005E3421" w:rsidP="00CA5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моменту інерції складного виробу (барабана механізму підйому вантажу)</w:t>
            </w:r>
          </w:p>
        </w:tc>
        <w:tc>
          <w:tcPr>
            <w:tcW w:w="913" w:type="dxa"/>
            <w:vAlign w:val="center"/>
          </w:tcPr>
          <w:p w14:paraId="27888E0F" w14:textId="77777777" w:rsidR="00CA5658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5C5A4A96" w14:textId="77777777" w:rsidTr="001A187D">
        <w:tc>
          <w:tcPr>
            <w:tcW w:w="534" w:type="dxa"/>
            <w:vAlign w:val="center"/>
          </w:tcPr>
          <w:p w14:paraId="77F34299" w14:textId="77777777" w:rsidR="00FB4504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vAlign w:val="center"/>
          </w:tcPr>
          <w:p w14:paraId="4A4EF173" w14:textId="4E34421E" w:rsidR="00FB4504" w:rsidRPr="00BB71C2" w:rsidRDefault="005E3421" w:rsidP="00A33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Побудова </w:t>
            </w:r>
            <w:r w:rsidR="00C74354">
              <w:rPr>
                <w:rFonts w:ascii="Times New Roman" w:hAnsi="Times New Roman" w:cs="Times New Roman"/>
                <w:sz w:val="28"/>
                <w:szCs w:val="28"/>
              </w:rPr>
              <w:t>розрахунково</w:t>
            </w:r>
            <w:r w:rsidR="00342827">
              <w:rPr>
                <w:rFonts w:ascii="Times New Roman" w:hAnsi="Times New Roman" w:cs="Times New Roman"/>
                <w:sz w:val="28"/>
                <w:szCs w:val="28"/>
              </w:rPr>
              <w:t>ї моделі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механізму підйому вантажу</w:t>
            </w:r>
          </w:p>
        </w:tc>
        <w:tc>
          <w:tcPr>
            <w:tcW w:w="913" w:type="dxa"/>
            <w:vAlign w:val="center"/>
          </w:tcPr>
          <w:p w14:paraId="5191AB02" w14:textId="77777777" w:rsidR="00FB4504" w:rsidRPr="00BB71C2" w:rsidRDefault="001C409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CE5" w:rsidRPr="00BB71C2" w14:paraId="26BCCECD" w14:textId="77777777" w:rsidTr="001A187D">
        <w:tc>
          <w:tcPr>
            <w:tcW w:w="534" w:type="dxa"/>
            <w:vAlign w:val="center"/>
          </w:tcPr>
          <w:p w14:paraId="0EEC34B0" w14:textId="77777777"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vAlign w:val="center"/>
          </w:tcPr>
          <w:p w14:paraId="16ADEF66" w14:textId="77777777" w:rsidR="00A33CE5" w:rsidRPr="00BB71C2" w:rsidRDefault="005E3421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математичної моделі механізму підйому вантажу</w:t>
            </w:r>
            <w:r w:rsidR="00A33C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3" w:type="dxa"/>
            <w:vAlign w:val="center"/>
          </w:tcPr>
          <w:p w14:paraId="29C5DD05" w14:textId="77777777"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14:paraId="4C3C0125" w14:textId="77777777" w:rsidTr="001A187D">
        <w:tc>
          <w:tcPr>
            <w:tcW w:w="534" w:type="dxa"/>
            <w:vAlign w:val="center"/>
          </w:tcPr>
          <w:p w14:paraId="34565AFA" w14:textId="77777777"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vAlign w:val="center"/>
          </w:tcPr>
          <w:p w14:paraId="6FECEDC0" w14:textId="77777777" w:rsidR="00A33CE5" w:rsidRPr="00BB71C2" w:rsidRDefault="005E3421" w:rsidP="005E3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Розробка алгоритму розв’язку системи диференціальних рівнянь динаміки руху механізму підйому вантажу</w:t>
            </w:r>
          </w:p>
        </w:tc>
        <w:tc>
          <w:tcPr>
            <w:tcW w:w="913" w:type="dxa"/>
            <w:vAlign w:val="center"/>
          </w:tcPr>
          <w:p w14:paraId="6F69E325" w14:textId="77777777" w:rsidR="00A33CE5" w:rsidRPr="00BB71C2" w:rsidRDefault="00255633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CE5" w:rsidRPr="00BB71C2" w14:paraId="203E573B" w14:textId="77777777" w:rsidTr="001A187D">
        <w:tc>
          <w:tcPr>
            <w:tcW w:w="534" w:type="dxa"/>
            <w:vAlign w:val="center"/>
          </w:tcPr>
          <w:p w14:paraId="3504C847" w14:textId="77777777"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vAlign w:val="center"/>
          </w:tcPr>
          <w:p w14:paraId="13840B7C" w14:textId="77777777" w:rsidR="00A33CE5" w:rsidRPr="00BB71C2" w:rsidRDefault="00255633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Розробка комп’ютерної програми розрахунку математичної моделі механізму підйому вантажу</w:t>
            </w:r>
            <w:r w:rsidR="00A33C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3" w:type="dxa"/>
            <w:vAlign w:val="center"/>
          </w:tcPr>
          <w:p w14:paraId="4BB956A8" w14:textId="77777777" w:rsidR="00A33CE5" w:rsidRPr="00BB71C2" w:rsidRDefault="001C4094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CE5" w:rsidRPr="00BB71C2" w14:paraId="4C2E5F29" w14:textId="77777777" w:rsidTr="001A187D">
        <w:tc>
          <w:tcPr>
            <w:tcW w:w="534" w:type="dxa"/>
            <w:vAlign w:val="center"/>
          </w:tcPr>
          <w:p w14:paraId="12A53100" w14:textId="77777777" w:rsidR="00A33CE5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  <w:vAlign w:val="center"/>
          </w:tcPr>
          <w:p w14:paraId="66559A2D" w14:textId="77777777" w:rsidR="00A33CE5" w:rsidRPr="00BB71C2" w:rsidRDefault="00255633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вихідних параметрів механізму підйому вантажу для розрахунку комп’ютерної програми</w:t>
            </w:r>
          </w:p>
        </w:tc>
        <w:tc>
          <w:tcPr>
            <w:tcW w:w="913" w:type="dxa"/>
            <w:vAlign w:val="center"/>
          </w:tcPr>
          <w:p w14:paraId="7D088DA1" w14:textId="77777777"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14:paraId="02BF2924" w14:textId="77777777" w:rsidTr="001A187D">
        <w:tc>
          <w:tcPr>
            <w:tcW w:w="534" w:type="dxa"/>
            <w:vAlign w:val="center"/>
          </w:tcPr>
          <w:p w14:paraId="2A058389" w14:textId="77777777" w:rsidR="00A33CE5" w:rsidRPr="00BB71C2" w:rsidRDefault="00A33CE5" w:rsidP="0092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  <w:vAlign w:val="center"/>
          </w:tcPr>
          <w:p w14:paraId="3093D7DE" w14:textId="77777777" w:rsidR="00A33CE5" w:rsidRDefault="00255633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Динамічний аналіз механізму підйому вантажу</w:t>
            </w:r>
          </w:p>
        </w:tc>
        <w:tc>
          <w:tcPr>
            <w:tcW w:w="913" w:type="dxa"/>
            <w:vAlign w:val="center"/>
          </w:tcPr>
          <w:p w14:paraId="32CD22DC" w14:textId="77777777" w:rsidR="00A33CE5" w:rsidRPr="00BB71C2" w:rsidRDefault="00255633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7A9A0E09" w14:textId="77777777" w:rsidR="00FB4504" w:rsidRDefault="00FB4504" w:rsidP="00FB4504">
      <w:pPr>
        <w:rPr>
          <w:rFonts w:ascii="Times New Roman" w:hAnsi="Times New Roman" w:cs="Times New Roman"/>
          <w:sz w:val="28"/>
          <w:szCs w:val="28"/>
        </w:rPr>
      </w:pPr>
    </w:p>
    <w:p w14:paraId="031965D0" w14:textId="77777777" w:rsidR="00CF3378" w:rsidRPr="00FF10D2" w:rsidRDefault="00CF3378" w:rsidP="006C6CD1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CF3378" w:rsidRPr="00FF10D2" w14:paraId="0B1C6B78" w14:textId="77777777" w:rsidTr="00C34318">
        <w:tc>
          <w:tcPr>
            <w:tcW w:w="0" w:type="auto"/>
            <w:shd w:val="clear" w:color="auto" w:fill="auto"/>
          </w:tcPr>
          <w:p w14:paraId="00638E65" w14:textId="77777777" w:rsidR="00CF3378" w:rsidRPr="00FF10D2" w:rsidRDefault="00CF3378" w:rsidP="00C3431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65A6428" w14:textId="77777777" w:rsidR="00CF3378" w:rsidRPr="00FF10D2" w:rsidRDefault="00CF3378" w:rsidP="00C3431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54C10421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83906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1B404178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CF3378" w:rsidRPr="00FF10D2" w14:paraId="298A2701" w14:textId="77777777" w:rsidTr="00C34318">
        <w:tc>
          <w:tcPr>
            <w:tcW w:w="0" w:type="auto"/>
            <w:shd w:val="clear" w:color="auto" w:fill="auto"/>
          </w:tcPr>
          <w:p w14:paraId="5C538A06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E2E133" w14:textId="77777777" w:rsidR="00CF3378" w:rsidRPr="00FF10D2" w:rsidRDefault="00CF3378" w:rsidP="00AE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 xml:space="preserve">Вступ. Класифікація </w:t>
            </w:r>
            <w:r w:rsidR="00AE76BD">
              <w:rPr>
                <w:rFonts w:ascii="Times New Roman" w:hAnsi="Times New Roman" w:cs="Times New Roman"/>
                <w:sz w:val="28"/>
                <w:szCs w:val="28"/>
              </w:rPr>
              <w:t>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60CEA" w14:textId="77777777" w:rsidR="00CF3378" w:rsidRPr="00FF10D2" w:rsidRDefault="00E86C79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4B53E909" w14:textId="77777777" w:rsidTr="00C34318">
        <w:tc>
          <w:tcPr>
            <w:tcW w:w="0" w:type="auto"/>
            <w:shd w:val="clear" w:color="auto" w:fill="auto"/>
          </w:tcPr>
          <w:p w14:paraId="34071B78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FB596B9" w14:textId="77777777" w:rsidR="00CF3378" w:rsidRPr="00FF10D2" w:rsidRDefault="00AE76BD" w:rsidP="0067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Будова системи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3FFAA" w14:textId="77777777" w:rsidR="00CF3378" w:rsidRPr="00FF10D2" w:rsidRDefault="00E86C79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3378" w:rsidRPr="00FF10D2" w14:paraId="2FFFEAE5" w14:textId="77777777" w:rsidTr="00C34318">
        <w:tc>
          <w:tcPr>
            <w:tcW w:w="0" w:type="auto"/>
            <w:shd w:val="clear" w:color="auto" w:fill="auto"/>
          </w:tcPr>
          <w:p w14:paraId="6D1FD4A9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92E41CA" w14:textId="77777777"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формалізму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EDFE2" w14:textId="77777777" w:rsidR="00CF3378" w:rsidRPr="00FF10D2" w:rsidRDefault="00E86C79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3859A0D0" w14:textId="77777777" w:rsidTr="00C34318">
        <w:tc>
          <w:tcPr>
            <w:tcW w:w="0" w:type="auto"/>
            <w:shd w:val="clear" w:color="auto" w:fill="auto"/>
          </w:tcPr>
          <w:p w14:paraId="07E32E88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17CDAFE" w14:textId="77777777"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Проблеми теорії систем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A15F9" w14:textId="77777777" w:rsidR="00CF3378" w:rsidRPr="00FF10D2" w:rsidRDefault="00E86C79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43B1D986" w14:textId="77777777" w:rsidTr="00C34318">
        <w:tc>
          <w:tcPr>
            <w:tcW w:w="0" w:type="auto"/>
            <w:shd w:val="clear" w:color="auto" w:fill="auto"/>
          </w:tcPr>
          <w:p w14:paraId="617B1D9B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B2BBF8A" w14:textId="77777777"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Технічна система «середовище – машина»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FF11D" w14:textId="77777777" w:rsidR="00CF3378" w:rsidRPr="00FF10D2" w:rsidRDefault="00E86C79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0DB6C7DB" w14:textId="77777777" w:rsidTr="00C34318">
        <w:tc>
          <w:tcPr>
            <w:tcW w:w="0" w:type="auto"/>
            <w:shd w:val="clear" w:color="auto" w:fill="auto"/>
          </w:tcPr>
          <w:p w14:paraId="18F2CA6A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354C0B17" w14:textId="77777777"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машин як технічна система.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24F3E" w14:textId="77777777" w:rsidR="00CF3378" w:rsidRPr="00FF10D2" w:rsidRDefault="00E86C79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59526751" w14:textId="77777777" w:rsidTr="00C34318">
        <w:tc>
          <w:tcPr>
            <w:tcW w:w="0" w:type="auto"/>
            <w:shd w:val="clear" w:color="auto" w:fill="auto"/>
          </w:tcPr>
          <w:p w14:paraId="381DD73A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BD6AE86" w14:textId="77777777" w:rsidR="00CF3378" w:rsidRPr="00FF10D2" w:rsidRDefault="00AE76BD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Машина як технічна система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23E72" w14:textId="77777777"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4996B548" w14:textId="77777777" w:rsidTr="00C34318">
        <w:tc>
          <w:tcPr>
            <w:tcW w:w="0" w:type="auto"/>
            <w:shd w:val="clear" w:color="auto" w:fill="auto"/>
          </w:tcPr>
          <w:p w14:paraId="49526857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979AA3E" w14:textId="77777777"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Життєвий цикл машини як технічна система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50828" w14:textId="77777777"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2A3112A6" w14:textId="77777777" w:rsidTr="00C34318">
        <w:tc>
          <w:tcPr>
            <w:tcW w:w="0" w:type="auto"/>
            <w:shd w:val="clear" w:color="auto" w:fill="auto"/>
          </w:tcPr>
          <w:p w14:paraId="35B56153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A6382A6" w14:textId="77777777"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Рівні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7D773" w14:textId="77777777"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347C0E18" w14:textId="77777777" w:rsidTr="00C34318">
        <w:tc>
          <w:tcPr>
            <w:tcW w:w="0" w:type="auto"/>
            <w:shd w:val="clear" w:color="auto" w:fill="auto"/>
          </w:tcPr>
          <w:p w14:paraId="37A522CD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534EAAA" w14:textId="77777777"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B4D94" w14:textId="77777777"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6FC698A8" w14:textId="77777777" w:rsidTr="00C34318">
        <w:tc>
          <w:tcPr>
            <w:tcW w:w="0" w:type="auto"/>
            <w:shd w:val="clear" w:color="auto" w:fill="auto"/>
          </w:tcPr>
          <w:p w14:paraId="163574B4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1BCAE9E5" w14:textId="77777777"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Коефіцієнти і критерії подібності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BBB20" w14:textId="77777777"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094B5573" w14:textId="77777777" w:rsidTr="00C34318">
        <w:tc>
          <w:tcPr>
            <w:tcW w:w="0" w:type="auto"/>
            <w:shd w:val="clear" w:color="auto" w:fill="auto"/>
          </w:tcPr>
          <w:p w14:paraId="30DB63A9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6B8B2355" w14:textId="77777777" w:rsidR="00CF3378" w:rsidRPr="00FF10D2" w:rsidRDefault="004D147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аналізу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розмірностей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теорії подібності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76505" w14:textId="77777777"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254EFEFE" w14:textId="77777777" w:rsidTr="00C34318">
        <w:tc>
          <w:tcPr>
            <w:tcW w:w="0" w:type="auto"/>
            <w:shd w:val="clear" w:color="auto" w:fill="auto"/>
          </w:tcPr>
          <w:p w14:paraId="2A19CE15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3B03C309" w14:textId="77777777"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динамічних моделей 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E0E15" w14:textId="77777777"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4E0BBAF8" w14:textId="77777777" w:rsidTr="00C34318">
        <w:tc>
          <w:tcPr>
            <w:tcW w:w="0" w:type="auto"/>
            <w:shd w:val="clear" w:color="auto" w:fill="auto"/>
          </w:tcPr>
          <w:p w14:paraId="62991510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auto"/>
          </w:tcPr>
          <w:p w14:paraId="25C9E8E5" w14:textId="77777777"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Ідентифікація як метод побудови математичних моделей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86A1D" w14:textId="77777777"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10BF398C" w14:textId="77777777" w:rsidTr="00C34318">
        <w:tc>
          <w:tcPr>
            <w:tcW w:w="0" w:type="auto"/>
            <w:shd w:val="clear" w:color="auto" w:fill="auto"/>
          </w:tcPr>
          <w:p w14:paraId="33108D2B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D0472A1" w14:textId="77777777"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морфологічного аналізу і синтезу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E5351" w14:textId="77777777"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18E73303" w14:textId="77777777" w:rsidTr="00C34318">
        <w:tc>
          <w:tcPr>
            <w:tcW w:w="0" w:type="auto"/>
            <w:shd w:val="clear" w:color="auto" w:fill="auto"/>
          </w:tcPr>
          <w:p w14:paraId="130F71A6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5287B336" w14:textId="26D47C0A"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Моделювання приводних зусиль </w:t>
            </w:r>
            <w:r w:rsidR="00273B1B">
              <w:rPr>
                <w:rFonts w:ascii="Times New Roman" w:hAnsi="Times New Roman" w:cs="Times New Roman"/>
                <w:sz w:val="28"/>
                <w:szCs w:val="28"/>
              </w:rPr>
              <w:t>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30A84" w14:textId="77777777"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1B8FC1A5" w14:textId="77777777" w:rsidTr="00C34318">
        <w:tc>
          <w:tcPr>
            <w:tcW w:w="0" w:type="auto"/>
            <w:shd w:val="clear" w:color="auto" w:fill="auto"/>
          </w:tcPr>
          <w:p w14:paraId="789CB162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2E4DFEC1" w14:textId="76103E57"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Типові елементи </w:t>
            </w:r>
            <w:proofErr w:type="spellStart"/>
            <w:r w:rsidR="00273B1B">
              <w:rPr>
                <w:rFonts w:ascii="Times New Roman" w:hAnsi="Times New Roman" w:cs="Times New Roman"/>
                <w:sz w:val="28"/>
                <w:szCs w:val="28"/>
              </w:rPr>
              <w:t>механічих</w:t>
            </w:r>
            <w:proofErr w:type="spellEnd"/>
            <w:r w:rsidR="00273B1B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що описуються нелінійними характеристиками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2F939" w14:textId="77777777"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3378" w:rsidRPr="00FF10D2" w14:paraId="7599CD6F" w14:textId="77777777" w:rsidTr="00C34318">
        <w:tc>
          <w:tcPr>
            <w:tcW w:w="0" w:type="auto"/>
            <w:shd w:val="clear" w:color="auto" w:fill="auto"/>
          </w:tcPr>
          <w:p w14:paraId="7504AAC9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4F18D02D" w14:textId="58B30B23" w:rsidR="00CF3378" w:rsidRPr="00FF10D2" w:rsidRDefault="00FD0464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Некласичні фазові</w:t>
            </w:r>
            <w:r w:rsidR="007C5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траєкторії</w:t>
            </w:r>
            <w:r w:rsidR="007C50CF">
              <w:rPr>
                <w:rFonts w:ascii="Times New Roman" w:hAnsi="Times New Roman" w:cs="Times New Roman"/>
                <w:sz w:val="28"/>
                <w:szCs w:val="28"/>
              </w:rPr>
              <w:t xml:space="preserve"> коливань </w:t>
            </w:r>
            <w:r w:rsidR="00273B1B">
              <w:rPr>
                <w:rFonts w:ascii="Times New Roman" w:hAnsi="Times New Roman" w:cs="Times New Roman"/>
                <w:sz w:val="28"/>
                <w:szCs w:val="28"/>
              </w:rPr>
              <w:t>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F726D8" w14:textId="77777777" w:rsidR="00CF3378" w:rsidRPr="00FF10D2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50CF" w:rsidRPr="00FF10D2" w14:paraId="3C651F04" w14:textId="77777777" w:rsidTr="00C34318">
        <w:tc>
          <w:tcPr>
            <w:tcW w:w="0" w:type="auto"/>
            <w:shd w:val="clear" w:color="auto" w:fill="auto"/>
          </w:tcPr>
          <w:p w14:paraId="286B1888" w14:textId="77777777" w:rsidR="007C50CF" w:rsidRPr="00FF10D2" w:rsidRDefault="007C50CF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2F98E0F7" w14:textId="04B11AC0" w:rsidR="007C50CF" w:rsidRDefault="007C50C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Амплітудо-частотні характеристики коливань </w:t>
            </w:r>
            <w:r w:rsidR="00590FCC">
              <w:rPr>
                <w:rFonts w:ascii="Times New Roman" w:hAnsi="Times New Roman" w:cs="Times New Roman"/>
                <w:sz w:val="28"/>
                <w:szCs w:val="28"/>
              </w:rPr>
              <w:t>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B291E" w14:textId="77777777" w:rsidR="007C50CF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50CF" w:rsidRPr="00FF10D2" w14:paraId="5B59D3B6" w14:textId="77777777" w:rsidTr="00C34318">
        <w:tc>
          <w:tcPr>
            <w:tcW w:w="0" w:type="auto"/>
            <w:shd w:val="clear" w:color="auto" w:fill="auto"/>
          </w:tcPr>
          <w:p w14:paraId="0E63C25C" w14:textId="77777777" w:rsidR="007C50CF" w:rsidRDefault="007C50CF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2423F819" w14:textId="77777777" w:rsidR="007C50CF" w:rsidRDefault="007C50C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Фазові портрети коливань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F1A529" w14:textId="77777777" w:rsidR="007C50CF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50CF" w:rsidRPr="00FF10D2" w14:paraId="2ABB072E" w14:textId="77777777" w:rsidTr="00C34318">
        <w:tc>
          <w:tcPr>
            <w:tcW w:w="0" w:type="auto"/>
            <w:shd w:val="clear" w:color="auto" w:fill="auto"/>
          </w:tcPr>
          <w:p w14:paraId="201BC157" w14:textId="77777777" w:rsidR="007C50CF" w:rsidRDefault="007C50CF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63D4E060" w14:textId="77777777" w:rsidR="007C50CF" w:rsidRDefault="007C50CF" w:rsidP="00C3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Коливання в механізмі з пружною муфтою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09E6F" w14:textId="77777777" w:rsidR="007C50CF" w:rsidRDefault="006C6CD1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40F371E" w14:textId="77777777" w:rsidR="00CF3378" w:rsidRDefault="00CF3378" w:rsidP="00FB4504">
      <w:pPr>
        <w:rPr>
          <w:rFonts w:ascii="Times New Roman" w:hAnsi="Times New Roman" w:cs="Times New Roman"/>
          <w:sz w:val="28"/>
          <w:szCs w:val="28"/>
        </w:rPr>
      </w:pPr>
    </w:p>
    <w:p w14:paraId="26A4BD8F" w14:textId="49FB5B6A" w:rsidR="00CC6640" w:rsidRPr="0044230C" w:rsidRDefault="00CC6640" w:rsidP="00CC6640">
      <w:pPr>
        <w:pStyle w:val="1"/>
        <w:ind w:left="1247"/>
        <w:rPr>
          <w:rFonts w:ascii="Times New Roman" w:hAnsi="Times New Roman" w:cs="Times New Roman"/>
          <w:sz w:val="28"/>
          <w:szCs w:val="28"/>
        </w:rPr>
      </w:pPr>
      <w:bookmarkStart w:id="4" w:name="_Hlk160101524"/>
      <w:bookmarkStart w:id="5" w:name="_Hlk168588279"/>
      <w:r>
        <w:rPr>
          <w:rFonts w:ascii="Times New Roman" w:hAnsi="Times New Roman" w:cs="Times New Roman"/>
          <w:sz w:val="28"/>
          <w:szCs w:val="28"/>
        </w:rPr>
        <w:t>6.</w:t>
      </w:r>
      <w:r w:rsidRPr="0044230C">
        <w:rPr>
          <w:rFonts w:ascii="Times New Roman" w:hAnsi="Times New Roman" w:cs="Times New Roman"/>
          <w:sz w:val="28"/>
          <w:szCs w:val="28"/>
        </w:rPr>
        <w:t xml:space="preserve">Засоби діагностики результатів навчання: </w:t>
      </w:r>
    </w:p>
    <w:p w14:paraId="1908D66B" w14:textId="77777777" w:rsidR="00CC6640" w:rsidRPr="0044230C" w:rsidRDefault="00CC6640" w:rsidP="00CC6640">
      <w:pPr>
        <w:pStyle w:val="1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</w:rPr>
        <w:t>(вибрати необхідне чи доповнити)</w:t>
      </w:r>
    </w:p>
    <w:p w14:paraId="03167495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екзамен;</w:t>
      </w:r>
    </w:p>
    <w:p w14:paraId="0F8323F7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залік;</w:t>
      </w:r>
    </w:p>
    <w:p w14:paraId="3507782D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модульні тести;</w:t>
      </w:r>
    </w:p>
    <w:p w14:paraId="7A9A1EBA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реферати;</w:t>
      </w:r>
    </w:p>
    <w:p w14:paraId="0599B13F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розрахункові та розрахунково-графічні роботи;</w:t>
      </w:r>
    </w:p>
    <w:p w14:paraId="7431721C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захист лабораторних та практичних робіт;</w:t>
      </w:r>
    </w:p>
    <w:p w14:paraId="27F38D2A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інші види.</w:t>
      </w:r>
    </w:p>
    <w:p w14:paraId="457B5ACD" w14:textId="45CDE913" w:rsidR="00CC6640" w:rsidRPr="0044230C" w:rsidRDefault="00CC6640" w:rsidP="00CC6640">
      <w:pPr>
        <w:pStyle w:val="1"/>
        <w:ind w:left="124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4230C">
        <w:rPr>
          <w:rFonts w:ascii="Times New Roman" w:hAnsi="Times New Roman" w:cs="Times New Roman"/>
          <w:sz w:val="28"/>
          <w:szCs w:val="28"/>
        </w:rPr>
        <w:t>Методи навчання:</w:t>
      </w:r>
    </w:p>
    <w:p w14:paraId="28573C72" w14:textId="77777777" w:rsidR="00CC6640" w:rsidRPr="0044230C" w:rsidRDefault="00CC6640" w:rsidP="00CC6640">
      <w:pPr>
        <w:pStyle w:val="1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</w:rPr>
        <w:t>(вибрати необхідне чи доповнити)</w:t>
      </w:r>
    </w:p>
    <w:p w14:paraId="35B6B051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словесний метод (лекція, дискусія, співбесіда тощо);</w:t>
      </w:r>
    </w:p>
    <w:p w14:paraId="3C96D12B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практичний метод (лабораторні, практичні заняття);</w:t>
      </w:r>
    </w:p>
    <w:p w14:paraId="00E32BE0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наочний метод (метод ілюстрацій, метод демонстрацій);</w:t>
      </w:r>
    </w:p>
    <w:p w14:paraId="2616EE45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робота з навчально-методичною літературою (конспектування, тезування, анотування, рецензування, складання реферату);</w:t>
      </w:r>
    </w:p>
    <w:p w14:paraId="58BF81E4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230C">
        <w:rPr>
          <w:rFonts w:ascii="Times New Roman" w:hAnsi="Times New Roman"/>
          <w:sz w:val="28"/>
          <w:szCs w:val="28"/>
        </w:rPr>
        <w:t>відеометод</w:t>
      </w:r>
      <w:proofErr w:type="spellEnd"/>
      <w:r w:rsidRPr="0044230C">
        <w:rPr>
          <w:rFonts w:ascii="Times New Roman" w:hAnsi="Times New Roman"/>
          <w:sz w:val="28"/>
          <w:szCs w:val="28"/>
        </w:rPr>
        <w:t xml:space="preserve"> (дистанційні, мультимедійні, веб-орієнтовані тощо);</w:t>
      </w:r>
    </w:p>
    <w:p w14:paraId="45E6EF57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самостійна робота (виконання завдань);</w:t>
      </w:r>
    </w:p>
    <w:p w14:paraId="4778C727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індивідуальна науково-дослідна робота здобувачів вищої освіти.</w:t>
      </w:r>
    </w:p>
    <w:p w14:paraId="7F7D083E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інші види.</w:t>
      </w:r>
    </w:p>
    <w:p w14:paraId="7AB233FF" w14:textId="6D4AB917" w:rsidR="00CC6640" w:rsidRPr="0044230C" w:rsidRDefault="00CC6640" w:rsidP="00CC6640">
      <w:pPr>
        <w:pStyle w:val="1"/>
        <w:ind w:left="12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44230C">
        <w:rPr>
          <w:rFonts w:ascii="Times New Roman" w:hAnsi="Times New Roman" w:cs="Times New Roman"/>
          <w:sz w:val="28"/>
          <w:szCs w:val="28"/>
        </w:rPr>
        <w:t>Методи оцінювання.</w:t>
      </w:r>
    </w:p>
    <w:p w14:paraId="2181B90C" w14:textId="77777777" w:rsidR="00CC6640" w:rsidRPr="0044230C" w:rsidRDefault="00CC6640" w:rsidP="00CC6640">
      <w:pPr>
        <w:pStyle w:val="1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</w:rPr>
        <w:t>(вибрати необхідне чи доповнити)</w:t>
      </w:r>
      <w:r w:rsidRPr="0044230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"/>
    <w:p w14:paraId="08A4BB22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екзамен;</w:t>
      </w:r>
    </w:p>
    <w:p w14:paraId="32ABBC8D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залік;</w:t>
      </w:r>
    </w:p>
    <w:p w14:paraId="016D45B8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усне або письмове опитування;</w:t>
      </w:r>
    </w:p>
    <w:p w14:paraId="581844D0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модульне тестування;</w:t>
      </w:r>
    </w:p>
    <w:p w14:paraId="3614B668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командні </w:t>
      </w:r>
      <w:proofErr w:type="spellStart"/>
      <w:r w:rsidRPr="0044230C">
        <w:rPr>
          <w:rFonts w:ascii="Times New Roman" w:hAnsi="Times New Roman"/>
          <w:sz w:val="28"/>
          <w:szCs w:val="28"/>
        </w:rPr>
        <w:t>проєкти</w:t>
      </w:r>
      <w:proofErr w:type="spellEnd"/>
      <w:r w:rsidRPr="0044230C">
        <w:rPr>
          <w:rFonts w:ascii="Times New Roman" w:hAnsi="Times New Roman"/>
          <w:sz w:val="28"/>
          <w:szCs w:val="28"/>
        </w:rPr>
        <w:t>;</w:t>
      </w:r>
    </w:p>
    <w:p w14:paraId="53A686BA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реферати, есе;</w:t>
      </w:r>
    </w:p>
    <w:p w14:paraId="368B6A55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захист лабораторних та практичних робіт;</w:t>
      </w:r>
    </w:p>
    <w:p w14:paraId="1D7B13C6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презентації та виступи на наукових заходах</w:t>
      </w:r>
    </w:p>
    <w:p w14:paraId="15B2650E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інші види.</w:t>
      </w:r>
    </w:p>
    <w:p w14:paraId="77DB808E" w14:textId="7C67F01C" w:rsidR="00CC6640" w:rsidRPr="0044230C" w:rsidRDefault="00CC6640" w:rsidP="00CC6640">
      <w:pPr>
        <w:pStyle w:val="1"/>
        <w:tabs>
          <w:tab w:val="num" w:pos="42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44230C">
        <w:rPr>
          <w:rFonts w:ascii="Times New Roman" w:hAnsi="Times New Roman" w:cs="Times New Roman"/>
          <w:sz w:val="28"/>
          <w:szCs w:val="28"/>
        </w:rPr>
        <w:t xml:space="preserve">Розподіл балів, </w:t>
      </w:r>
      <w:r w:rsidRPr="008C7F76">
        <w:rPr>
          <w:rFonts w:ascii="Times New Roman" w:hAnsi="Times New Roman" w:cs="Times New Roman"/>
          <w:sz w:val="28"/>
          <w:szCs w:val="28"/>
        </w:rPr>
        <w:t xml:space="preserve">які отримують здобувачі вищої освіти. Оцінювання знань здобувача вищої освіти відбувається за 100-бальною шкалою і переводиться в національні оцінки згідно з табл. 1 чинного «Положення про екзамени та заліки у НУБіП України» </w:t>
      </w:r>
    </w:p>
    <w:p w14:paraId="3ADFC9D0" w14:textId="77777777" w:rsidR="00CC6640" w:rsidRPr="0044230C" w:rsidRDefault="00CC6640" w:rsidP="00CC664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CC6640" w:rsidRPr="0044230C" w14:paraId="423807FB" w14:textId="77777777" w:rsidTr="00715EB4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364DFEB7" w14:textId="77777777" w:rsidR="00CC6640" w:rsidRPr="008C7F76" w:rsidRDefault="00CC6640" w:rsidP="00715EB4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Рейтинг здобувача вищої освіти,</w:t>
            </w:r>
          </w:p>
          <w:p w14:paraId="69317743" w14:textId="77777777" w:rsidR="00CC6640" w:rsidRPr="008C7F76" w:rsidRDefault="00CC6640" w:rsidP="00715EB4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 xml:space="preserve"> бали</w:t>
            </w:r>
          </w:p>
        </w:tc>
        <w:tc>
          <w:tcPr>
            <w:tcW w:w="6522" w:type="dxa"/>
            <w:gridSpan w:val="2"/>
            <w:vAlign w:val="center"/>
          </w:tcPr>
          <w:p w14:paraId="29B93BCE" w14:textId="77777777" w:rsidR="00CC6640" w:rsidRPr="008C7F76" w:rsidRDefault="00CC6640" w:rsidP="00715EB4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 xml:space="preserve">Оцінка національна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а результати складання</w:t>
            </w:r>
          </w:p>
        </w:tc>
      </w:tr>
      <w:tr w:rsidR="00CC6640" w:rsidRPr="0044230C" w14:paraId="58853097" w14:textId="77777777" w:rsidTr="00715EB4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7A970039" w14:textId="77777777" w:rsidR="00CC6640" w:rsidRPr="008C7F76" w:rsidRDefault="00CC6640" w:rsidP="00715EB4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14:paraId="0DF074F5" w14:textId="77777777" w:rsidR="00CC6640" w:rsidRPr="008C7F76" w:rsidRDefault="00CC6640" w:rsidP="00715EB4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екзаменів</w:t>
            </w:r>
          </w:p>
        </w:tc>
        <w:tc>
          <w:tcPr>
            <w:tcW w:w="2976" w:type="dxa"/>
            <w:vAlign w:val="center"/>
          </w:tcPr>
          <w:p w14:paraId="5CC3A45B" w14:textId="77777777" w:rsidR="00CC6640" w:rsidRPr="008C7F76" w:rsidRDefault="00CC6640" w:rsidP="00715EB4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заліків</w:t>
            </w:r>
          </w:p>
        </w:tc>
      </w:tr>
      <w:tr w:rsidR="00CC6640" w:rsidRPr="0044230C" w14:paraId="0247818F" w14:textId="77777777" w:rsidTr="00715E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8A60286" w14:textId="77777777"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3546" w:type="dxa"/>
            <w:vAlign w:val="center"/>
          </w:tcPr>
          <w:p w14:paraId="63BB9735" w14:textId="77777777"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14:paraId="2EA4C5DD" w14:textId="77777777"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зараховано</w:t>
            </w:r>
          </w:p>
        </w:tc>
      </w:tr>
      <w:tr w:rsidR="00CC6640" w:rsidRPr="0044230C" w14:paraId="5EE445D6" w14:textId="77777777" w:rsidTr="00715E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C420F5D" w14:textId="77777777"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3546" w:type="dxa"/>
            <w:vAlign w:val="center"/>
          </w:tcPr>
          <w:p w14:paraId="5D54100B" w14:textId="77777777"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7CF85BBC" w14:textId="77777777"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6640" w:rsidRPr="0044230C" w14:paraId="3299CB53" w14:textId="77777777" w:rsidTr="00715E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6581D66" w14:textId="77777777"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3546" w:type="dxa"/>
            <w:vAlign w:val="center"/>
          </w:tcPr>
          <w:p w14:paraId="2D6CB928" w14:textId="77777777"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14:paraId="3F080AF9" w14:textId="77777777"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6640" w:rsidRPr="0044230C" w14:paraId="4A6BBD06" w14:textId="77777777" w:rsidTr="00715EB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119F2F6" w14:textId="77777777"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3546" w:type="dxa"/>
            <w:vAlign w:val="center"/>
          </w:tcPr>
          <w:p w14:paraId="6B8AAFF7" w14:textId="77777777"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14:paraId="428D8673" w14:textId="77777777" w:rsidR="00CC6640" w:rsidRPr="008C7F76" w:rsidRDefault="00CC6640" w:rsidP="00715E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C7F76">
              <w:rPr>
                <w:rFonts w:ascii="Times New Roman" w:hAnsi="Times New Roman"/>
                <w:bCs/>
                <w:sz w:val="28"/>
                <w:szCs w:val="28"/>
              </w:rPr>
              <w:t>не зараховано</w:t>
            </w:r>
          </w:p>
        </w:tc>
      </w:tr>
    </w:tbl>
    <w:p w14:paraId="223F6174" w14:textId="77777777" w:rsidR="00CC6640" w:rsidRPr="0044230C" w:rsidRDefault="00CC6640" w:rsidP="00CC66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8A638C" w14:textId="77777777" w:rsidR="00CC6640" w:rsidRPr="0044230C" w:rsidRDefault="00CC6640" w:rsidP="00CC664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Для визначення рейтингу здобувача вищої освіти</w:t>
      </w:r>
      <w:r w:rsidRPr="0044230C">
        <w:rPr>
          <w:rFonts w:ascii="Times New Roman" w:hAnsi="Times New Roman"/>
          <w:bCs/>
          <w:sz w:val="28"/>
          <w:szCs w:val="28"/>
        </w:rPr>
        <w:t xml:space="preserve"> </w:t>
      </w:r>
      <w:r w:rsidRPr="0044230C">
        <w:rPr>
          <w:rFonts w:ascii="Times New Roman" w:hAnsi="Times New Roman"/>
          <w:sz w:val="28"/>
          <w:szCs w:val="28"/>
        </w:rPr>
        <w:t xml:space="preserve">із засвоєння дисципліни </w:t>
      </w:r>
      <w:r w:rsidRPr="0044230C">
        <w:rPr>
          <w:rFonts w:ascii="Times New Roman" w:hAnsi="Times New Roman"/>
          <w:b/>
          <w:sz w:val="28"/>
          <w:szCs w:val="28"/>
        </w:rPr>
        <w:t>R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ДИС </w:t>
      </w:r>
      <w:r w:rsidRPr="0044230C">
        <w:rPr>
          <w:rFonts w:ascii="Times New Roman" w:hAnsi="Times New Roman"/>
          <w:sz w:val="28"/>
          <w:szCs w:val="28"/>
        </w:rPr>
        <w:t>(до 100 балів)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44230C">
        <w:rPr>
          <w:rFonts w:ascii="Times New Roman" w:hAnsi="Times New Roman"/>
          <w:sz w:val="28"/>
          <w:szCs w:val="28"/>
        </w:rPr>
        <w:t>одержаний рейтинг з атестації (до 30 балів) додається до рейтингу здобувача вищої освіти</w:t>
      </w:r>
      <w:r w:rsidRPr="0044230C">
        <w:rPr>
          <w:rFonts w:ascii="Times New Roman" w:hAnsi="Times New Roman"/>
          <w:bCs/>
          <w:sz w:val="28"/>
          <w:szCs w:val="28"/>
        </w:rPr>
        <w:t xml:space="preserve"> </w:t>
      </w:r>
      <w:r w:rsidRPr="0044230C">
        <w:rPr>
          <w:rFonts w:ascii="Times New Roman" w:hAnsi="Times New Roman"/>
          <w:sz w:val="28"/>
          <w:szCs w:val="28"/>
        </w:rPr>
        <w:t xml:space="preserve">з навчальної роботи </w:t>
      </w:r>
      <w:r w:rsidRPr="0044230C">
        <w:rPr>
          <w:rFonts w:ascii="Times New Roman" w:hAnsi="Times New Roman"/>
          <w:b/>
          <w:sz w:val="28"/>
          <w:szCs w:val="28"/>
        </w:rPr>
        <w:t>R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НР </w:t>
      </w:r>
      <w:r w:rsidRPr="0044230C">
        <w:rPr>
          <w:rFonts w:ascii="Times New Roman" w:hAnsi="Times New Roman"/>
          <w:sz w:val="28"/>
          <w:szCs w:val="28"/>
        </w:rPr>
        <w:t xml:space="preserve">(до 70 балів): </w:t>
      </w:r>
      <w:r w:rsidRPr="0044230C">
        <w:rPr>
          <w:rFonts w:ascii="Times New Roman" w:hAnsi="Times New Roman"/>
          <w:b/>
          <w:sz w:val="28"/>
          <w:szCs w:val="28"/>
        </w:rPr>
        <w:t xml:space="preserve">R 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ДИС </w:t>
      </w:r>
      <w:r w:rsidRPr="0044230C">
        <w:rPr>
          <w:rFonts w:ascii="Times New Roman" w:hAnsi="Times New Roman"/>
          <w:b/>
          <w:sz w:val="28"/>
          <w:szCs w:val="28"/>
        </w:rPr>
        <w:t xml:space="preserve"> = R 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НР </w:t>
      </w:r>
      <w:r w:rsidRPr="0044230C">
        <w:rPr>
          <w:rFonts w:ascii="Times New Roman" w:hAnsi="Times New Roman"/>
          <w:b/>
          <w:sz w:val="28"/>
          <w:szCs w:val="28"/>
        </w:rPr>
        <w:t xml:space="preserve"> + R </w:t>
      </w:r>
      <w:r w:rsidRPr="0044230C">
        <w:rPr>
          <w:rFonts w:ascii="Times New Roman" w:hAnsi="Times New Roman"/>
          <w:b/>
          <w:sz w:val="28"/>
          <w:szCs w:val="28"/>
          <w:vertAlign w:val="subscript"/>
        </w:rPr>
        <w:t xml:space="preserve">АТ </w:t>
      </w:r>
      <w:r w:rsidRPr="0044230C">
        <w:rPr>
          <w:rFonts w:ascii="Times New Roman" w:hAnsi="Times New Roman"/>
          <w:b/>
          <w:sz w:val="28"/>
          <w:szCs w:val="28"/>
        </w:rPr>
        <w:t>.</w:t>
      </w:r>
    </w:p>
    <w:p w14:paraId="7C19EBD7" w14:textId="11F20A18" w:rsidR="00CC6640" w:rsidRPr="0044230C" w:rsidRDefault="00CC6640" w:rsidP="00CC6640">
      <w:pPr>
        <w:pStyle w:val="1"/>
        <w:ind w:left="124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44230C">
        <w:rPr>
          <w:rFonts w:ascii="Times New Roman" w:hAnsi="Times New Roman" w:cs="Times New Roman"/>
          <w:sz w:val="28"/>
          <w:szCs w:val="28"/>
        </w:rPr>
        <w:t xml:space="preserve"> Навчально-методичне забезпечення</w:t>
      </w:r>
    </w:p>
    <w:p w14:paraId="09798C39" w14:textId="77777777" w:rsidR="00CC6640" w:rsidRPr="0044230C" w:rsidRDefault="00CC6640" w:rsidP="00CC6640">
      <w:pPr>
        <w:pStyle w:val="1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230C">
        <w:rPr>
          <w:rFonts w:ascii="Times New Roman" w:hAnsi="Times New Roman" w:cs="Times New Roman"/>
          <w:i/>
          <w:iCs/>
          <w:sz w:val="28"/>
          <w:szCs w:val="28"/>
        </w:rPr>
        <w:t>(вибрати необхідне чи доповнити)</w:t>
      </w:r>
      <w:r w:rsidRPr="004423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051697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44230C">
        <w:rPr>
          <w:rFonts w:ascii="Times New Roman" w:hAnsi="Times New Roman"/>
          <w:sz w:val="28"/>
          <w:szCs w:val="28"/>
        </w:rPr>
        <w:t>eLearn</w:t>
      </w:r>
      <w:proofErr w:type="spellEnd"/>
      <w:r w:rsidRPr="0044230C">
        <w:rPr>
          <w:rFonts w:ascii="Times New Roman" w:hAnsi="Times New Roman"/>
          <w:sz w:val="28"/>
          <w:szCs w:val="28"/>
        </w:rPr>
        <w:t xml:space="preserve"> - </w:t>
      </w:r>
      <w:r w:rsidRPr="0044230C">
        <w:rPr>
          <w:rFonts w:ascii="Times New Roman" w:hAnsi="Times New Roman"/>
          <w:i/>
          <w:iCs/>
          <w:sz w:val="28"/>
          <w:szCs w:val="28"/>
        </w:rPr>
        <w:t>посилання</w:t>
      </w:r>
      <w:r w:rsidRPr="0044230C">
        <w:rPr>
          <w:rFonts w:ascii="Times New Roman" w:hAnsi="Times New Roman"/>
          <w:sz w:val="28"/>
          <w:szCs w:val="28"/>
        </w:rPr>
        <w:t>);</w:t>
      </w:r>
    </w:p>
    <w:p w14:paraId="394054F4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конспекти лекцій та їх презентації (в електронному вигляді);</w:t>
      </w:r>
    </w:p>
    <w:p w14:paraId="7407F406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підручники, навчальні посібники, практикуми; </w:t>
      </w:r>
    </w:p>
    <w:p w14:paraId="70296CC8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14:paraId="003F365D" w14:textId="77777777" w:rsidR="00CC6640" w:rsidRPr="0044230C" w:rsidRDefault="00CC6640" w:rsidP="00CC6640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програма навчальної (виробничої) практики навчальної дисципліни (якщо вона передбачена навчальним планом).</w:t>
      </w:r>
    </w:p>
    <w:p w14:paraId="14152B16" w14:textId="77777777" w:rsidR="00CC6640" w:rsidRPr="0044230C" w:rsidRDefault="00CC6640" w:rsidP="00CC6640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B229F4C" w14:textId="2A930AB6" w:rsidR="00CC6640" w:rsidRPr="0044230C" w:rsidRDefault="00CC6640" w:rsidP="00CC6640">
      <w:pPr>
        <w:pStyle w:val="1"/>
        <w:ind w:left="124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44230C">
        <w:rPr>
          <w:rFonts w:ascii="Times New Roman" w:hAnsi="Times New Roman" w:cs="Times New Roman"/>
          <w:sz w:val="28"/>
          <w:szCs w:val="28"/>
        </w:rPr>
        <w:t xml:space="preserve"> Рекомендовані джерела інформації</w:t>
      </w:r>
    </w:p>
    <w:p w14:paraId="14E8711C" w14:textId="77777777" w:rsidR="00CC6640" w:rsidRDefault="00CC6640" w:rsidP="00CC6640">
      <w:pPr>
        <w:pStyle w:val="1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44230C">
        <w:rPr>
          <w:rFonts w:ascii="Times New Roman" w:hAnsi="Times New Roman" w:cs="Times New Roman"/>
          <w:sz w:val="28"/>
          <w:szCs w:val="28"/>
        </w:rPr>
        <w:t>(</w:t>
      </w:r>
      <w:r w:rsidRPr="0044230C">
        <w:rPr>
          <w:rFonts w:ascii="Times New Roman" w:hAnsi="Times New Roman" w:cs="Times New Roman"/>
          <w:i/>
          <w:iCs/>
          <w:sz w:val="28"/>
          <w:szCs w:val="28"/>
        </w:rPr>
        <w:t>не рекомендувати до використання застарілі  інформаційні джерела  та інформаційні джерела країни-агресора</w:t>
      </w:r>
      <w:r w:rsidRPr="0044230C">
        <w:rPr>
          <w:rFonts w:ascii="Times New Roman" w:hAnsi="Times New Roman" w:cs="Times New Roman"/>
          <w:sz w:val="28"/>
          <w:szCs w:val="28"/>
        </w:rPr>
        <w:t>)</w:t>
      </w:r>
      <w:bookmarkEnd w:id="5"/>
    </w:p>
    <w:p w14:paraId="0FA93906" w14:textId="6F432807" w:rsidR="009A0DE6" w:rsidRPr="00CC6640" w:rsidRDefault="00CC6640" w:rsidP="00CC6640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A0DE6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Ловейкін В.С. Теорія технічних систем. </w:t>
      </w:r>
      <w:proofErr w:type="spellStart"/>
      <w:r w:rsidR="009A0DE6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9A0DE6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A0DE6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</w:t>
      </w:r>
      <w:proofErr w:type="spellEnd"/>
      <w:r w:rsidR="009A0DE6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</w:t>
      </w:r>
      <w:proofErr w:type="spellStart"/>
      <w:r w:rsidR="009A0DE6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="009A0DE6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</w:t>
      </w:r>
      <w:proofErr w:type="spellStart"/>
      <w:r w:rsidR="009A0DE6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 w:rsidR="009A0DE6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Ю.О. – К.: ЦП «КОМПРИНТ», 2017. – 292с.</w:t>
      </w:r>
    </w:p>
    <w:p w14:paraId="69FD49C8" w14:textId="26B56E42" w:rsidR="009A0DE6" w:rsidRPr="00CC6640" w:rsidRDefault="00CC6640" w:rsidP="00CC6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</w:t>
      </w:r>
      <w:r w:rsidR="00D44DB4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Севастьянов І.В. Теорія технічних систем. Підручник / Севастьянов І.В..- Вінниця: ВНТУ, 2014.- 181 с.</w:t>
      </w:r>
    </w:p>
    <w:p w14:paraId="35047D1C" w14:textId="71D5DF46" w:rsidR="009A0DE6" w:rsidRPr="00CC6640" w:rsidRDefault="00CC6640" w:rsidP="00CC6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</w:t>
      </w:r>
      <w:r w:rsidR="00D44DB4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Дудник І.М. Вступ до загальної теорії систем. </w:t>
      </w:r>
      <w:proofErr w:type="spellStart"/>
      <w:r w:rsidR="00D44DB4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D44DB4" w:rsidRPr="00CC664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 / Дудник І.М. – К.: ДУІКТ, 2022.- 129 с.</w:t>
      </w:r>
    </w:p>
    <w:p w14:paraId="6402912F" w14:textId="53682438" w:rsidR="009A0DE6" w:rsidRPr="008E2D32" w:rsidRDefault="008E2D32" w:rsidP="008E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4   </w:t>
      </w:r>
      <w:proofErr w:type="spellStart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П.М. Основи теорії систем і управління. </w:t>
      </w:r>
      <w:proofErr w:type="spellStart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Посібник / </w:t>
      </w:r>
      <w:proofErr w:type="spellStart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Грицюк</w:t>
      </w:r>
      <w:proofErr w:type="spellEnd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П.М. , </w:t>
      </w:r>
      <w:proofErr w:type="spellStart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Джонсі</w:t>
      </w:r>
      <w:proofErr w:type="spellEnd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О.І., Гладка О.М.- Рівне: НУВГ</w:t>
      </w:r>
      <w:r w:rsidR="00C26DEA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2021.- 272 с.</w:t>
      </w:r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88A339" w14:textId="3C483ABA" w:rsidR="009A0DE6" w:rsidRPr="008E2D32" w:rsidRDefault="00CC6640" w:rsidP="008E2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E2D32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 С.В. Теорія систем і системний аналіз</w:t>
      </w:r>
      <w:r w:rsidR="009A0DE6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="000B090C" w:rsidRPr="008E2D3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Посібник. / Соколов С.В.- Суми: СДУ,  2020.- 171 с.</w:t>
      </w:r>
    </w:p>
    <w:p w14:paraId="01EA91CF" w14:textId="4AC1DF70" w:rsidR="00EB5291" w:rsidRPr="003335F5" w:rsidRDefault="00CC6640" w:rsidP="00CC6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6.</w:t>
      </w:r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вказівки до виконання курсових та дипломних робіт. Динамічний розрахунок машин і механізмів, які використовуються у сільському та лісовому господарстві. / В.С. </w:t>
      </w:r>
      <w:proofErr w:type="spellStart"/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Ю.О. </w:t>
      </w:r>
      <w:proofErr w:type="spellStart"/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Матухно</w:t>
      </w:r>
      <w:proofErr w:type="spellEnd"/>
      <w:r w:rsidR="00EB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К.: 2016. – 119 с.</w:t>
      </w:r>
    </w:p>
    <w:p w14:paraId="1EE86C59" w14:textId="77777777" w:rsidR="003335F5" w:rsidRPr="003335F5" w:rsidRDefault="003335F5" w:rsidP="004E226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C6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14:paraId="55914403" w14:textId="77777777" w:rsidR="003335F5" w:rsidRPr="00563A0E" w:rsidRDefault="00000000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dic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academic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ru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dic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nsf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bse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/84559/Динамика</w:t>
        </w:r>
      </w:hyperlink>
    </w:p>
    <w:p w14:paraId="40EB01FA" w14:textId="77777777" w:rsidR="003335F5" w:rsidRPr="00563A0E" w:rsidRDefault="00000000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vseslova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com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ua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word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/Динаміка_машин_і_механізмів-32089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u</w:t>
        </w:r>
      </w:hyperlink>
    </w:p>
    <w:p w14:paraId="12B7BA53" w14:textId="77777777" w:rsidR="003335F5" w:rsidRPr="00563A0E" w:rsidRDefault="00000000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8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http://www.dynamicmachinecorp.com/</w:t>
        </w:r>
      </w:hyperlink>
    </w:p>
    <w:p w14:paraId="2D73C836" w14:textId="77777777" w:rsidR="003335F5" w:rsidRPr="00563A0E" w:rsidRDefault="00000000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9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http://www.dynamiccnc.com/</w:t>
        </w:r>
      </w:hyperlink>
    </w:p>
    <w:p w14:paraId="4DD49316" w14:textId="77777777" w:rsidR="003335F5" w:rsidRPr="00FB4504" w:rsidRDefault="003335F5" w:rsidP="004E226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35F5" w:rsidRPr="00FB4504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633F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4755E37"/>
    <w:multiLevelType w:val="hybridMultilevel"/>
    <w:tmpl w:val="23F4D276"/>
    <w:lvl w:ilvl="0" w:tplc="A2AAC03A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10F3F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11541"/>
    <w:multiLevelType w:val="hybridMultilevel"/>
    <w:tmpl w:val="9F26FB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1525661">
    <w:abstractNumId w:val="11"/>
  </w:num>
  <w:num w:numId="2" w16cid:durableId="2044936746">
    <w:abstractNumId w:val="9"/>
  </w:num>
  <w:num w:numId="3" w16cid:durableId="2145392866">
    <w:abstractNumId w:val="14"/>
  </w:num>
  <w:num w:numId="4" w16cid:durableId="777722073">
    <w:abstractNumId w:val="8"/>
  </w:num>
  <w:num w:numId="5" w16cid:durableId="412315367">
    <w:abstractNumId w:val="6"/>
  </w:num>
  <w:num w:numId="6" w16cid:durableId="33383108">
    <w:abstractNumId w:val="1"/>
  </w:num>
  <w:num w:numId="7" w16cid:durableId="1146554557">
    <w:abstractNumId w:val="10"/>
  </w:num>
  <w:num w:numId="8" w16cid:durableId="222377490">
    <w:abstractNumId w:val="0"/>
  </w:num>
  <w:num w:numId="9" w16cid:durableId="688795321">
    <w:abstractNumId w:val="7"/>
  </w:num>
  <w:num w:numId="10" w16cid:durableId="1063916864">
    <w:abstractNumId w:val="5"/>
  </w:num>
  <w:num w:numId="11" w16cid:durableId="1782455217">
    <w:abstractNumId w:val="3"/>
  </w:num>
  <w:num w:numId="12" w16cid:durableId="404450917">
    <w:abstractNumId w:val="16"/>
  </w:num>
  <w:num w:numId="13" w16cid:durableId="1839692301">
    <w:abstractNumId w:val="4"/>
  </w:num>
  <w:num w:numId="14" w16cid:durableId="323246164">
    <w:abstractNumId w:val="13"/>
  </w:num>
  <w:num w:numId="15" w16cid:durableId="775752949">
    <w:abstractNumId w:val="2"/>
  </w:num>
  <w:num w:numId="16" w16cid:durableId="1452282156">
    <w:abstractNumId w:val="12"/>
  </w:num>
  <w:num w:numId="17" w16cid:durableId="13896424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3D"/>
    <w:rsid w:val="00002582"/>
    <w:rsid w:val="000203F9"/>
    <w:rsid w:val="000204C4"/>
    <w:rsid w:val="00023408"/>
    <w:rsid w:val="00045436"/>
    <w:rsid w:val="00046632"/>
    <w:rsid w:val="00053F3E"/>
    <w:rsid w:val="00075214"/>
    <w:rsid w:val="00090B58"/>
    <w:rsid w:val="000A4ABF"/>
    <w:rsid w:val="000B090C"/>
    <w:rsid w:val="000B0995"/>
    <w:rsid w:val="000D00A9"/>
    <w:rsid w:val="000D41AE"/>
    <w:rsid w:val="000D6827"/>
    <w:rsid w:val="000F196E"/>
    <w:rsid w:val="000F296C"/>
    <w:rsid w:val="000F6D30"/>
    <w:rsid w:val="001015DF"/>
    <w:rsid w:val="001164D5"/>
    <w:rsid w:val="00122F71"/>
    <w:rsid w:val="00126FF7"/>
    <w:rsid w:val="00142EF3"/>
    <w:rsid w:val="0014696B"/>
    <w:rsid w:val="00150498"/>
    <w:rsid w:val="00175BAC"/>
    <w:rsid w:val="001907BC"/>
    <w:rsid w:val="00194E6A"/>
    <w:rsid w:val="00196C5E"/>
    <w:rsid w:val="001A1094"/>
    <w:rsid w:val="001A187D"/>
    <w:rsid w:val="001A1EE5"/>
    <w:rsid w:val="001B0CEA"/>
    <w:rsid w:val="001B4E0B"/>
    <w:rsid w:val="001B4EC4"/>
    <w:rsid w:val="001C4094"/>
    <w:rsid w:val="001C5F4B"/>
    <w:rsid w:val="001C7574"/>
    <w:rsid w:val="001D1403"/>
    <w:rsid w:val="001D4C49"/>
    <w:rsid w:val="001E0AC2"/>
    <w:rsid w:val="001E0EEB"/>
    <w:rsid w:val="001E30CC"/>
    <w:rsid w:val="001F07D1"/>
    <w:rsid w:val="001F24F3"/>
    <w:rsid w:val="001F454C"/>
    <w:rsid w:val="002020C0"/>
    <w:rsid w:val="00202369"/>
    <w:rsid w:val="00226D32"/>
    <w:rsid w:val="0023281D"/>
    <w:rsid w:val="00236620"/>
    <w:rsid w:val="00241AAE"/>
    <w:rsid w:val="0025109E"/>
    <w:rsid w:val="00255633"/>
    <w:rsid w:val="00256A33"/>
    <w:rsid w:val="00273B1B"/>
    <w:rsid w:val="002834A6"/>
    <w:rsid w:val="00290B38"/>
    <w:rsid w:val="002B12B9"/>
    <w:rsid w:val="002C5A31"/>
    <w:rsid w:val="002F2696"/>
    <w:rsid w:val="00321473"/>
    <w:rsid w:val="00326AE4"/>
    <w:rsid w:val="003335F5"/>
    <w:rsid w:val="003337C1"/>
    <w:rsid w:val="00333D5A"/>
    <w:rsid w:val="00336611"/>
    <w:rsid w:val="00340846"/>
    <w:rsid w:val="00342827"/>
    <w:rsid w:val="003454CB"/>
    <w:rsid w:val="00346188"/>
    <w:rsid w:val="00353033"/>
    <w:rsid w:val="00354159"/>
    <w:rsid w:val="0037205E"/>
    <w:rsid w:val="00382018"/>
    <w:rsid w:val="00385D6E"/>
    <w:rsid w:val="003933C1"/>
    <w:rsid w:val="00397C42"/>
    <w:rsid w:val="003A14DF"/>
    <w:rsid w:val="003A1EAF"/>
    <w:rsid w:val="003C264F"/>
    <w:rsid w:val="003E3E17"/>
    <w:rsid w:val="003F26EC"/>
    <w:rsid w:val="003F34BE"/>
    <w:rsid w:val="0040382E"/>
    <w:rsid w:val="00406E01"/>
    <w:rsid w:val="004100DC"/>
    <w:rsid w:val="00416AF5"/>
    <w:rsid w:val="00421C4B"/>
    <w:rsid w:val="004340FC"/>
    <w:rsid w:val="004365F0"/>
    <w:rsid w:val="0044092F"/>
    <w:rsid w:val="00444162"/>
    <w:rsid w:val="0045239B"/>
    <w:rsid w:val="00454515"/>
    <w:rsid w:val="00456E8B"/>
    <w:rsid w:val="00457AB4"/>
    <w:rsid w:val="00461181"/>
    <w:rsid w:val="00462D62"/>
    <w:rsid w:val="00476A8C"/>
    <w:rsid w:val="004837BE"/>
    <w:rsid w:val="00486F4A"/>
    <w:rsid w:val="004B4714"/>
    <w:rsid w:val="004B6DE2"/>
    <w:rsid w:val="004C67F4"/>
    <w:rsid w:val="004C78B7"/>
    <w:rsid w:val="004D147F"/>
    <w:rsid w:val="004E1F44"/>
    <w:rsid w:val="004E2263"/>
    <w:rsid w:val="004F44A6"/>
    <w:rsid w:val="00513A67"/>
    <w:rsid w:val="00515713"/>
    <w:rsid w:val="0053268F"/>
    <w:rsid w:val="00553277"/>
    <w:rsid w:val="005556E4"/>
    <w:rsid w:val="00555ECB"/>
    <w:rsid w:val="005568A2"/>
    <w:rsid w:val="00565398"/>
    <w:rsid w:val="0056673A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0FCC"/>
    <w:rsid w:val="005918DF"/>
    <w:rsid w:val="00593A49"/>
    <w:rsid w:val="005A10C9"/>
    <w:rsid w:val="005A36A5"/>
    <w:rsid w:val="005A51A9"/>
    <w:rsid w:val="005B5D88"/>
    <w:rsid w:val="005B6117"/>
    <w:rsid w:val="005D07AB"/>
    <w:rsid w:val="005D1303"/>
    <w:rsid w:val="005E0783"/>
    <w:rsid w:val="005E3421"/>
    <w:rsid w:val="005E521F"/>
    <w:rsid w:val="005E600C"/>
    <w:rsid w:val="005F1A83"/>
    <w:rsid w:val="005F3397"/>
    <w:rsid w:val="005F4BD1"/>
    <w:rsid w:val="005F5BD1"/>
    <w:rsid w:val="00606251"/>
    <w:rsid w:val="00612BAA"/>
    <w:rsid w:val="0061588F"/>
    <w:rsid w:val="00622E9D"/>
    <w:rsid w:val="00626A75"/>
    <w:rsid w:val="00651CC1"/>
    <w:rsid w:val="00664511"/>
    <w:rsid w:val="00664E96"/>
    <w:rsid w:val="0067214F"/>
    <w:rsid w:val="00673E1C"/>
    <w:rsid w:val="006829BF"/>
    <w:rsid w:val="0068346A"/>
    <w:rsid w:val="00684323"/>
    <w:rsid w:val="0068657C"/>
    <w:rsid w:val="00690E48"/>
    <w:rsid w:val="00693AD8"/>
    <w:rsid w:val="006A053C"/>
    <w:rsid w:val="006A2915"/>
    <w:rsid w:val="006B0858"/>
    <w:rsid w:val="006B33DB"/>
    <w:rsid w:val="006C089D"/>
    <w:rsid w:val="006C0C54"/>
    <w:rsid w:val="006C6CD1"/>
    <w:rsid w:val="006E10D4"/>
    <w:rsid w:val="006E3B9E"/>
    <w:rsid w:val="006E4843"/>
    <w:rsid w:val="006F287A"/>
    <w:rsid w:val="00702281"/>
    <w:rsid w:val="0071450B"/>
    <w:rsid w:val="0071551F"/>
    <w:rsid w:val="0071775F"/>
    <w:rsid w:val="0072191A"/>
    <w:rsid w:val="00731BE7"/>
    <w:rsid w:val="00732405"/>
    <w:rsid w:val="00764B74"/>
    <w:rsid w:val="0076545C"/>
    <w:rsid w:val="00770D23"/>
    <w:rsid w:val="00770FA9"/>
    <w:rsid w:val="00776097"/>
    <w:rsid w:val="00776EC5"/>
    <w:rsid w:val="00781E38"/>
    <w:rsid w:val="00783BB3"/>
    <w:rsid w:val="00790934"/>
    <w:rsid w:val="007A5064"/>
    <w:rsid w:val="007A7F86"/>
    <w:rsid w:val="007B6BF1"/>
    <w:rsid w:val="007C50CF"/>
    <w:rsid w:val="007D1A56"/>
    <w:rsid w:val="007D6CC4"/>
    <w:rsid w:val="007F06CE"/>
    <w:rsid w:val="00800D7D"/>
    <w:rsid w:val="00800E3E"/>
    <w:rsid w:val="00802F8D"/>
    <w:rsid w:val="008055F7"/>
    <w:rsid w:val="008141E4"/>
    <w:rsid w:val="00821DF3"/>
    <w:rsid w:val="0082714A"/>
    <w:rsid w:val="00834856"/>
    <w:rsid w:val="008462E4"/>
    <w:rsid w:val="00851748"/>
    <w:rsid w:val="008531EB"/>
    <w:rsid w:val="00854406"/>
    <w:rsid w:val="00862F4F"/>
    <w:rsid w:val="00864B37"/>
    <w:rsid w:val="00864BA9"/>
    <w:rsid w:val="00875BF8"/>
    <w:rsid w:val="0088095E"/>
    <w:rsid w:val="00880DD2"/>
    <w:rsid w:val="008A27C8"/>
    <w:rsid w:val="008A58D8"/>
    <w:rsid w:val="008A590C"/>
    <w:rsid w:val="008A665C"/>
    <w:rsid w:val="008B6597"/>
    <w:rsid w:val="008C0E2B"/>
    <w:rsid w:val="008C7F82"/>
    <w:rsid w:val="008D1234"/>
    <w:rsid w:val="008D2B68"/>
    <w:rsid w:val="008E2719"/>
    <w:rsid w:val="008E2D32"/>
    <w:rsid w:val="008E617A"/>
    <w:rsid w:val="008F075F"/>
    <w:rsid w:val="0090765E"/>
    <w:rsid w:val="00911007"/>
    <w:rsid w:val="0091561F"/>
    <w:rsid w:val="00920DF5"/>
    <w:rsid w:val="00921DA5"/>
    <w:rsid w:val="0092255B"/>
    <w:rsid w:val="00931EEA"/>
    <w:rsid w:val="00933B7A"/>
    <w:rsid w:val="0095018A"/>
    <w:rsid w:val="00952543"/>
    <w:rsid w:val="00956174"/>
    <w:rsid w:val="00972ED0"/>
    <w:rsid w:val="009775CC"/>
    <w:rsid w:val="0098113E"/>
    <w:rsid w:val="00981E21"/>
    <w:rsid w:val="00985B22"/>
    <w:rsid w:val="00994EA0"/>
    <w:rsid w:val="009A0DE6"/>
    <w:rsid w:val="009B3BB3"/>
    <w:rsid w:val="009E0668"/>
    <w:rsid w:val="009E3585"/>
    <w:rsid w:val="009E3603"/>
    <w:rsid w:val="009E55C0"/>
    <w:rsid w:val="00A04320"/>
    <w:rsid w:val="00A06F5D"/>
    <w:rsid w:val="00A1384E"/>
    <w:rsid w:val="00A21B24"/>
    <w:rsid w:val="00A246B3"/>
    <w:rsid w:val="00A3093D"/>
    <w:rsid w:val="00A33CE5"/>
    <w:rsid w:val="00A40573"/>
    <w:rsid w:val="00A40DB5"/>
    <w:rsid w:val="00A412F3"/>
    <w:rsid w:val="00A507EF"/>
    <w:rsid w:val="00A53FB5"/>
    <w:rsid w:val="00A65527"/>
    <w:rsid w:val="00A749D8"/>
    <w:rsid w:val="00A820B1"/>
    <w:rsid w:val="00A833FF"/>
    <w:rsid w:val="00A83B93"/>
    <w:rsid w:val="00A83E84"/>
    <w:rsid w:val="00A85269"/>
    <w:rsid w:val="00AA29E2"/>
    <w:rsid w:val="00AA522B"/>
    <w:rsid w:val="00AB417F"/>
    <w:rsid w:val="00AB5457"/>
    <w:rsid w:val="00AB699A"/>
    <w:rsid w:val="00AC0776"/>
    <w:rsid w:val="00AC093D"/>
    <w:rsid w:val="00AC42F5"/>
    <w:rsid w:val="00AC5DBC"/>
    <w:rsid w:val="00AD15A1"/>
    <w:rsid w:val="00AE76BD"/>
    <w:rsid w:val="00AF066C"/>
    <w:rsid w:val="00AF28F1"/>
    <w:rsid w:val="00AF3333"/>
    <w:rsid w:val="00B10F6F"/>
    <w:rsid w:val="00B11F82"/>
    <w:rsid w:val="00B218FE"/>
    <w:rsid w:val="00B314D7"/>
    <w:rsid w:val="00B339ED"/>
    <w:rsid w:val="00B34785"/>
    <w:rsid w:val="00B642C8"/>
    <w:rsid w:val="00BB4BA7"/>
    <w:rsid w:val="00BC0ECB"/>
    <w:rsid w:val="00BD167B"/>
    <w:rsid w:val="00BD211E"/>
    <w:rsid w:val="00BD2E4F"/>
    <w:rsid w:val="00BD4A82"/>
    <w:rsid w:val="00C02570"/>
    <w:rsid w:val="00C26DEA"/>
    <w:rsid w:val="00C31E9F"/>
    <w:rsid w:val="00C34318"/>
    <w:rsid w:val="00C357E2"/>
    <w:rsid w:val="00C3694B"/>
    <w:rsid w:val="00C456AD"/>
    <w:rsid w:val="00C500DA"/>
    <w:rsid w:val="00C73370"/>
    <w:rsid w:val="00C74354"/>
    <w:rsid w:val="00C82259"/>
    <w:rsid w:val="00CA5658"/>
    <w:rsid w:val="00CB3A17"/>
    <w:rsid w:val="00CC309D"/>
    <w:rsid w:val="00CC3EB9"/>
    <w:rsid w:val="00CC6640"/>
    <w:rsid w:val="00CD45C1"/>
    <w:rsid w:val="00CD663F"/>
    <w:rsid w:val="00CD7F15"/>
    <w:rsid w:val="00CF3378"/>
    <w:rsid w:val="00D0537E"/>
    <w:rsid w:val="00D31100"/>
    <w:rsid w:val="00D44C83"/>
    <w:rsid w:val="00D44DB4"/>
    <w:rsid w:val="00D47C3C"/>
    <w:rsid w:val="00D57078"/>
    <w:rsid w:val="00D616AC"/>
    <w:rsid w:val="00D62E1C"/>
    <w:rsid w:val="00D6324E"/>
    <w:rsid w:val="00D66599"/>
    <w:rsid w:val="00D74945"/>
    <w:rsid w:val="00D8271D"/>
    <w:rsid w:val="00D847B6"/>
    <w:rsid w:val="00D84DDA"/>
    <w:rsid w:val="00D923CA"/>
    <w:rsid w:val="00D9532A"/>
    <w:rsid w:val="00DA7D02"/>
    <w:rsid w:val="00DC2494"/>
    <w:rsid w:val="00DD4C4B"/>
    <w:rsid w:val="00DD529E"/>
    <w:rsid w:val="00DE035B"/>
    <w:rsid w:val="00DE4D26"/>
    <w:rsid w:val="00DF17C5"/>
    <w:rsid w:val="00DF56DD"/>
    <w:rsid w:val="00E110A1"/>
    <w:rsid w:val="00E176C5"/>
    <w:rsid w:val="00E473D0"/>
    <w:rsid w:val="00E47C4F"/>
    <w:rsid w:val="00E52EE0"/>
    <w:rsid w:val="00E54CC1"/>
    <w:rsid w:val="00E80A56"/>
    <w:rsid w:val="00E85932"/>
    <w:rsid w:val="00E86C79"/>
    <w:rsid w:val="00EB5291"/>
    <w:rsid w:val="00EB59BF"/>
    <w:rsid w:val="00EC53F1"/>
    <w:rsid w:val="00EC7624"/>
    <w:rsid w:val="00EC779D"/>
    <w:rsid w:val="00EC785B"/>
    <w:rsid w:val="00ED2A4A"/>
    <w:rsid w:val="00EE32CD"/>
    <w:rsid w:val="00EE7AE3"/>
    <w:rsid w:val="00EF07CE"/>
    <w:rsid w:val="00F17382"/>
    <w:rsid w:val="00F21660"/>
    <w:rsid w:val="00F32340"/>
    <w:rsid w:val="00F34312"/>
    <w:rsid w:val="00F3466A"/>
    <w:rsid w:val="00F568FE"/>
    <w:rsid w:val="00F67A3C"/>
    <w:rsid w:val="00F76EE2"/>
    <w:rsid w:val="00F82289"/>
    <w:rsid w:val="00F923A1"/>
    <w:rsid w:val="00FA7BFF"/>
    <w:rsid w:val="00FB0D9C"/>
    <w:rsid w:val="00FB4504"/>
    <w:rsid w:val="00FC387C"/>
    <w:rsid w:val="00FD0464"/>
    <w:rsid w:val="00FD35E2"/>
    <w:rsid w:val="00FD620E"/>
    <w:rsid w:val="00FD6D0B"/>
    <w:rsid w:val="00FF2FAE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01A6"/>
  <w15:docId w15:val="{2EA1EF34-DBF3-4143-BCCF-5DAB799F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90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D15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8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84DDA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336611"/>
  </w:style>
  <w:style w:type="paragraph" w:customStyle="1" w:styleId="FR2">
    <w:name w:val="FR2"/>
    <w:rsid w:val="00336611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33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176C5"/>
  </w:style>
  <w:style w:type="character" w:customStyle="1" w:styleId="20">
    <w:name w:val="Заголовок 2 Знак"/>
    <w:basedOn w:val="a0"/>
    <w:link w:val="2"/>
    <w:rsid w:val="00AD1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0B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21">
    <w:name w:val="Обычный2"/>
    <w:rsid w:val="00D8271D"/>
    <w:rPr>
      <w:rFonts w:ascii="Calibri" w:eastAsia="Times New Roman" w:hAnsi="Calibri" w:cs="Times New Roman"/>
      <w:color w:val="000000"/>
      <w:lang w:val="uk-UA" w:eastAsia="uk-UA"/>
    </w:rPr>
  </w:style>
  <w:style w:type="paragraph" w:styleId="3">
    <w:name w:val="Body Text Indent 3"/>
    <w:basedOn w:val="a"/>
    <w:link w:val="30"/>
    <w:rsid w:val="00864BA9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864BA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namicmachinecorp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ic.academic.ru/dic.nsf/bse/84559/&#1044;&#1080;&#1085;&#1072;&#1084;&#1080;&#1082;&#1072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ynamiccn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222C-A040-4C24-BE7D-2E66EC75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1844</Words>
  <Characters>10517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Anastasiia Liashko</cp:lastModifiedBy>
  <cp:revision>2</cp:revision>
  <cp:lastPrinted>2018-06-04T12:53:00Z</cp:lastPrinted>
  <dcterms:created xsi:type="dcterms:W3CDTF">2025-06-15T05:54:00Z</dcterms:created>
  <dcterms:modified xsi:type="dcterms:W3CDTF">2025-06-15T05:54:00Z</dcterms:modified>
</cp:coreProperties>
</file>