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1D" w:rsidRPr="00BF78A4" w:rsidRDefault="00BF78A4" w:rsidP="00741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78A4">
        <w:rPr>
          <w:rFonts w:ascii="Times New Roman" w:hAnsi="Times New Roman" w:cs="Times New Roman"/>
          <w:b/>
          <w:sz w:val="24"/>
          <w:szCs w:val="24"/>
        </w:rPr>
        <w:t>ПРОГРАМУВАННЯ І ПРОГНОЗУВАННЯ ВРОЖАЇВ ОВОЧЕВИХ КУЛЬТУР</w:t>
      </w:r>
    </w:p>
    <w:p w:rsidR="001D23D2" w:rsidRPr="00BF78A4" w:rsidRDefault="001D23D2" w:rsidP="001D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3D2" w:rsidRPr="00BF78A4" w:rsidRDefault="001D23D2" w:rsidP="001D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A4">
        <w:rPr>
          <w:rFonts w:ascii="Times New Roman" w:hAnsi="Times New Roman" w:cs="Times New Roman"/>
          <w:b/>
          <w:sz w:val="24"/>
          <w:szCs w:val="24"/>
        </w:rPr>
        <w:t xml:space="preserve">Кафедри овочівництва і закритого ґрунту </w:t>
      </w:r>
    </w:p>
    <w:p w:rsidR="001D23D2" w:rsidRPr="00BF78A4" w:rsidRDefault="001D23D2" w:rsidP="001D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A4"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:rsidR="001D23D2" w:rsidRPr="00BF78A4" w:rsidRDefault="001D23D2" w:rsidP="001D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D23D2" w:rsidRPr="00BF78A4" w:rsidTr="00B423AE">
        <w:tc>
          <w:tcPr>
            <w:tcW w:w="3686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sz w:val="24"/>
                <w:szCs w:val="24"/>
              </w:rPr>
              <w:t>Доцент Федосій І.О.</w:t>
            </w:r>
          </w:p>
        </w:tc>
      </w:tr>
      <w:tr w:rsidR="001D23D2" w:rsidRPr="00BF78A4" w:rsidTr="00B423AE">
        <w:tc>
          <w:tcPr>
            <w:tcW w:w="3686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D23D2" w:rsidRPr="00BF78A4" w:rsidRDefault="00BF6C07" w:rsidP="00B42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23D2" w:rsidRPr="00BF78A4" w:rsidTr="00B423AE">
        <w:tc>
          <w:tcPr>
            <w:tcW w:w="3686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D23D2" w:rsidRPr="00BF78A4" w:rsidRDefault="00BF6C07" w:rsidP="00B42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1D23D2" w:rsidRPr="00BF78A4" w:rsidTr="00B423AE">
        <w:tc>
          <w:tcPr>
            <w:tcW w:w="3686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D23D2" w:rsidRPr="00BF78A4" w:rsidRDefault="008C5921" w:rsidP="00B42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D23D2" w:rsidRPr="00BF78A4" w:rsidTr="00B423AE">
        <w:tc>
          <w:tcPr>
            <w:tcW w:w="3686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1D23D2" w:rsidRPr="00BF78A4" w:rsidTr="00B423AE">
        <w:tc>
          <w:tcPr>
            <w:tcW w:w="3686" w:type="dxa"/>
            <w:vAlign w:val="center"/>
          </w:tcPr>
          <w:p w:rsidR="001D23D2" w:rsidRPr="00BF78A4" w:rsidRDefault="001D23D2" w:rsidP="00B423A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8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D23D2" w:rsidRPr="00BF78A4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23D2" w:rsidRPr="00BF78A4">
              <w:rPr>
                <w:rFonts w:ascii="Times New Roman" w:hAnsi="Times New Roman" w:cs="Times New Roman"/>
                <w:b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23D2" w:rsidRPr="00BF7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23D2" w:rsidRPr="00BF78A4">
              <w:rPr>
                <w:rFonts w:ascii="Times New Roman" w:hAnsi="Times New Roman" w:cs="Times New Roman"/>
                <w:b/>
                <w:sz w:val="24"/>
                <w:szCs w:val="24"/>
              </w:rPr>
              <w:t>0 год практичних чи лабораторних)</w:t>
            </w:r>
          </w:p>
        </w:tc>
      </w:tr>
    </w:tbl>
    <w:p w:rsidR="001D23D2" w:rsidRPr="00BF78A4" w:rsidRDefault="001D23D2" w:rsidP="001D2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3D2" w:rsidRPr="00BF78A4" w:rsidRDefault="001D23D2" w:rsidP="001D23D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78A4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64EE0" w:rsidRPr="00063E1D" w:rsidRDefault="00364EE0" w:rsidP="00364EE0">
      <w:pPr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E1D">
        <w:rPr>
          <w:rFonts w:ascii="Times New Roman" w:hAnsi="Times New Roman" w:cs="Times New Roman"/>
          <w:sz w:val="28"/>
          <w:szCs w:val="28"/>
        </w:rPr>
        <w:t xml:space="preserve">Лекційний курс з дисципліни складає 20 годин. В ньому центральне місце займає моделювання системи «овочева культура – ґрунт – погода – клімат - врожайність». Основне завдання вивчення дисципліни полягає у формуванні у магістрів знань з програмування певного рівня  врожайності овочевих культур. Лекційний курс складається з </w:t>
      </w:r>
      <w:r w:rsidR="00063E1D">
        <w:rPr>
          <w:rFonts w:ascii="Times New Roman" w:hAnsi="Times New Roman" w:cs="Times New Roman"/>
          <w:sz w:val="28"/>
          <w:szCs w:val="28"/>
        </w:rPr>
        <w:t>десяти</w:t>
      </w:r>
      <w:r w:rsidRPr="00063E1D">
        <w:rPr>
          <w:rFonts w:ascii="Times New Roman" w:hAnsi="Times New Roman" w:cs="Times New Roman"/>
          <w:sz w:val="28"/>
          <w:szCs w:val="28"/>
        </w:rPr>
        <w:t xml:space="preserve"> тем, які розкривають сучасні підходи до цієї проблеми і націлюють магістра на самостійну роботу з літературою та методикою вирощування овочевих культур з наступним одержанням продукції, що відповідала б санітарним нормам.</w:t>
      </w:r>
    </w:p>
    <w:p w:rsidR="00364EE0" w:rsidRPr="00063E1D" w:rsidRDefault="00364EE0" w:rsidP="00364EE0">
      <w:pPr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E1D">
        <w:rPr>
          <w:rFonts w:ascii="Times New Roman" w:hAnsi="Times New Roman" w:cs="Times New Roman"/>
          <w:sz w:val="28"/>
          <w:szCs w:val="28"/>
        </w:rPr>
        <w:t>В практичних роботах (20 год) магістри програмують задану врожайність на основі ФАР, гідротермічного режиму, хімічного складу ґрунту, доз внесених добрив і технологічного забезпечення.</w:t>
      </w:r>
    </w:p>
    <w:p w:rsidR="00364EE0" w:rsidRDefault="00364EE0" w:rsidP="001E4088">
      <w:pPr>
        <w:spacing w:after="0" w:line="240" w:lineRule="auto"/>
        <w:ind w:left="-18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41B1D" w:rsidRPr="00BF78A4" w:rsidRDefault="00741B1D" w:rsidP="001E4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A4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70C79" w:rsidRPr="00861130" w:rsidRDefault="004505BA" w:rsidP="001E408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5E05">
        <w:rPr>
          <w:rFonts w:ascii="Times New Roman" w:hAnsi="Times New Roman" w:cs="Times New Roman"/>
          <w:sz w:val="24"/>
          <w:szCs w:val="24"/>
        </w:rPr>
        <w:t>Сучасні підходи до проблеми програмування врожаїв і якості овочевих культур</w:t>
      </w:r>
      <w:r w:rsidR="00861130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>– 2 год.</w:t>
      </w:r>
    </w:p>
    <w:p w:rsidR="00861130" w:rsidRPr="00861130" w:rsidRDefault="00861130" w:rsidP="001E4088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Принципи програмування </w:t>
      </w:r>
      <w:r w:rsidRPr="00861130">
        <w:rPr>
          <w:rFonts w:ascii="Times New Roman" w:hAnsi="Times New Roman" w:cs="Times New Roman"/>
          <w:sz w:val="24"/>
          <w:szCs w:val="24"/>
        </w:rPr>
        <w:t>врожаю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– 2 год.</w:t>
      </w:r>
    </w:p>
    <w:p w:rsidR="00741B1D" w:rsidRPr="00861130" w:rsidRDefault="00F70C79" w:rsidP="001E408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130">
        <w:rPr>
          <w:rFonts w:ascii="Times New Roman" w:hAnsi="Times New Roman" w:cs="Times New Roman"/>
          <w:sz w:val="24"/>
          <w:szCs w:val="24"/>
        </w:rPr>
        <w:t>Оцінка ефективності використання природних ресурсів під час вирощування овочевих культур</w:t>
      </w:r>
      <w:r w:rsidR="00861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>– 2 год.</w:t>
      </w:r>
    </w:p>
    <w:p w:rsidR="00861130" w:rsidRPr="00861130" w:rsidRDefault="007D3756" w:rsidP="001E4088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Агрохімічне обґрунтування </w:t>
      </w:r>
      <w:r w:rsidR="00861130" w:rsidRPr="00861130">
        <w:rPr>
          <w:rFonts w:ascii="Times New Roman" w:hAnsi="Times New Roman" w:cs="Times New Roman"/>
          <w:sz w:val="24"/>
          <w:szCs w:val="24"/>
        </w:rPr>
        <w:t>врожаю</w:t>
      </w:r>
      <w:r w:rsidR="00861130">
        <w:rPr>
          <w:rFonts w:ascii="Times New Roman" w:hAnsi="Times New Roman" w:cs="Times New Roman"/>
          <w:sz w:val="24"/>
          <w:szCs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>– 2 год.</w:t>
      </w:r>
    </w:p>
    <w:p w:rsidR="00861130" w:rsidRPr="00861130" w:rsidRDefault="007D3756" w:rsidP="001E4088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Вивчення комплексного впливу</w:t>
      </w:r>
      <w:r w:rsidR="00861130" w:rsidRPr="00861130">
        <w:rPr>
          <w:rFonts w:ascii="Times New Roman" w:hAnsi="Times New Roman" w:cs="Times New Roman"/>
          <w:sz w:val="24"/>
          <w:szCs w:val="24"/>
        </w:rPr>
        <w:t xml:space="preserve"> лімітуючи факторів</w:t>
      </w:r>
      <w:r w:rsidR="00861130">
        <w:rPr>
          <w:rFonts w:ascii="Times New Roman" w:hAnsi="Times New Roman" w:cs="Times New Roman"/>
          <w:sz w:val="24"/>
          <w:szCs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 xml:space="preserve">– </w:t>
      </w:r>
      <w:r w:rsidR="004505BA">
        <w:rPr>
          <w:rFonts w:ascii="Times New Roman" w:hAnsi="Times New Roman" w:cs="Times New Roman"/>
          <w:sz w:val="24"/>
        </w:rPr>
        <w:t>2</w:t>
      </w:r>
      <w:r w:rsidR="00861130">
        <w:rPr>
          <w:rFonts w:ascii="Times New Roman" w:hAnsi="Times New Roman" w:cs="Times New Roman"/>
          <w:sz w:val="24"/>
        </w:rPr>
        <w:t xml:space="preserve"> год.</w:t>
      </w:r>
    </w:p>
    <w:p w:rsidR="00741B1D" w:rsidRPr="00861130" w:rsidRDefault="00F70C79" w:rsidP="001E408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130">
        <w:rPr>
          <w:rFonts w:ascii="Times New Roman" w:hAnsi="Times New Roman" w:cs="Times New Roman"/>
          <w:sz w:val="24"/>
          <w:szCs w:val="24"/>
        </w:rPr>
        <w:t>Особливості програмування на осушених і зрошуваних землях</w:t>
      </w:r>
      <w:r w:rsidR="00861130" w:rsidRPr="00861130">
        <w:rPr>
          <w:rFonts w:ascii="Times New Roman" w:hAnsi="Times New Roman" w:cs="Times New Roman"/>
          <w:sz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>– 2 год.</w:t>
      </w:r>
    </w:p>
    <w:p w:rsidR="000C7DAC" w:rsidRPr="00861130" w:rsidRDefault="000C7DAC" w:rsidP="001E408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130">
        <w:rPr>
          <w:rFonts w:ascii="Times New Roman" w:hAnsi="Times New Roman" w:cs="Times New Roman"/>
          <w:sz w:val="24"/>
          <w:szCs w:val="24"/>
        </w:rPr>
        <w:t>Особливості програмування на зрошуваних землях</w:t>
      </w:r>
      <w:r w:rsidR="00861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>– 2 год.</w:t>
      </w:r>
    </w:p>
    <w:p w:rsidR="00741B1D" w:rsidRPr="00861130" w:rsidRDefault="00F70C79" w:rsidP="001E408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1130">
        <w:rPr>
          <w:rFonts w:ascii="Times New Roman" w:hAnsi="Times New Roman" w:cs="Times New Roman"/>
          <w:sz w:val="24"/>
          <w:szCs w:val="24"/>
        </w:rPr>
        <w:t>Особливості програмування в ресурсозберігаючих технологіях вирощування овочевих культур</w:t>
      </w:r>
      <w:r w:rsidR="008611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130">
        <w:rPr>
          <w:rFonts w:ascii="Times New Roman" w:hAnsi="Times New Roman" w:cs="Times New Roman"/>
          <w:sz w:val="24"/>
        </w:rPr>
        <w:t xml:space="preserve">– </w:t>
      </w:r>
      <w:r w:rsidR="004505BA">
        <w:rPr>
          <w:rFonts w:ascii="Times New Roman" w:hAnsi="Times New Roman" w:cs="Times New Roman"/>
          <w:sz w:val="24"/>
        </w:rPr>
        <w:t>2</w:t>
      </w:r>
      <w:r w:rsidR="00861130">
        <w:rPr>
          <w:rFonts w:ascii="Times New Roman" w:hAnsi="Times New Roman" w:cs="Times New Roman"/>
          <w:sz w:val="24"/>
        </w:rPr>
        <w:t xml:space="preserve"> год.</w:t>
      </w:r>
    </w:p>
    <w:p w:rsidR="00F86CFA" w:rsidRPr="00356EF9" w:rsidRDefault="00F86CFA" w:rsidP="001E4088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6EF9">
        <w:rPr>
          <w:rFonts w:ascii="Times New Roman" w:hAnsi="Times New Roman" w:cs="Times New Roman"/>
          <w:sz w:val="24"/>
          <w:szCs w:val="24"/>
        </w:rPr>
        <w:t>Особливості програмування в інтенсивних технологіях вирощування овочевих культур</w:t>
      </w:r>
      <w:r w:rsidR="007D3756" w:rsidRPr="00356EF9">
        <w:rPr>
          <w:rFonts w:ascii="Times New Roman" w:hAnsi="Times New Roman" w:cs="Times New Roman"/>
          <w:sz w:val="24"/>
          <w:szCs w:val="24"/>
        </w:rPr>
        <w:t xml:space="preserve"> </w:t>
      </w:r>
      <w:r w:rsidR="007D3756" w:rsidRPr="00356EF9">
        <w:rPr>
          <w:rFonts w:ascii="Times New Roman" w:hAnsi="Times New Roman" w:cs="Times New Roman"/>
          <w:sz w:val="24"/>
        </w:rPr>
        <w:t xml:space="preserve">– </w:t>
      </w:r>
      <w:r w:rsidR="004505BA">
        <w:rPr>
          <w:rFonts w:ascii="Times New Roman" w:hAnsi="Times New Roman" w:cs="Times New Roman"/>
          <w:sz w:val="24"/>
        </w:rPr>
        <w:t>2</w:t>
      </w:r>
      <w:r w:rsidR="007D3756" w:rsidRPr="00356EF9">
        <w:rPr>
          <w:rFonts w:ascii="Times New Roman" w:hAnsi="Times New Roman" w:cs="Times New Roman"/>
          <w:sz w:val="24"/>
        </w:rPr>
        <w:t xml:space="preserve"> год.</w:t>
      </w:r>
    </w:p>
    <w:p w:rsidR="00FC4B96" w:rsidRPr="00356EF9" w:rsidRDefault="004505BA" w:rsidP="001E4088">
      <w:pPr>
        <w:pStyle w:val="a9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5E05">
        <w:rPr>
          <w:rFonts w:ascii="Times New Roman" w:hAnsi="Times New Roman" w:cs="Times New Roman"/>
          <w:sz w:val="24"/>
          <w:szCs w:val="24"/>
        </w:rPr>
        <w:t>Етапи програмування. Врахування гідротермічних ресурсів, ґрунтово-кліматичної зони</w:t>
      </w:r>
      <w:r w:rsidRPr="00356EF9">
        <w:rPr>
          <w:rFonts w:ascii="Times New Roman" w:hAnsi="Times New Roman" w:cs="Times New Roman"/>
          <w:sz w:val="24"/>
        </w:rPr>
        <w:t xml:space="preserve"> </w:t>
      </w:r>
      <w:r w:rsidR="00861130" w:rsidRPr="00356EF9">
        <w:rPr>
          <w:rFonts w:ascii="Times New Roman" w:hAnsi="Times New Roman" w:cs="Times New Roman"/>
          <w:sz w:val="24"/>
        </w:rPr>
        <w:t>– 2 год.</w:t>
      </w:r>
    </w:p>
    <w:p w:rsidR="00741B1D" w:rsidRPr="00BF78A4" w:rsidRDefault="00741B1D" w:rsidP="001E4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B1D" w:rsidRPr="00BF78A4" w:rsidRDefault="00741B1D" w:rsidP="001E4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A4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:rsidR="00F2702E" w:rsidRPr="00BF78A4" w:rsidRDefault="0035631D" w:rsidP="001E4088">
      <w:pPr>
        <w:pStyle w:val="a4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Визначення потенціального врожаю (</w:t>
      </w:r>
      <w:proofErr w:type="spellStart"/>
      <w:r w:rsidRPr="00BF78A4">
        <w:rPr>
          <w:rFonts w:ascii="Times New Roman" w:hAnsi="Times New Roman" w:cs="Times New Roman"/>
          <w:sz w:val="24"/>
          <w:szCs w:val="24"/>
        </w:rPr>
        <w:t>У</w:t>
      </w:r>
      <w:r w:rsidRPr="00BF78A4">
        <w:rPr>
          <w:rFonts w:ascii="Times New Roman" w:hAnsi="Times New Roman" w:cs="Times New Roman"/>
          <w:sz w:val="24"/>
          <w:szCs w:val="24"/>
          <w:vertAlign w:val="subscript"/>
        </w:rPr>
        <w:t>пм</w:t>
      </w:r>
      <w:proofErr w:type="spellEnd"/>
      <w:r w:rsidRPr="00BF78A4">
        <w:rPr>
          <w:rFonts w:ascii="Times New Roman" w:hAnsi="Times New Roman" w:cs="Times New Roman"/>
          <w:sz w:val="24"/>
          <w:szCs w:val="24"/>
        </w:rPr>
        <w:t>)</w:t>
      </w:r>
      <w:r w:rsidR="006E4E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4EA7">
        <w:rPr>
          <w:rFonts w:ascii="Times New Roman" w:hAnsi="Times New Roman" w:cs="Times New Roman"/>
          <w:sz w:val="24"/>
        </w:rPr>
        <w:t xml:space="preserve">– </w:t>
      </w:r>
      <w:r w:rsidR="00FD7BF2">
        <w:rPr>
          <w:rFonts w:ascii="Times New Roman" w:hAnsi="Times New Roman" w:cs="Times New Roman"/>
          <w:sz w:val="24"/>
        </w:rPr>
        <w:t>2</w:t>
      </w:r>
      <w:r w:rsidR="006E4EA7">
        <w:rPr>
          <w:rFonts w:ascii="Times New Roman" w:hAnsi="Times New Roman" w:cs="Times New Roman"/>
          <w:sz w:val="24"/>
        </w:rPr>
        <w:t xml:space="preserve"> год.</w:t>
      </w:r>
    </w:p>
    <w:p w:rsidR="00F2702E" w:rsidRPr="00BF78A4" w:rsidRDefault="0035631D" w:rsidP="001E4088">
      <w:pPr>
        <w:pStyle w:val="a5"/>
        <w:numPr>
          <w:ilvl w:val="0"/>
          <w:numId w:val="1"/>
        </w:numPr>
        <w:ind w:left="714" w:hanging="357"/>
        <w:rPr>
          <w:sz w:val="24"/>
        </w:rPr>
      </w:pPr>
      <w:r w:rsidRPr="00BF78A4">
        <w:rPr>
          <w:sz w:val="24"/>
        </w:rPr>
        <w:t>Визначення величини кліматичного забезпечення врожаю(</w:t>
      </w:r>
      <w:proofErr w:type="spellStart"/>
      <w:r w:rsidRPr="00BF78A4">
        <w:rPr>
          <w:sz w:val="24"/>
        </w:rPr>
        <w:t>У</w:t>
      </w:r>
      <w:r w:rsidRPr="00BF78A4">
        <w:rPr>
          <w:sz w:val="24"/>
          <w:vertAlign w:val="subscript"/>
        </w:rPr>
        <w:t>к</w:t>
      </w:r>
      <w:proofErr w:type="spellEnd"/>
      <w:r w:rsidRPr="00BF78A4">
        <w:rPr>
          <w:sz w:val="24"/>
        </w:rPr>
        <w:t>)</w:t>
      </w:r>
      <w:r w:rsidR="006E4EA7">
        <w:rPr>
          <w:sz w:val="24"/>
        </w:rPr>
        <w:t xml:space="preserve"> – 2 год.</w:t>
      </w:r>
    </w:p>
    <w:p w:rsidR="00F2702E" w:rsidRPr="00BF78A4" w:rsidRDefault="0035631D" w:rsidP="001E4088">
      <w:pPr>
        <w:pStyle w:val="a4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Визначення дійсно можливого врожаю. (</w:t>
      </w:r>
      <w:proofErr w:type="spellStart"/>
      <w:r w:rsidRPr="00BF78A4">
        <w:rPr>
          <w:rFonts w:ascii="Times New Roman" w:hAnsi="Times New Roman" w:cs="Times New Roman"/>
          <w:sz w:val="24"/>
          <w:szCs w:val="24"/>
        </w:rPr>
        <w:t>У</w:t>
      </w:r>
      <w:r w:rsidRPr="00BF78A4">
        <w:rPr>
          <w:rFonts w:ascii="Times New Roman" w:hAnsi="Times New Roman" w:cs="Times New Roman"/>
          <w:sz w:val="24"/>
          <w:szCs w:val="24"/>
          <w:vertAlign w:val="subscript"/>
        </w:rPr>
        <w:t>дм</w:t>
      </w:r>
      <w:proofErr w:type="spellEnd"/>
      <w:r w:rsidRPr="00BF78A4">
        <w:rPr>
          <w:rFonts w:ascii="Times New Roman" w:hAnsi="Times New Roman" w:cs="Times New Roman"/>
          <w:sz w:val="24"/>
          <w:szCs w:val="24"/>
        </w:rPr>
        <w:t>)</w:t>
      </w:r>
      <w:r w:rsidR="006E4E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4EA7">
        <w:rPr>
          <w:rFonts w:ascii="Times New Roman" w:hAnsi="Times New Roman" w:cs="Times New Roman"/>
          <w:sz w:val="24"/>
        </w:rPr>
        <w:t>– 2 год.</w:t>
      </w:r>
    </w:p>
    <w:p w:rsidR="00F2702E" w:rsidRPr="00BF78A4" w:rsidRDefault="0035631D" w:rsidP="001E4088">
      <w:pPr>
        <w:pStyle w:val="a4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 xml:space="preserve">Визначення </w:t>
      </w:r>
      <w:proofErr w:type="spellStart"/>
      <w:r w:rsidRPr="00BF78A4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BF78A4">
        <w:rPr>
          <w:rFonts w:ascii="Times New Roman" w:hAnsi="Times New Roman" w:cs="Times New Roman"/>
          <w:sz w:val="24"/>
          <w:szCs w:val="24"/>
        </w:rPr>
        <w:t xml:space="preserve"> – і технологічно забезпеченого врожаю.(</w:t>
      </w:r>
      <w:proofErr w:type="spellStart"/>
      <w:r w:rsidRPr="00BF78A4">
        <w:rPr>
          <w:rFonts w:ascii="Times New Roman" w:hAnsi="Times New Roman" w:cs="Times New Roman"/>
          <w:sz w:val="24"/>
          <w:szCs w:val="24"/>
        </w:rPr>
        <w:t>Р</w:t>
      </w:r>
      <w:r w:rsidRPr="00BF78A4">
        <w:rPr>
          <w:rFonts w:ascii="Times New Roman" w:hAnsi="Times New Roman" w:cs="Times New Roman"/>
          <w:sz w:val="24"/>
          <w:szCs w:val="24"/>
          <w:vertAlign w:val="subscript"/>
        </w:rPr>
        <w:t>зу</w:t>
      </w:r>
      <w:proofErr w:type="spellEnd"/>
      <w:r w:rsidRPr="00BF78A4">
        <w:rPr>
          <w:rFonts w:ascii="Times New Roman" w:hAnsi="Times New Roman" w:cs="Times New Roman"/>
          <w:sz w:val="24"/>
          <w:szCs w:val="24"/>
        </w:rPr>
        <w:t>)</w:t>
      </w:r>
      <w:r w:rsidR="006E4E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4EA7">
        <w:rPr>
          <w:rFonts w:ascii="Times New Roman" w:hAnsi="Times New Roman" w:cs="Times New Roman"/>
          <w:sz w:val="24"/>
        </w:rPr>
        <w:t xml:space="preserve">– </w:t>
      </w:r>
      <w:r w:rsidR="00FD7BF2">
        <w:rPr>
          <w:rFonts w:ascii="Times New Roman" w:hAnsi="Times New Roman" w:cs="Times New Roman"/>
          <w:sz w:val="24"/>
        </w:rPr>
        <w:t>2</w:t>
      </w:r>
      <w:r w:rsidR="006E4EA7">
        <w:rPr>
          <w:rFonts w:ascii="Times New Roman" w:hAnsi="Times New Roman" w:cs="Times New Roman"/>
          <w:sz w:val="24"/>
        </w:rPr>
        <w:t xml:space="preserve"> год.</w:t>
      </w:r>
    </w:p>
    <w:p w:rsidR="00F2702E" w:rsidRPr="00BF78A4" w:rsidRDefault="0035631D" w:rsidP="001E4088">
      <w:pPr>
        <w:pStyle w:val="a4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Статистичний метод прогнозу врожайності. Визначення тренду</w:t>
      </w:r>
      <w:r w:rsidR="006E4E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4EA7">
        <w:rPr>
          <w:rFonts w:ascii="Times New Roman" w:hAnsi="Times New Roman" w:cs="Times New Roman"/>
          <w:sz w:val="24"/>
        </w:rPr>
        <w:t>– 2 год.</w:t>
      </w:r>
    </w:p>
    <w:p w:rsidR="0035631D" w:rsidRPr="00BF78A4" w:rsidRDefault="0035631D" w:rsidP="001E4088">
      <w:pPr>
        <w:pStyle w:val="a4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Аналіз динамі</w:t>
      </w:r>
      <w:r w:rsidR="006E4EA7">
        <w:rPr>
          <w:rFonts w:ascii="Times New Roman" w:hAnsi="Times New Roman" w:cs="Times New Roman"/>
          <w:sz w:val="24"/>
          <w:szCs w:val="24"/>
        </w:rPr>
        <w:t xml:space="preserve">чних рядів. Метод автокореляцій </w:t>
      </w:r>
      <w:r w:rsidR="006E4EA7">
        <w:rPr>
          <w:rFonts w:ascii="Times New Roman" w:hAnsi="Times New Roman" w:cs="Times New Roman"/>
          <w:sz w:val="24"/>
        </w:rPr>
        <w:t>– 2 год.</w:t>
      </w:r>
    </w:p>
    <w:p w:rsidR="00F2702E" w:rsidRPr="00BF78A4" w:rsidRDefault="00DD4352" w:rsidP="001E4088">
      <w:pPr>
        <w:pStyle w:val="a4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Статистичні методи вияву закономірностей і програмування врожаю</w:t>
      </w:r>
      <w:r w:rsidR="006E4EA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4EA7">
        <w:rPr>
          <w:rFonts w:ascii="Times New Roman" w:hAnsi="Times New Roman" w:cs="Times New Roman"/>
          <w:sz w:val="24"/>
        </w:rPr>
        <w:t>– 2 год.</w:t>
      </w:r>
    </w:p>
    <w:p w:rsidR="00DD4352" w:rsidRPr="00BF78A4" w:rsidRDefault="00DD4352" w:rsidP="001E4088">
      <w:pPr>
        <w:pStyle w:val="a9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Програмування вр</w:t>
      </w:r>
      <w:r w:rsidR="006E4EA7">
        <w:rPr>
          <w:rFonts w:ascii="Times New Roman" w:hAnsi="Times New Roman" w:cs="Times New Roman"/>
          <w:sz w:val="24"/>
          <w:szCs w:val="24"/>
        </w:rPr>
        <w:t xml:space="preserve">ожаю овочевих культур на поливі </w:t>
      </w:r>
      <w:r w:rsidR="006E4EA7">
        <w:rPr>
          <w:rFonts w:ascii="Times New Roman" w:hAnsi="Times New Roman" w:cs="Times New Roman"/>
          <w:sz w:val="24"/>
        </w:rPr>
        <w:t xml:space="preserve">– </w:t>
      </w:r>
      <w:r w:rsidR="00FD7BF2">
        <w:rPr>
          <w:rFonts w:ascii="Times New Roman" w:hAnsi="Times New Roman" w:cs="Times New Roman"/>
          <w:sz w:val="24"/>
        </w:rPr>
        <w:t>2</w:t>
      </w:r>
      <w:r w:rsidR="006E4EA7">
        <w:rPr>
          <w:rFonts w:ascii="Times New Roman" w:hAnsi="Times New Roman" w:cs="Times New Roman"/>
          <w:sz w:val="24"/>
        </w:rPr>
        <w:t xml:space="preserve"> год.</w:t>
      </w:r>
    </w:p>
    <w:p w:rsidR="00DD4352" w:rsidRPr="00BF78A4" w:rsidRDefault="00DD4352" w:rsidP="001E4088">
      <w:pPr>
        <w:pStyle w:val="a9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Визначення доз добрива під пл</w:t>
      </w:r>
      <w:r w:rsidR="006E4EA7">
        <w:rPr>
          <w:rFonts w:ascii="Times New Roman" w:hAnsi="Times New Roman" w:cs="Times New Roman"/>
          <w:sz w:val="24"/>
          <w:szCs w:val="24"/>
        </w:rPr>
        <w:t xml:space="preserve">ановий  врожай овочевих культур </w:t>
      </w:r>
      <w:r w:rsidR="006E4EA7">
        <w:rPr>
          <w:rFonts w:ascii="Times New Roman" w:hAnsi="Times New Roman" w:cs="Times New Roman"/>
          <w:sz w:val="24"/>
        </w:rPr>
        <w:t xml:space="preserve">– </w:t>
      </w:r>
      <w:r w:rsidR="00FD7BF2">
        <w:rPr>
          <w:rFonts w:ascii="Times New Roman" w:hAnsi="Times New Roman" w:cs="Times New Roman"/>
          <w:sz w:val="24"/>
        </w:rPr>
        <w:t>2</w:t>
      </w:r>
      <w:r w:rsidR="006E4EA7">
        <w:rPr>
          <w:rFonts w:ascii="Times New Roman" w:hAnsi="Times New Roman" w:cs="Times New Roman"/>
          <w:sz w:val="24"/>
        </w:rPr>
        <w:t xml:space="preserve"> год.</w:t>
      </w:r>
    </w:p>
    <w:p w:rsidR="00DD4352" w:rsidRPr="00BF78A4" w:rsidRDefault="00DD4352" w:rsidP="001E4088">
      <w:pPr>
        <w:pStyle w:val="a9"/>
        <w:numPr>
          <w:ilvl w:val="0"/>
          <w:numId w:val="1"/>
        </w:numPr>
        <w:shd w:val="clear" w:color="auto" w:fill="FFFFFF"/>
        <w:tabs>
          <w:tab w:val="left" w:pos="3917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F78A4">
        <w:rPr>
          <w:rFonts w:ascii="Times New Roman" w:hAnsi="Times New Roman" w:cs="Times New Roman"/>
          <w:sz w:val="24"/>
          <w:szCs w:val="24"/>
        </w:rPr>
        <w:t>Особливості програмування  екологічн</w:t>
      </w:r>
      <w:r w:rsidR="006E4EA7">
        <w:rPr>
          <w:rFonts w:ascii="Times New Roman" w:hAnsi="Times New Roman" w:cs="Times New Roman"/>
          <w:sz w:val="24"/>
          <w:szCs w:val="24"/>
        </w:rPr>
        <w:t xml:space="preserve">о-допустимої овочевої продукції </w:t>
      </w:r>
      <w:r w:rsidR="006E4EA7">
        <w:rPr>
          <w:rFonts w:ascii="Times New Roman" w:hAnsi="Times New Roman" w:cs="Times New Roman"/>
          <w:sz w:val="24"/>
        </w:rPr>
        <w:t xml:space="preserve">– </w:t>
      </w:r>
      <w:r w:rsidR="00FD7BF2">
        <w:rPr>
          <w:rFonts w:ascii="Times New Roman" w:hAnsi="Times New Roman" w:cs="Times New Roman"/>
          <w:sz w:val="24"/>
        </w:rPr>
        <w:t>2</w:t>
      </w:r>
      <w:r w:rsidR="006E4EA7">
        <w:rPr>
          <w:rFonts w:ascii="Times New Roman" w:hAnsi="Times New Roman" w:cs="Times New Roman"/>
          <w:sz w:val="24"/>
        </w:rPr>
        <w:t xml:space="preserve"> год.</w:t>
      </w:r>
    </w:p>
    <w:sectPr w:rsidR="00DD4352" w:rsidRPr="00BF78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219E"/>
    <w:multiLevelType w:val="hybridMultilevel"/>
    <w:tmpl w:val="A574D5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352"/>
    <w:multiLevelType w:val="hybridMultilevel"/>
    <w:tmpl w:val="380C7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32ECD"/>
    <w:multiLevelType w:val="hybridMultilevel"/>
    <w:tmpl w:val="380C70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B1286"/>
    <w:multiLevelType w:val="hybridMultilevel"/>
    <w:tmpl w:val="D9FAF536"/>
    <w:lvl w:ilvl="0" w:tplc="30F4692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526F340F"/>
    <w:multiLevelType w:val="hybridMultilevel"/>
    <w:tmpl w:val="5B7ADD02"/>
    <w:lvl w:ilvl="0" w:tplc="CBC606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5DE27D90"/>
    <w:multiLevelType w:val="multilevel"/>
    <w:tmpl w:val="F202ECB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FCC5EDA"/>
    <w:multiLevelType w:val="hybridMultilevel"/>
    <w:tmpl w:val="380C7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B5BDE"/>
    <w:multiLevelType w:val="hybridMultilevel"/>
    <w:tmpl w:val="264ED4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B53C7"/>
    <w:multiLevelType w:val="hybridMultilevel"/>
    <w:tmpl w:val="380C7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7249E"/>
    <w:multiLevelType w:val="hybridMultilevel"/>
    <w:tmpl w:val="6EC04C46"/>
    <w:lvl w:ilvl="0" w:tplc="958EDE2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CE15BC"/>
    <w:multiLevelType w:val="hybridMultilevel"/>
    <w:tmpl w:val="380C7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5E"/>
    <w:rsid w:val="00007E38"/>
    <w:rsid w:val="00063E1D"/>
    <w:rsid w:val="000C4B40"/>
    <w:rsid w:val="000C7DAC"/>
    <w:rsid w:val="001B3300"/>
    <w:rsid w:val="001D23D2"/>
    <w:rsid w:val="001E4088"/>
    <w:rsid w:val="001F04F7"/>
    <w:rsid w:val="00210D8A"/>
    <w:rsid w:val="00291383"/>
    <w:rsid w:val="002D66C1"/>
    <w:rsid w:val="002E2A86"/>
    <w:rsid w:val="0031554B"/>
    <w:rsid w:val="00327C48"/>
    <w:rsid w:val="00335BEA"/>
    <w:rsid w:val="0035631D"/>
    <w:rsid w:val="00356EF9"/>
    <w:rsid w:val="00364EE0"/>
    <w:rsid w:val="003C7EE4"/>
    <w:rsid w:val="00413984"/>
    <w:rsid w:val="004505BA"/>
    <w:rsid w:val="00490FD3"/>
    <w:rsid w:val="004E205E"/>
    <w:rsid w:val="004F019C"/>
    <w:rsid w:val="00523AC9"/>
    <w:rsid w:val="005503F4"/>
    <w:rsid w:val="00596B13"/>
    <w:rsid w:val="005A47E7"/>
    <w:rsid w:val="005B6012"/>
    <w:rsid w:val="005E5F68"/>
    <w:rsid w:val="00634F7B"/>
    <w:rsid w:val="00640E2C"/>
    <w:rsid w:val="0069013E"/>
    <w:rsid w:val="006D2715"/>
    <w:rsid w:val="006E4EA7"/>
    <w:rsid w:val="00700A09"/>
    <w:rsid w:val="00704954"/>
    <w:rsid w:val="007154D6"/>
    <w:rsid w:val="00741B1D"/>
    <w:rsid w:val="00741F33"/>
    <w:rsid w:val="00750243"/>
    <w:rsid w:val="007D3756"/>
    <w:rsid w:val="007D53BC"/>
    <w:rsid w:val="007F5198"/>
    <w:rsid w:val="00816428"/>
    <w:rsid w:val="00861130"/>
    <w:rsid w:val="00864769"/>
    <w:rsid w:val="00870992"/>
    <w:rsid w:val="008C5921"/>
    <w:rsid w:val="00967660"/>
    <w:rsid w:val="009879BD"/>
    <w:rsid w:val="009E354B"/>
    <w:rsid w:val="00A32221"/>
    <w:rsid w:val="00A452AC"/>
    <w:rsid w:val="00A76BA6"/>
    <w:rsid w:val="00A93D5A"/>
    <w:rsid w:val="00AC0B72"/>
    <w:rsid w:val="00B20376"/>
    <w:rsid w:val="00B35619"/>
    <w:rsid w:val="00B875BB"/>
    <w:rsid w:val="00B945B4"/>
    <w:rsid w:val="00BF6C07"/>
    <w:rsid w:val="00BF78A4"/>
    <w:rsid w:val="00CB1B39"/>
    <w:rsid w:val="00DD370B"/>
    <w:rsid w:val="00DD4352"/>
    <w:rsid w:val="00DD7C4B"/>
    <w:rsid w:val="00E47A2E"/>
    <w:rsid w:val="00E9329E"/>
    <w:rsid w:val="00E979FD"/>
    <w:rsid w:val="00F04464"/>
    <w:rsid w:val="00F2702E"/>
    <w:rsid w:val="00F279EB"/>
    <w:rsid w:val="00F327C4"/>
    <w:rsid w:val="00F70C79"/>
    <w:rsid w:val="00F86CFA"/>
    <w:rsid w:val="00FB2823"/>
    <w:rsid w:val="00FC4B96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536D-19F6-446D-9D8C-0EA8EEAC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B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B1D"/>
    <w:pPr>
      <w:ind w:left="720"/>
      <w:contextualSpacing/>
    </w:pPr>
  </w:style>
  <w:style w:type="paragraph" w:styleId="a5">
    <w:name w:val="Body Text"/>
    <w:basedOn w:val="a"/>
    <w:link w:val="a6"/>
    <w:rsid w:val="00741B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6">
    <w:name w:val="Основний текст Знак"/>
    <w:basedOn w:val="a0"/>
    <w:link w:val="a5"/>
    <w:rsid w:val="00741B1D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F5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5198"/>
    <w:rPr>
      <w:rFonts w:ascii="Segoe UI" w:hAnsi="Segoe UI" w:cs="Segoe UI"/>
      <w:sz w:val="18"/>
      <w:szCs w:val="18"/>
      <w:lang w:val="uk-UA"/>
    </w:rPr>
  </w:style>
  <w:style w:type="paragraph" w:styleId="a9">
    <w:name w:val="Body Text Indent"/>
    <w:basedOn w:val="a"/>
    <w:link w:val="aa"/>
    <w:uiPriority w:val="99"/>
    <w:semiHidden/>
    <w:unhideWhenUsed/>
    <w:rsid w:val="00DD435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DD4352"/>
    <w:rPr>
      <w:lang w:val="uk-UA"/>
    </w:rPr>
  </w:style>
  <w:style w:type="paragraph" w:styleId="ab">
    <w:name w:val="Title"/>
    <w:basedOn w:val="a"/>
    <w:link w:val="ac"/>
    <w:qFormat/>
    <w:rsid w:val="002D66C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 Знак"/>
    <w:basedOn w:val="a0"/>
    <w:link w:val="ab"/>
    <w:rsid w:val="002D66C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2024-01-18T16:24:00Z</dcterms:created>
  <dcterms:modified xsi:type="dcterms:W3CDTF">2024-01-18T16:24:00Z</dcterms:modified>
</cp:coreProperties>
</file>