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A5" w:rsidRPr="00DF7142" w:rsidRDefault="009E35A5" w:rsidP="005119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F7142">
        <w:rPr>
          <w:rFonts w:ascii="Times New Roman" w:hAnsi="Times New Roman"/>
          <w:b/>
          <w:bCs/>
          <w:sz w:val="24"/>
          <w:szCs w:val="24"/>
          <w:lang w:eastAsia="ru-RU"/>
        </w:rPr>
        <w:t>Електронніадресирозміщенняпідручників, навчальнихпосібників та методичнихрекомендацій.</w:t>
      </w:r>
    </w:p>
    <w:p w:rsidR="009E35A5" w:rsidRPr="00DF7142" w:rsidRDefault="009E35A5" w:rsidP="005119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F7142">
        <w:rPr>
          <w:rFonts w:ascii="Times New Roman" w:hAnsi="Times New Roman"/>
          <w:sz w:val="24"/>
          <w:szCs w:val="24"/>
          <w:lang w:eastAsia="ru-RU"/>
        </w:rPr>
        <w:t> </w:t>
      </w:r>
    </w:p>
    <w:p w:rsidR="009E35A5" w:rsidRPr="00DF7142" w:rsidRDefault="009E35A5" w:rsidP="005119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F7142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65"/>
        <w:gridCol w:w="1980"/>
        <w:gridCol w:w="3780"/>
        <w:gridCol w:w="2857"/>
      </w:tblGrid>
      <w:tr w:rsidR="009E35A5" w:rsidRPr="00272EDD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14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14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Автори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14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Короткий огляд (реферат):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14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URI</w:t>
            </w:r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рекомендації до виконання самостійної роботи з дисципліни «Овочівництво» : методичні рекомендації для підготовки фахівців ОКР “Бакалавр” напряму 6.090101 «Агрономія» агробіологічного факультету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Бобось, Ірина Макарівна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методичні рекомендації згідно з програмою курсу “Овочівництво” для сільськогосподарських вищих навчальних закладів III–IV рівнів акредитації. Рівень вивчення курсу студент заочної форми навчання може перевірити, відповівши на тестові завдання за модулями дисципліни.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ind w:hanging="1639"/>
              <w:jc w:val="center"/>
              <w:rPr>
                <w:sz w:val="24"/>
                <w:szCs w:val="24"/>
                <w:lang w:val="uk-UA"/>
              </w:rPr>
            </w:pPr>
            <w:hyperlink r:id="rId4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/123456789/1263</w:t>
              </w:r>
            </w:hyperlink>
          </w:p>
        </w:tc>
      </w:tr>
      <w:tr w:rsidR="009E35A5" w:rsidRPr="00272EDD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eastAsia="ru-RU"/>
              </w:rPr>
              <w:t>Овочівництво :робочийзошит для лабораторних і самостійних занять студентам напряму 6.090101 „Агрономія”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eastAsia="ru-RU"/>
              </w:rPr>
              <w:t>Бобось, Ірина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F7142">
              <w:rPr>
                <w:rFonts w:ascii="Times New Roman" w:hAnsi="Times New Roman"/>
                <w:sz w:val="24"/>
                <w:szCs w:val="24"/>
                <w:lang w:eastAsia="ru-RU"/>
              </w:rPr>
              <w:t>Макарівна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eastAsia="ru-RU"/>
              </w:rPr>
              <w:t>Федосій, Іван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F7142">
              <w:rPr>
                <w:rFonts w:ascii="Times New Roman" w:hAnsi="Times New Roman"/>
                <w:sz w:val="24"/>
                <w:szCs w:val="24"/>
                <w:lang w:eastAsia="ru-RU"/>
              </w:rPr>
              <w:t>Олексійович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eastAsia="ru-RU"/>
              </w:rPr>
              <w:t>Робочийзошитпризначений студентам для кращогозасвоєнняматеріалу під час лабораторно-практичних і самостійних занять. Об’єм і послідовністьвикладенняматеріалу в даномузошитіпередбаченийнавчальноюпрограмою з курсу „Овочівництво” для підготовкифахівців з напряму 6.090101 „Агрономія” в аграрнихвищихнавчальних закладах III-IV рівнівакредитації.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5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http://dspace.nubip.edu.ua:8080/jspui/handle/123456789/1261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вказівки до самостійної підготовки з дисципліни „Сортовивчення овочевих культур” для підготовки ОКР «Магістр» зі спеціальністі 8.09010104 «Плодоовочівництво і виноградарство» : методичні вказівки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Бобось, Ірина Макарівна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методичні рекомендації для освоєння самостійної роботи студентів магістратури з дисципліни “Сортовивчення овочевих культур” для магістрів за спеціальністю 8.09010104 «Плодоовочівництво і виноградарство» та наведено поради щодо поглибленого вивчення дисципліни. Рівень вивчення курсу магістр може перевірити, відповівши на тестові завдання за модулями дисципліни.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keepLines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6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/123456789/1266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Овочівництво : робочий зошит для лабораторних і самостійних занять студентам напряму 6.090101 „Агрономія”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Сич, Зеновій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Деонизович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Бобось, І.М.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Робочий зошит призначений студентам для кращого засвоєння матеріалу під час лабораторно-практичних і самостійних занять. Об’єм і послідовність викладення матеріалу в даному зошиті передбачений навчальною програмою з курсу „Овочівництво” для підготовки фахівців з напряму 6.090101 „Агрономія” в аграрних вищих навчальних закладах III-IV рівнів акредитації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7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/123456789/3104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вказівки до виконання лабораторної роботи на тему «Використання патентних ресурсів для формування нових технологій в овочівництві» з дисципліни «Наукова та інноваційна робота в овочівництві» для студентів агробіологічного факультету зі спеціальності 8.09010104 «Плодоовочівництво і виноградарство»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Сич, З.Д.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Бобось, І.М 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вказівки до виконання лабораторної роботи на тему «Використання патентних ресурсів для формування нових технологій в овочівництві» з дисципліни «Наукова та інноваційна робота в овочівництві» для магістрів із спеціальності 8.09010104 «Плодоовочівництво і виноградарство»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8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/123456789/3112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рекомендації до виконання самостійної роботи з дисципліни «Овочівництво» для підготовки фахівців ОКР “Бакалавр” напряму 6.090101 «Агрономія» факультету підвищення кваліфікації і перепідготовки кадрів агропромислової і природоохоронної галузей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Сич, З.Д.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Бобось, І.М.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методичні рекомендації згідно з програмою курсу “Овочівництво” для сільськогосподарських вищих навчальних закладів III–IV рівнів акредитації. Рівень вивчення курсу студент заочної форми навчання може перевірити, відповівши на тестові завдання за модулями дисципліни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9" w:history="1"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/123456789/3110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вказівки до виконання курсової роботи з дисципліни «Прогнозування і програмування врожаю овочевих культур» для магістрів агробіологічного факультету зі спеціальності 8.09010104 «Плодоовочівництво і виноградарство»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Сич, З.Д.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9E35A5" w:rsidRPr="00A81DEC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Бобось</w:t>
            </w: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І.М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Завдання і методичні вказівки до виконання курсової роботи з дисципліни «Прогнозування і програмування врожаю овочевих культур» для магістрів спеціальності 8.09010104 «Плодоовочівництво і виноградарство» підготували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0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/123456789/3111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Робочий зошит для проходження навчальної практики з технологічних дисциплін студентами напряму 6.090101 «Агронмія»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Танчик, С.П.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Манько, Ю.П.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Бикін, А.В.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Антіпов, І.О.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Завгородній, В.М.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Насіковський, В.А.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Іванюк, М.Ф.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Цюк, О.А.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Сіленко, В.О.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Мазур, Б.М.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Бобось, І.М.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Кутовенко, В.Б.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Пасічник, Л.П.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Піковський, М.Й.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Грищенко, О.В.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Бордюжа, Н.П.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Слюсар, О.В.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rFonts w:ascii="Helvetica" w:hAnsi="Helvetica" w:cs="Helvetica"/>
                <w:color w:val="428BCA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hyperlink r:id="rId11" w:history="1"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2A6496"/>
                  <w:sz w:val="24"/>
                  <w:szCs w:val="24"/>
                  <w:shd w:val="clear" w:color="auto" w:fill="FFFFFF"/>
                  <w:lang w:val="uk-UA"/>
                </w:rPr>
                <w:t>/123456789/2854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Органічне овочівництво : навчальний посібник для студентів магістратури спеціальності 8.09010104 – “Плодоовочівництво і виноградарств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Слєпцов, Юрій Віталійович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Федосій, Іван Олексійович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Розглядається історія розвитку органічного землеробства, методи, напрями, агротехніка вирощування культур, методи стандартизації у польових умовах і теплицях. Розрахована для студентів магістратури.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2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/123456789/4195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Сучасні технології овочівництва відкритого грунту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Кутовенко Віра Богданівна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методичні вказівки до самостійної роботи в електронному навчальному курсі та виконання курсової роботи згідно з програмою курсу “Сучасні технології овочівництва відкритого грунту” для сільськогосподарських вищих навчальних закладів III-IV рівнів акредитації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3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/123456789/1593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Світові агротехноло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гії в овочівництві відкритого грунту : робоча програма, методичні вказівки до виконання лабораторних і самостійних робіт і приклад тестових завдань для магістрів із спеціальності 8.130103 “Плодоовочівництво і виноградарство”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Кутовенко В.Б.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методичні вказівки згідно з програмою курсу “Світові агротехнології в овочівництві” для сільськогосподарських вищих навчальних закладів III-IV рівнів акредитації. Рівень вивчення курсу студент може перевірити, відповівши на запитання для самоперевірки та тестові завдання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4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/123456789/2958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Світові агротехнології в овочівництві відкритого грунту : робоча програма, методичні вказівки до виконання лабораторних і самостійних робіт і приклад тестових завдань для магістрів заочної форми навчання із спеціальності 8.130103 “Плодоовочівництво і виноградарство”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Кутовенко В.Б.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методичні вказівки згідно з програмою курсу “світові агротехнології в овочівництві” для сільськогосподарських вищих навчальних закладів III-IV рівнів акредитації. Рівень вивчення курсу студент може перевірити, відповівши на запитання для самоперевірки та тестові завдання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5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/123456789/2986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Технологія вирощування бобу овочевого (FababonaMedik.) в Правобережному Лісостепу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Костюк Оксана Олександрівна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Кутовенко Віра Богданівна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Монографія складається із 7 розділів. У першому розділі подаються народногосподарське значення, походження, ботанічні і біологічні особливості культури. У наступних розділах висвітлюються елементи технології вирощування бобу овочевого. Авторами на основі проведених досліджень вивчено сорти і гібриди бобу овочевого, строки та схеми сівби насіння, проведення інокуляції насіння та чеканки рослин. Обгрунтована доцільність вирощування бобу овочевого в умовах правобережного Лісостепу з урахуванням природних умов. Монографія рекомендується для науковців, викладачів, аспірантів та студентів вищих навчальних закладів агрономічного напряму і виробників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6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/123456789/1591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Сучасні технології вирощування овочевих культур : навчальний посібник для студентів напряму "Агрономія" агробіологічних спеціальностей вищих навчальних закладів освіти ІІІ-ІV рівнів акредитації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Кутовенко, В.</w:t>
            </w: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Міхаліна, І.Г.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Гонтар, В.Т.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посібнику висвітлено сучасні технології вирощування овочевих культур. Навчальний посібник призначений для кращого засвоєння матеріалу під час вивчення дисциплін овочівництво, світові агротехнології в овочівництві. Посібник розрахований для підготовки фахівців із спеціальностей агрономічного напряму ІІІ-ІV рівнів акредитації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7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/123456789/2991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Культивування їстівних грибів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Цизь Олександр Михайлович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монографії висвітлено основні аспекти агротехнологій культивування їстівних грибів. Узагальнено дані літератури та наведено результати власних досліджень з питань приготу- вання субстратів, підбору покривних сумішей та керування ростом і плодоношенням грибів. Для науковців, грибовиробників-практиків, студентів, які вивчають дисципліну «Грибі- вництво»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8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/123456789/3139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Грибівництво : методичні рекомендації до виконання лабораторних і самостійних робіт для студентів магістратури спеціальності 8.09010104 “Плодоовочівництво і виноградарство”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Цизь, Олександр Михайлович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мікологічні основи грибівництва, завдання та практичні поради щодо виконання кожної лабораторної роботи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9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/123456789/3142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вказівки до самостійної роботи студентів магістратури 1-го року навчання за спеціальністю 8.09010104 – «Плодоовочівництво і виноградарство» з дисципліни історія розвитку садівництва, овочівництва і виноградарства : методичні вказівки. Ч. І. Історія розвитку овочівництва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Гаврись, І.Л.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Шеметун, О.В.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Андрусик, Ю.Ю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зміст робочої програми з дисципліни «Історія розвитку садівництва, овочівництва і виноградарства» для студентів магістратури 1-го року денної форми навчання за спеціальністю 8.09010104 – «Плодоовочівництво і виноградарство». Викладено чотири теми програми і завдання до самостійної роботи з частини дисципліни № 1 – Історія розвитку овочівництва.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20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/123456789/687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Плодівництво. Практикум : навчальний посібник для підготовки фахівців зі спеціальностей 201 «Агрономія» та 202 «Захист і карантин рослин»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Сіленко, Володимир Олександрович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Андрусик, Ю.Ю.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Гонтар, В.Т.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Кондратенко, Т.Є.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Мазур, Б.М.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Стрельніков, В.О.</w:t>
            </w:r>
          </w:p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Шевчук, Н.В.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навчальному посібнику викладено основні відомості та зав-дання щодо виконання лабораторних робіт з дисципліни „Плодівництво” з урахуванням сучасних тенденцій розвитку садівництва, діючих державних законодавчих актів та стандартів СОТ і країн Європейського Союзу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21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/123456789/3425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рекомендації до лабораторних занять з дисципліни квітникарство закритого грунту для студентів магістратури 1-го року навчання за спеціальністю 8.09010104 – «Плодоовочівництво і виноградарство»: методичні рекомендації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Гаврись, І.Л.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вказівки призначені для студентів агробіологічного факультету, розкривають структуру девяти лабораторних занять з основних розділів квітникарства. Значне місце відведено агротехніці квітково-декоративних рослин, кімнатному квітникарству, основам квітково-декоративного оформлення.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22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/123456789/686</w:t>
              </w:r>
            </w:hyperlink>
          </w:p>
        </w:tc>
      </w:tr>
      <w:tr w:rsidR="009E35A5" w:rsidRPr="00C20082" w:rsidTr="00537B5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Методичні рекомендації до самостійної роботи з дисципліни квітникарство закритого грунту для студентів магістратури 1-го року навчання за спеціальністю 8.09010104 – «Плодоовочівництво і виноградарство»: методичні рекомендації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Гаврись, І.Л.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A5" w:rsidRPr="00DF7142" w:rsidRDefault="009E35A5" w:rsidP="00C37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F71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Наведено дані з технології вирощування основних, додаткових та горщечкових квіткових культур, які вирощують в умовах закритого грунту. Викладено біологічні основи промислового квітникарства, морфобіологічні характеристики рослин та особливості їх агротехніки.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A5" w:rsidRPr="00272EDD" w:rsidRDefault="009E35A5" w:rsidP="00C37A2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23" w:history="1"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http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dspace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nubip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edu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ua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:8080/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jspui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</w:rPr>
                <w:t>handle</w:t>
              </w:r>
              <w:r w:rsidRPr="00272EDD">
                <w:rPr>
                  <w:rStyle w:val="Hyperlink"/>
                  <w:rFonts w:ascii="Helvetica" w:hAnsi="Helvetica" w:cs="Helvetica"/>
                  <w:color w:val="428BCA"/>
                  <w:sz w:val="24"/>
                  <w:szCs w:val="24"/>
                  <w:shd w:val="clear" w:color="auto" w:fill="FFFFFF"/>
                  <w:lang w:val="uk-UA"/>
                </w:rPr>
                <w:t>/123456789/685</w:t>
              </w:r>
            </w:hyperlink>
          </w:p>
        </w:tc>
      </w:tr>
    </w:tbl>
    <w:p w:rsidR="009E35A5" w:rsidRPr="00DF7142" w:rsidRDefault="009E35A5" w:rsidP="00511980">
      <w:pPr>
        <w:rPr>
          <w:sz w:val="24"/>
          <w:szCs w:val="24"/>
          <w:lang w:val="uk-UA"/>
        </w:rPr>
      </w:pPr>
      <w:bookmarkStart w:id="0" w:name="_GoBack"/>
      <w:bookmarkEnd w:id="0"/>
    </w:p>
    <w:p w:rsidR="009E35A5" w:rsidRPr="00DF7142" w:rsidRDefault="009E35A5" w:rsidP="00511980">
      <w:pPr>
        <w:pStyle w:val="a"/>
        <w:rPr>
          <w:sz w:val="24"/>
          <w:szCs w:val="24"/>
          <w:lang w:val="uk-UA"/>
        </w:rPr>
      </w:pPr>
    </w:p>
    <w:sectPr w:rsidR="009E35A5" w:rsidRPr="00DF7142" w:rsidSect="00A81DE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724"/>
    <w:rsid w:val="00074A54"/>
    <w:rsid w:val="00136A24"/>
    <w:rsid w:val="0020707C"/>
    <w:rsid w:val="00272EDD"/>
    <w:rsid w:val="00396703"/>
    <w:rsid w:val="003B2307"/>
    <w:rsid w:val="004B4D75"/>
    <w:rsid w:val="00511980"/>
    <w:rsid w:val="00537B55"/>
    <w:rsid w:val="005D5193"/>
    <w:rsid w:val="00643724"/>
    <w:rsid w:val="006C2030"/>
    <w:rsid w:val="007008E4"/>
    <w:rsid w:val="007B4684"/>
    <w:rsid w:val="009446A4"/>
    <w:rsid w:val="009814B1"/>
    <w:rsid w:val="009E35A5"/>
    <w:rsid w:val="00A64E43"/>
    <w:rsid w:val="00A81DEC"/>
    <w:rsid w:val="00AC441C"/>
    <w:rsid w:val="00BC76B8"/>
    <w:rsid w:val="00C20082"/>
    <w:rsid w:val="00C37A26"/>
    <w:rsid w:val="00CB7C43"/>
    <w:rsid w:val="00D03635"/>
    <w:rsid w:val="00DF7142"/>
    <w:rsid w:val="00F716FB"/>
    <w:rsid w:val="00FA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80"/>
    <w:pPr>
      <w:spacing w:after="200" w:line="276" w:lineRule="auto"/>
    </w:pPr>
    <w:rPr>
      <w:lang w:val="ru-RU"/>
    </w:rPr>
  </w:style>
  <w:style w:type="paragraph" w:styleId="Heading1">
    <w:name w:val="heading 1"/>
    <w:basedOn w:val="a"/>
    <w:next w:val="a"/>
    <w:link w:val="Heading1Char"/>
    <w:uiPriority w:val="99"/>
    <w:qFormat/>
    <w:rsid w:val="009814B1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4B1"/>
    <w:rPr>
      <w:rFonts w:ascii="Times New Roman" w:hAnsi="Times New Roman" w:cs="Times New Roman"/>
      <w:b/>
      <w:bCs/>
      <w:kern w:val="32"/>
      <w:sz w:val="32"/>
      <w:szCs w:val="32"/>
    </w:rPr>
  </w:style>
  <w:style w:type="paragraph" w:customStyle="1" w:styleId="a">
    <w:name w:val="ОСНОВНИЙ ТЕКСТ"/>
    <w:uiPriority w:val="99"/>
    <w:rsid w:val="00F716FB"/>
    <w:pPr>
      <w:spacing w:line="360" w:lineRule="auto"/>
      <w:ind w:firstLine="567"/>
      <w:jc w:val="both"/>
    </w:pPr>
    <w:rPr>
      <w:rFonts w:ascii="Times New Roman" w:hAnsi="Times New Roman"/>
      <w:sz w:val="28"/>
      <w:lang w:val="ru-RU"/>
    </w:rPr>
  </w:style>
  <w:style w:type="paragraph" w:styleId="TOC1">
    <w:name w:val="toc 1"/>
    <w:aliases w:val="Зміст"/>
    <w:basedOn w:val="a"/>
    <w:next w:val="a"/>
    <w:autoRedefine/>
    <w:uiPriority w:val="99"/>
    <w:rsid w:val="009814B1"/>
    <w:rPr>
      <w:color w:val="000000"/>
    </w:rPr>
  </w:style>
  <w:style w:type="character" w:styleId="Hyperlink">
    <w:name w:val="Hyperlink"/>
    <w:basedOn w:val="DefaultParagraphFont"/>
    <w:uiPriority w:val="99"/>
    <w:rsid w:val="00511980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511980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nubip.edu.ua:8080/jspui/handle/123456789/3112" TargetMode="External"/><Relationship Id="rId13" Type="http://schemas.openxmlformats.org/officeDocument/2006/relationships/hyperlink" Target="http://dspace.nubip.edu.ua:8080/jspui/handle/123456789/1593" TargetMode="External"/><Relationship Id="rId18" Type="http://schemas.openxmlformats.org/officeDocument/2006/relationships/hyperlink" Target="http://dspace.nubip.edu.ua:8080/jspui/handle/123456789/31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space.nubip.edu.ua:8080/jspui/handle/123456789/3425" TargetMode="External"/><Relationship Id="rId7" Type="http://schemas.openxmlformats.org/officeDocument/2006/relationships/hyperlink" Target="http://dspace.nubip.edu.ua:8080/jspui/handle/123456789/3104" TargetMode="External"/><Relationship Id="rId12" Type="http://schemas.openxmlformats.org/officeDocument/2006/relationships/hyperlink" Target="http://dspace.nubip.edu.ua:8080/jspui/handle/123456789/4195" TargetMode="External"/><Relationship Id="rId17" Type="http://schemas.openxmlformats.org/officeDocument/2006/relationships/hyperlink" Target="http://dspace.nubip.edu.ua:8080/jspui/handle/123456789/299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space.nubip.edu.ua:8080/jspui/handle/123456789/1591" TargetMode="External"/><Relationship Id="rId20" Type="http://schemas.openxmlformats.org/officeDocument/2006/relationships/hyperlink" Target="http://dspace.nubip.edu.ua:8080/jspui/handle/123456789/687" TargetMode="External"/><Relationship Id="rId1" Type="http://schemas.openxmlformats.org/officeDocument/2006/relationships/styles" Target="styles.xml"/><Relationship Id="rId6" Type="http://schemas.openxmlformats.org/officeDocument/2006/relationships/hyperlink" Target="http://dspace.nubip.edu.ua:8080/jspui/handle/123456789/1266" TargetMode="External"/><Relationship Id="rId11" Type="http://schemas.openxmlformats.org/officeDocument/2006/relationships/hyperlink" Target="http://dspace.nubip.edu.ua:8080/jspui/handle/123456789/285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space.nubip.edu.ua:8080/jspui/handle/123456789/1261" TargetMode="External"/><Relationship Id="rId15" Type="http://schemas.openxmlformats.org/officeDocument/2006/relationships/hyperlink" Target="http://dspace.nubip.edu.ua:8080/jspui/handle/123456789/2986" TargetMode="External"/><Relationship Id="rId23" Type="http://schemas.openxmlformats.org/officeDocument/2006/relationships/hyperlink" Target="http://dspace.nubip.edu.ua:8080/jspui/handle/123456789/685" TargetMode="External"/><Relationship Id="rId10" Type="http://schemas.openxmlformats.org/officeDocument/2006/relationships/hyperlink" Target="http://dspace.nubip.edu.ua:8080/jspui/handle/123456789/3111" TargetMode="External"/><Relationship Id="rId19" Type="http://schemas.openxmlformats.org/officeDocument/2006/relationships/hyperlink" Target="http://dspace.nubip.edu.ua:8080/jspui/handle/123456789/3142" TargetMode="External"/><Relationship Id="rId4" Type="http://schemas.openxmlformats.org/officeDocument/2006/relationships/hyperlink" Target="http://dspace.nubip.edu.ua:8080/jspui/handle/123456789/1263" TargetMode="External"/><Relationship Id="rId9" Type="http://schemas.openxmlformats.org/officeDocument/2006/relationships/hyperlink" Target="http://dspace.nubip.edu.ua:8080/jspui/handle/123456789/3110" TargetMode="External"/><Relationship Id="rId14" Type="http://schemas.openxmlformats.org/officeDocument/2006/relationships/hyperlink" Target="http://dspace.nubip.edu.ua:8080/jspui/handle/123456789/2958" TargetMode="External"/><Relationship Id="rId22" Type="http://schemas.openxmlformats.org/officeDocument/2006/relationships/hyperlink" Target="http://dspace.nubip.edu.ua:8080/jspui/handle/123456789/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6</Pages>
  <Words>1953</Words>
  <Characters>11137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Електронніадресирозміщенняпідручників, навчальнихпосібників та методичнихрекомендацій</dc:title>
  <dc:subject/>
  <dc:creator>Пользователь Windows</dc:creator>
  <cp:keywords/>
  <dc:description/>
  <cp:lastModifiedBy>user</cp:lastModifiedBy>
  <cp:revision>6</cp:revision>
  <dcterms:created xsi:type="dcterms:W3CDTF">2018-02-20T08:52:00Z</dcterms:created>
  <dcterms:modified xsi:type="dcterms:W3CDTF">2018-02-20T09:45:00Z</dcterms:modified>
</cp:coreProperties>
</file>