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53CC" w14:textId="77777777" w:rsidR="00123162" w:rsidRPr="00C93ECB" w:rsidRDefault="00123162" w:rsidP="00123162">
      <w:pPr>
        <w:pStyle w:val="80"/>
        <w:shd w:val="clear" w:color="auto" w:fill="auto"/>
        <w:spacing w:before="0" w:line="240" w:lineRule="auto"/>
        <w:jc w:val="left"/>
        <w:rPr>
          <w:b/>
          <w:sz w:val="28"/>
          <w:szCs w:val="28"/>
        </w:rPr>
      </w:pPr>
    </w:p>
    <w:tbl>
      <w:tblPr>
        <w:tblW w:w="0" w:type="auto"/>
        <w:tblLook w:val="04A0" w:firstRow="1" w:lastRow="0" w:firstColumn="1" w:lastColumn="0" w:noHBand="0" w:noVBand="1"/>
      </w:tblPr>
      <w:tblGrid>
        <w:gridCol w:w="1566"/>
        <w:gridCol w:w="8066"/>
      </w:tblGrid>
      <w:tr w:rsidR="00123162" w:rsidRPr="00C93ECB" w14:paraId="40E49639" w14:textId="77777777" w:rsidTr="00D530EF">
        <w:tc>
          <w:tcPr>
            <w:tcW w:w="1526" w:type="dxa"/>
            <w:shd w:val="clear" w:color="auto" w:fill="auto"/>
          </w:tcPr>
          <w:p w14:paraId="3DDCA7A1" w14:textId="77777777" w:rsidR="00123162" w:rsidRPr="00C93ECB" w:rsidRDefault="00123162" w:rsidP="00D530EF">
            <w:pPr>
              <w:pStyle w:val="21"/>
              <w:shd w:val="clear" w:color="auto" w:fill="auto"/>
              <w:tabs>
                <w:tab w:val="left" w:pos="720"/>
              </w:tabs>
              <w:snapToGrid w:val="0"/>
              <w:spacing w:before="0" w:after="0" w:line="240" w:lineRule="auto"/>
              <w:contextualSpacing/>
              <w:jc w:val="center"/>
              <w:rPr>
                <w:sz w:val="28"/>
                <w:szCs w:val="28"/>
              </w:rPr>
            </w:pPr>
            <w:r w:rsidRPr="00C93ECB">
              <w:rPr>
                <w:rFonts w:ascii="Arial" w:hAnsi="Arial" w:cs="Arial"/>
                <w:b w:val="0"/>
                <w:noProof/>
                <w:sz w:val="32"/>
                <w:szCs w:val="32"/>
                <w:lang w:val="ru-RU" w:eastAsia="ru-RU"/>
              </w:rPr>
              <w:drawing>
                <wp:inline distT="0" distB="0" distL="0" distR="0" wp14:anchorId="1E2F77E3" wp14:editId="1E170D05">
                  <wp:extent cx="857250" cy="828675"/>
                  <wp:effectExtent l="0" t="0" r="0" b="9525"/>
                  <wp:docPr id="6" name="Рисунок 6" descr="nubip-logo-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bip-logo-gerb"/>
                          <pic:cNvPicPr>
                            <a:picLocks noChangeAspect="1" noChangeArrowheads="1"/>
                          </pic:cNvPicPr>
                        </pic:nvPicPr>
                        <pic:blipFill>
                          <a:blip r:embed="rId7">
                            <a:extLst>
                              <a:ext uri="{28A0092B-C50C-407E-A947-70E740481C1C}">
                                <a14:useLocalDpi xmlns:a14="http://schemas.microsoft.com/office/drawing/2010/main" val="0"/>
                              </a:ext>
                            </a:extLst>
                          </a:blip>
                          <a:srcRect r="78058"/>
                          <a:stretch>
                            <a:fillRect/>
                          </a:stretch>
                        </pic:blipFill>
                        <pic:spPr bwMode="auto">
                          <a:xfrm>
                            <a:off x="0" y="0"/>
                            <a:ext cx="857250" cy="828675"/>
                          </a:xfrm>
                          <a:prstGeom prst="rect">
                            <a:avLst/>
                          </a:prstGeom>
                          <a:noFill/>
                          <a:ln>
                            <a:noFill/>
                          </a:ln>
                        </pic:spPr>
                      </pic:pic>
                    </a:graphicData>
                  </a:graphic>
                </wp:inline>
              </w:drawing>
            </w:r>
          </w:p>
        </w:tc>
        <w:tc>
          <w:tcPr>
            <w:tcW w:w="8322" w:type="dxa"/>
            <w:shd w:val="clear" w:color="auto" w:fill="auto"/>
          </w:tcPr>
          <w:p w14:paraId="5517A241" w14:textId="77777777" w:rsidR="00123162" w:rsidRPr="00C93ECB" w:rsidRDefault="00123162" w:rsidP="00D530EF">
            <w:pPr>
              <w:pStyle w:val="21"/>
              <w:shd w:val="clear" w:color="auto" w:fill="auto"/>
              <w:tabs>
                <w:tab w:val="left" w:pos="720"/>
              </w:tabs>
              <w:snapToGrid w:val="0"/>
              <w:spacing w:before="0" w:after="0" w:line="240" w:lineRule="auto"/>
              <w:ind w:hanging="3"/>
              <w:contextualSpacing/>
              <w:jc w:val="center"/>
              <w:rPr>
                <w:sz w:val="28"/>
                <w:szCs w:val="28"/>
              </w:rPr>
            </w:pPr>
            <w:r w:rsidRPr="00C93ECB">
              <w:rPr>
                <w:sz w:val="28"/>
                <w:szCs w:val="28"/>
              </w:rPr>
              <w:t>МІНІСТЕРСТВО ОСВІТИ І НАУКИ УКРАЇНИ</w:t>
            </w:r>
          </w:p>
          <w:p w14:paraId="06B87E7E" w14:textId="77777777" w:rsidR="00123162" w:rsidRPr="00C93ECB" w:rsidRDefault="00123162" w:rsidP="00D530EF">
            <w:pPr>
              <w:pStyle w:val="21"/>
              <w:shd w:val="clear" w:color="auto" w:fill="auto"/>
              <w:tabs>
                <w:tab w:val="left" w:pos="720"/>
              </w:tabs>
              <w:snapToGrid w:val="0"/>
              <w:spacing w:before="0" w:after="0" w:line="240" w:lineRule="auto"/>
              <w:ind w:left="29" w:hanging="32"/>
              <w:contextualSpacing/>
              <w:jc w:val="center"/>
              <w:rPr>
                <w:sz w:val="28"/>
                <w:szCs w:val="28"/>
              </w:rPr>
            </w:pPr>
          </w:p>
          <w:p w14:paraId="6ED96A4F" w14:textId="77777777" w:rsidR="00123162" w:rsidRPr="00C93ECB" w:rsidRDefault="00123162" w:rsidP="00D530EF">
            <w:pPr>
              <w:pStyle w:val="21"/>
              <w:shd w:val="clear" w:color="auto" w:fill="auto"/>
              <w:tabs>
                <w:tab w:val="left" w:pos="720"/>
              </w:tabs>
              <w:snapToGrid w:val="0"/>
              <w:spacing w:before="0" w:after="0" w:line="240" w:lineRule="auto"/>
              <w:ind w:left="29" w:hanging="32"/>
              <w:contextualSpacing/>
              <w:jc w:val="center"/>
              <w:rPr>
                <w:sz w:val="28"/>
                <w:szCs w:val="28"/>
              </w:rPr>
            </w:pPr>
            <w:r w:rsidRPr="00C93ECB">
              <w:rPr>
                <w:sz w:val="28"/>
                <w:szCs w:val="28"/>
              </w:rPr>
              <w:t xml:space="preserve">НАЦІОНАЛЬНИЙ УНІВЕРСИТЕТ БІОРЕСУРСІВ </w:t>
            </w:r>
          </w:p>
          <w:p w14:paraId="25D03DEE" w14:textId="77777777" w:rsidR="00123162" w:rsidRPr="00C93ECB" w:rsidRDefault="00123162" w:rsidP="00D530EF">
            <w:pPr>
              <w:pStyle w:val="21"/>
              <w:shd w:val="clear" w:color="auto" w:fill="auto"/>
              <w:tabs>
                <w:tab w:val="left" w:pos="720"/>
              </w:tabs>
              <w:snapToGrid w:val="0"/>
              <w:spacing w:before="0" w:after="0" w:line="240" w:lineRule="auto"/>
              <w:ind w:left="29" w:hanging="32"/>
              <w:contextualSpacing/>
              <w:jc w:val="center"/>
              <w:rPr>
                <w:rFonts w:ascii="Arial" w:hAnsi="Arial" w:cs="Arial"/>
                <w:b w:val="0"/>
                <w:bCs w:val="0"/>
                <w:sz w:val="32"/>
                <w:szCs w:val="32"/>
                <w:lang w:eastAsia="ru-RU"/>
              </w:rPr>
            </w:pPr>
            <w:r w:rsidRPr="00C93ECB">
              <w:rPr>
                <w:sz w:val="28"/>
                <w:szCs w:val="28"/>
              </w:rPr>
              <w:t>І ПРИРОДОКОРИСТУВАННЯ УКРАЇНИ</w:t>
            </w:r>
          </w:p>
        </w:tc>
      </w:tr>
    </w:tbl>
    <w:p w14:paraId="1C63DC7B" w14:textId="77777777" w:rsidR="00123162" w:rsidRPr="00C93ECB" w:rsidRDefault="00123162" w:rsidP="00123162">
      <w:pPr>
        <w:pStyle w:val="21"/>
        <w:shd w:val="clear" w:color="auto" w:fill="auto"/>
        <w:spacing w:before="0" w:after="0" w:line="240" w:lineRule="auto"/>
        <w:contextualSpacing/>
        <w:jc w:val="center"/>
        <w:rPr>
          <w:sz w:val="28"/>
          <w:szCs w:val="28"/>
        </w:rPr>
      </w:pPr>
    </w:p>
    <w:p w14:paraId="3E0E1102" w14:textId="77777777" w:rsidR="00123162" w:rsidRPr="00C93ECB" w:rsidRDefault="00123162" w:rsidP="00123162">
      <w:pPr>
        <w:pStyle w:val="21"/>
        <w:shd w:val="clear" w:color="auto" w:fill="auto"/>
        <w:spacing w:before="0" w:after="0" w:line="240" w:lineRule="auto"/>
        <w:contextualSpacing/>
        <w:rPr>
          <w:sz w:val="28"/>
          <w:szCs w:val="28"/>
        </w:rPr>
      </w:pPr>
    </w:p>
    <w:p w14:paraId="3CAF47A7" w14:textId="77777777" w:rsidR="00123162" w:rsidRPr="00C93ECB" w:rsidRDefault="00123162" w:rsidP="00123162">
      <w:pPr>
        <w:pStyle w:val="21"/>
        <w:shd w:val="clear" w:color="auto" w:fill="auto"/>
        <w:spacing w:before="0" w:after="0" w:line="240" w:lineRule="auto"/>
        <w:contextualSpacing/>
        <w:jc w:val="center"/>
        <w:rPr>
          <w:sz w:val="28"/>
          <w:szCs w:val="28"/>
        </w:rPr>
      </w:pPr>
      <w:r w:rsidRPr="00C93ECB">
        <w:rPr>
          <w:sz w:val="28"/>
          <w:szCs w:val="28"/>
        </w:rPr>
        <w:t xml:space="preserve">                                                                                   ЗАТВЕРДЖЕНО</w:t>
      </w:r>
    </w:p>
    <w:p w14:paraId="2B5CA7E9" w14:textId="77777777" w:rsidR="00123162" w:rsidRPr="00C93ECB" w:rsidRDefault="00123162" w:rsidP="00123162">
      <w:pPr>
        <w:pStyle w:val="21"/>
        <w:shd w:val="clear" w:color="auto" w:fill="auto"/>
        <w:tabs>
          <w:tab w:val="left" w:leader="underscore" w:pos="6110"/>
          <w:tab w:val="left" w:leader="underscore" w:pos="7192"/>
          <w:tab w:val="left" w:leader="underscore" w:pos="8599"/>
        </w:tabs>
        <w:spacing w:before="0" w:after="0" w:line="240" w:lineRule="auto"/>
        <w:contextualSpacing/>
        <w:jc w:val="center"/>
        <w:rPr>
          <w:sz w:val="28"/>
          <w:szCs w:val="28"/>
        </w:rPr>
      </w:pPr>
    </w:p>
    <w:p w14:paraId="1CA2721C" w14:textId="77777777" w:rsidR="00123162" w:rsidRPr="00C93ECB" w:rsidRDefault="00123162" w:rsidP="00123162">
      <w:pPr>
        <w:pStyle w:val="21"/>
        <w:shd w:val="clear" w:color="auto" w:fill="auto"/>
        <w:tabs>
          <w:tab w:val="left" w:leader="underscore" w:pos="6110"/>
          <w:tab w:val="left" w:leader="underscore" w:pos="7192"/>
          <w:tab w:val="left" w:leader="underscore" w:pos="8599"/>
        </w:tabs>
        <w:spacing w:before="0" w:after="0" w:line="240" w:lineRule="auto"/>
        <w:contextualSpacing/>
        <w:jc w:val="center"/>
        <w:rPr>
          <w:sz w:val="28"/>
          <w:szCs w:val="28"/>
          <w:u w:val="single"/>
        </w:rPr>
      </w:pPr>
      <w:r w:rsidRPr="00C93ECB">
        <w:rPr>
          <w:sz w:val="28"/>
          <w:szCs w:val="28"/>
        </w:rPr>
        <w:t xml:space="preserve">                                                                                     Протокол № </w:t>
      </w:r>
      <w:r w:rsidRPr="00C93ECB">
        <w:rPr>
          <w:sz w:val="28"/>
          <w:szCs w:val="28"/>
          <w:u w:val="single"/>
        </w:rPr>
        <w:t xml:space="preserve"> ____          </w:t>
      </w:r>
    </w:p>
    <w:p w14:paraId="1F005532" w14:textId="77777777" w:rsidR="00123162" w:rsidRPr="00C93ECB" w:rsidRDefault="00123162" w:rsidP="00123162">
      <w:pPr>
        <w:pStyle w:val="21"/>
        <w:shd w:val="clear" w:color="auto" w:fill="auto"/>
        <w:tabs>
          <w:tab w:val="left" w:leader="underscore" w:pos="6110"/>
          <w:tab w:val="left" w:leader="underscore" w:pos="7192"/>
          <w:tab w:val="left" w:leader="underscore" w:pos="8599"/>
        </w:tabs>
        <w:spacing w:before="0" w:after="0" w:line="240" w:lineRule="auto"/>
        <w:contextualSpacing/>
        <w:rPr>
          <w:sz w:val="28"/>
          <w:szCs w:val="28"/>
        </w:rPr>
      </w:pPr>
      <w:r w:rsidRPr="00C93ECB">
        <w:rPr>
          <w:sz w:val="28"/>
          <w:szCs w:val="28"/>
        </w:rPr>
        <w:t>від "</w:t>
      </w:r>
      <w:r w:rsidRPr="00C93ECB">
        <w:rPr>
          <w:sz w:val="28"/>
          <w:szCs w:val="28"/>
          <w:u w:val="single"/>
        </w:rPr>
        <w:t>_____</w:t>
      </w:r>
      <w:r w:rsidRPr="00C93ECB">
        <w:rPr>
          <w:sz w:val="28"/>
          <w:szCs w:val="28"/>
        </w:rPr>
        <w:t>"_</w:t>
      </w:r>
      <w:r w:rsidRPr="00C93ECB">
        <w:rPr>
          <w:sz w:val="28"/>
          <w:szCs w:val="28"/>
          <w:u w:val="single"/>
        </w:rPr>
        <w:t>_________</w:t>
      </w:r>
      <w:r w:rsidRPr="00C93ECB">
        <w:rPr>
          <w:sz w:val="28"/>
          <w:szCs w:val="28"/>
        </w:rPr>
        <w:t>2022 р.</w:t>
      </w:r>
    </w:p>
    <w:p w14:paraId="6AD11B67" w14:textId="77777777" w:rsidR="00123162" w:rsidRPr="00C93ECB" w:rsidRDefault="00123162" w:rsidP="00123162">
      <w:pPr>
        <w:pStyle w:val="21"/>
        <w:shd w:val="clear" w:color="auto" w:fill="auto"/>
        <w:tabs>
          <w:tab w:val="left" w:leader="underscore" w:pos="6110"/>
          <w:tab w:val="left" w:leader="underscore" w:pos="7192"/>
          <w:tab w:val="left" w:leader="underscore" w:pos="8599"/>
        </w:tabs>
        <w:spacing w:before="0" w:after="0" w:line="240" w:lineRule="auto"/>
        <w:contextualSpacing/>
        <w:rPr>
          <w:sz w:val="28"/>
          <w:szCs w:val="28"/>
        </w:rPr>
      </w:pPr>
      <w:r w:rsidRPr="00C93ECB">
        <w:rPr>
          <w:sz w:val="28"/>
          <w:szCs w:val="28"/>
        </w:rPr>
        <w:t>засідання вченої ради НУБіП України</w:t>
      </w:r>
    </w:p>
    <w:p w14:paraId="7315401E" w14:textId="77777777" w:rsidR="00123162" w:rsidRPr="00C93ECB" w:rsidRDefault="00123162" w:rsidP="00123162">
      <w:pPr>
        <w:pStyle w:val="21"/>
        <w:shd w:val="clear" w:color="auto" w:fill="auto"/>
        <w:tabs>
          <w:tab w:val="left" w:leader="underscore" w:pos="7682"/>
          <w:tab w:val="left" w:leader="underscore" w:pos="9516"/>
        </w:tabs>
        <w:spacing w:before="0" w:after="0" w:line="240" w:lineRule="auto"/>
        <w:contextualSpacing/>
        <w:rPr>
          <w:sz w:val="28"/>
          <w:szCs w:val="28"/>
        </w:rPr>
      </w:pPr>
    </w:p>
    <w:p w14:paraId="1149A8ED" w14:textId="77777777" w:rsidR="00123162" w:rsidRPr="00C93ECB" w:rsidRDefault="00123162" w:rsidP="00123162">
      <w:pPr>
        <w:pStyle w:val="21"/>
        <w:shd w:val="clear" w:color="auto" w:fill="auto"/>
        <w:tabs>
          <w:tab w:val="left" w:leader="underscore" w:pos="7682"/>
          <w:tab w:val="left" w:leader="underscore" w:pos="9516"/>
        </w:tabs>
        <w:spacing w:before="0" w:after="0" w:line="240" w:lineRule="auto"/>
        <w:contextualSpacing/>
        <w:rPr>
          <w:sz w:val="28"/>
          <w:szCs w:val="28"/>
        </w:rPr>
      </w:pPr>
      <w:r w:rsidRPr="00C93ECB">
        <w:rPr>
          <w:sz w:val="28"/>
          <w:szCs w:val="28"/>
        </w:rPr>
        <w:t>Ректор</w:t>
      </w:r>
      <w:r w:rsidRPr="00C93ECB">
        <w:rPr>
          <w:sz w:val="28"/>
          <w:szCs w:val="28"/>
          <w:u w:val="single"/>
        </w:rPr>
        <w:t xml:space="preserve">              _____</w:t>
      </w:r>
      <w:r w:rsidRPr="00C93ECB">
        <w:rPr>
          <w:sz w:val="28"/>
          <w:szCs w:val="28"/>
        </w:rPr>
        <w:t xml:space="preserve"> С. Ніколаєнко</w:t>
      </w:r>
    </w:p>
    <w:p w14:paraId="51E24079" w14:textId="77777777" w:rsidR="00123162" w:rsidRPr="00C93ECB" w:rsidRDefault="00123162" w:rsidP="00123162">
      <w:pPr>
        <w:pStyle w:val="21"/>
        <w:shd w:val="clear" w:color="auto" w:fill="auto"/>
        <w:tabs>
          <w:tab w:val="left" w:leader="underscore" w:pos="7682"/>
          <w:tab w:val="left" w:leader="underscore" w:pos="9516"/>
        </w:tabs>
        <w:spacing w:before="0" w:after="0" w:line="240" w:lineRule="auto"/>
        <w:contextualSpacing/>
        <w:rPr>
          <w:sz w:val="28"/>
          <w:szCs w:val="28"/>
        </w:rPr>
      </w:pPr>
    </w:p>
    <w:p w14:paraId="6FD03A85" w14:textId="77777777" w:rsidR="00123162" w:rsidRPr="00C93ECB" w:rsidRDefault="00123162" w:rsidP="00123162">
      <w:pPr>
        <w:pStyle w:val="21"/>
        <w:shd w:val="clear" w:color="auto" w:fill="auto"/>
        <w:tabs>
          <w:tab w:val="left" w:leader="underscore" w:pos="8599"/>
        </w:tabs>
        <w:spacing w:before="0" w:after="0" w:line="240" w:lineRule="auto"/>
        <w:contextualSpacing/>
        <w:rPr>
          <w:sz w:val="28"/>
          <w:szCs w:val="28"/>
        </w:rPr>
      </w:pPr>
      <w:r w:rsidRPr="00C93ECB">
        <w:rPr>
          <w:sz w:val="28"/>
          <w:szCs w:val="28"/>
        </w:rPr>
        <w:t xml:space="preserve">Освітньо-наукова програма вводиться в дію </w:t>
      </w:r>
    </w:p>
    <w:p w14:paraId="2261F4FB" w14:textId="77777777" w:rsidR="00123162" w:rsidRPr="00C93ECB" w:rsidRDefault="00123162" w:rsidP="00123162">
      <w:pPr>
        <w:pStyle w:val="21"/>
        <w:shd w:val="clear" w:color="auto" w:fill="auto"/>
        <w:tabs>
          <w:tab w:val="left" w:leader="underscore" w:pos="8599"/>
        </w:tabs>
        <w:spacing w:before="0" w:after="0" w:line="240" w:lineRule="auto"/>
        <w:contextualSpacing/>
        <w:rPr>
          <w:sz w:val="28"/>
          <w:szCs w:val="28"/>
        </w:rPr>
      </w:pPr>
      <w:r w:rsidRPr="00C93ECB">
        <w:rPr>
          <w:sz w:val="28"/>
          <w:szCs w:val="28"/>
        </w:rPr>
        <w:t>з ___________2022 р.</w:t>
      </w:r>
    </w:p>
    <w:p w14:paraId="230013FB" w14:textId="77777777" w:rsidR="00123162" w:rsidRPr="00C93ECB" w:rsidRDefault="00123162" w:rsidP="00123162">
      <w:pPr>
        <w:pStyle w:val="21"/>
        <w:shd w:val="clear" w:color="auto" w:fill="auto"/>
        <w:spacing w:before="0" w:after="0" w:line="240" w:lineRule="auto"/>
        <w:contextualSpacing/>
        <w:jc w:val="center"/>
      </w:pPr>
    </w:p>
    <w:p w14:paraId="550B5302" w14:textId="77777777" w:rsidR="00123162" w:rsidRPr="00C93ECB" w:rsidRDefault="00123162" w:rsidP="00123162">
      <w:pPr>
        <w:pStyle w:val="21"/>
        <w:shd w:val="clear" w:color="auto" w:fill="auto"/>
        <w:spacing w:before="0" w:after="0" w:line="240" w:lineRule="auto"/>
        <w:contextualSpacing/>
        <w:jc w:val="center"/>
      </w:pPr>
    </w:p>
    <w:p w14:paraId="2E7C50DD" w14:textId="77777777" w:rsidR="00123162" w:rsidRPr="00C93ECB" w:rsidRDefault="00123162" w:rsidP="00123162">
      <w:pPr>
        <w:pStyle w:val="21"/>
        <w:shd w:val="clear" w:color="auto" w:fill="auto"/>
        <w:spacing w:before="0" w:after="0" w:line="240" w:lineRule="auto"/>
        <w:contextualSpacing/>
        <w:jc w:val="center"/>
      </w:pPr>
    </w:p>
    <w:p w14:paraId="7236FFA8" w14:textId="77777777" w:rsidR="00123162" w:rsidRPr="00C93ECB" w:rsidRDefault="00123162" w:rsidP="00123162">
      <w:pPr>
        <w:pStyle w:val="21"/>
        <w:shd w:val="clear" w:color="auto" w:fill="auto"/>
        <w:spacing w:before="0" w:after="0" w:line="240" w:lineRule="auto"/>
        <w:contextualSpacing/>
        <w:jc w:val="center"/>
      </w:pPr>
    </w:p>
    <w:p w14:paraId="42FAB3E9" w14:textId="77777777" w:rsidR="00123162" w:rsidRPr="00C93ECB" w:rsidRDefault="00123162" w:rsidP="00123162">
      <w:pPr>
        <w:pStyle w:val="21"/>
        <w:shd w:val="clear" w:color="auto" w:fill="auto"/>
        <w:spacing w:before="0" w:after="0" w:line="240" w:lineRule="auto"/>
        <w:contextualSpacing/>
        <w:jc w:val="center"/>
        <w:rPr>
          <w:sz w:val="28"/>
          <w:szCs w:val="28"/>
        </w:rPr>
      </w:pPr>
      <w:r w:rsidRPr="00C93ECB">
        <w:rPr>
          <w:sz w:val="28"/>
          <w:szCs w:val="28"/>
        </w:rPr>
        <w:t xml:space="preserve">ОСВІТНЬО-НАУКОВА ПРОГРАМА </w:t>
      </w:r>
    </w:p>
    <w:p w14:paraId="26D4D06E" w14:textId="77777777" w:rsidR="00123162" w:rsidRPr="00C93ECB" w:rsidRDefault="00123162" w:rsidP="00123162">
      <w:pPr>
        <w:pStyle w:val="21"/>
        <w:shd w:val="clear" w:color="auto" w:fill="auto"/>
        <w:spacing w:before="0" w:after="0" w:line="240" w:lineRule="auto"/>
        <w:contextualSpacing/>
        <w:jc w:val="center"/>
        <w:rPr>
          <w:sz w:val="28"/>
          <w:szCs w:val="28"/>
        </w:rPr>
      </w:pPr>
      <w:r w:rsidRPr="00C93ECB">
        <w:rPr>
          <w:sz w:val="28"/>
          <w:szCs w:val="28"/>
        </w:rPr>
        <w:t>«Біологія»</w:t>
      </w:r>
    </w:p>
    <w:p w14:paraId="4D4CDD2F" w14:textId="77777777" w:rsidR="00123162" w:rsidRPr="00C93ECB" w:rsidRDefault="00123162" w:rsidP="00123162">
      <w:pPr>
        <w:pStyle w:val="21"/>
        <w:shd w:val="clear" w:color="auto" w:fill="auto"/>
        <w:spacing w:before="0" w:after="0" w:line="240" w:lineRule="auto"/>
        <w:jc w:val="center"/>
        <w:rPr>
          <w:sz w:val="16"/>
          <w:szCs w:val="16"/>
        </w:rPr>
      </w:pPr>
    </w:p>
    <w:p w14:paraId="18CE2A05" w14:textId="77777777" w:rsidR="00123162" w:rsidRPr="00C93ECB" w:rsidRDefault="00123162" w:rsidP="00123162">
      <w:pPr>
        <w:pStyle w:val="21"/>
        <w:shd w:val="clear" w:color="auto" w:fill="auto"/>
        <w:spacing w:before="0" w:after="0" w:line="240" w:lineRule="auto"/>
        <w:jc w:val="center"/>
        <w:rPr>
          <w:sz w:val="28"/>
          <w:szCs w:val="28"/>
        </w:rPr>
      </w:pPr>
      <w:r w:rsidRPr="00C93ECB">
        <w:rPr>
          <w:sz w:val="28"/>
          <w:szCs w:val="28"/>
        </w:rPr>
        <w:t>підготовки здобувачів</w:t>
      </w:r>
      <w:r w:rsidRPr="00C93ECB">
        <w:rPr>
          <w:sz w:val="28"/>
          <w:szCs w:val="28"/>
        </w:rPr>
        <w:br/>
      </w:r>
    </w:p>
    <w:p w14:paraId="382EC268" w14:textId="77777777" w:rsidR="00123162" w:rsidRPr="00C93ECB" w:rsidRDefault="00123162" w:rsidP="00123162">
      <w:pPr>
        <w:pStyle w:val="21"/>
        <w:shd w:val="clear" w:color="auto" w:fill="auto"/>
        <w:spacing w:before="0" w:after="0" w:line="240" w:lineRule="auto"/>
        <w:jc w:val="center"/>
        <w:rPr>
          <w:sz w:val="28"/>
          <w:szCs w:val="28"/>
        </w:rPr>
      </w:pPr>
      <w:r w:rsidRPr="00C93ECB">
        <w:rPr>
          <w:sz w:val="28"/>
          <w:szCs w:val="28"/>
        </w:rPr>
        <w:t>третього (</w:t>
      </w:r>
      <w:proofErr w:type="spellStart"/>
      <w:r w:rsidRPr="00C93ECB">
        <w:rPr>
          <w:sz w:val="28"/>
          <w:szCs w:val="28"/>
        </w:rPr>
        <w:t>освітньо</w:t>
      </w:r>
      <w:proofErr w:type="spellEnd"/>
      <w:r w:rsidRPr="00C93ECB">
        <w:rPr>
          <w:sz w:val="28"/>
          <w:szCs w:val="28"/>
        </w:rPr>
        <w:t>-наукового) рівня вищої освіти</w:t>
      </w:r>
    </w:p>
    <w:p w14:paraId="74E4D948" w14:textId="77777777" w:rsidR="00123162" w:rsidRPr="00C93ECB" w:rsidRDefault="00123162" w:rsidP="00123162">
      <w:pPr>
        <w:pStyle w:val="21"/>
        <w:shd w:val="clear" w:color="auto" w:fill="auto"/>
        <w:spacing w:before="0" w:after="0" w:line="240" w:lineRule="auto"/>
        <w:jc w:val="center"/>
        <w:rPr>
          <w:sz w:val="28"/>
          <w:szCs w:val="28"/>
        </w:rPr>
      </w:pPr>
      <w:r w:rsidRPr="00C93ECB">
        <w:rPr>
          <w:sz w:val="28"/>
          <w:szCs w:val="28"/>
        </w:rPr>
        <w:t>доктора філософії</w:t>
      </w:r>
      <w:r w:rsidRPr="00C93ECB">
        <w:rPr>
          <w:sz w:val="28"/>
          <w:szCs w:val="28"/>
        </w:rPr>
        <w:br/>
      </w:r>
    </w:p>
    <w:p w14:paraId="0A70A6A1" w14:textId="77777777" w:rsidR="00123162" w:rsidRPr="00C93ECB" w:rsidRDefault="00123162" w:rsidP="00123162">
      <w:pPr>
        <w:pStyle w:val="21"/>
        <w:shd w:val="clear" w:color="auto" w:fill="auto"/>
        <w:spacing w:before="0" w:after="0" w:line="240" w:lineRule="auto"/>
        <w:jc w:val="center"/>
        <w:rPr>
          <w:rStyle w:val="26"/>
          <w:b/>
          <w:bCs/>
          <w:color w:val="auto"/>
          <w:sz w:val="28"/>
          <w:szCs w:val="28"/>
        </w:rPr>
      </w:pPr>
      <w:r w:rsidRPr="00C93ECB">
        <w:rPr>
          <w:sz w:val="28"/>
          <w:szCs w:val="28"/>
        </w:rPr>
        <w:t>за спеціальністю 091 «Біологія»</w:t>
      </w:r>
      <w:r w:rsidRPr="00C93ECB">
        <w:rPr>
          <w:rStyle w:val="26"/>
          <w:color w:val="auto"/>
          <w:sz w:val="28"/>
          <w:szCs w:val="28"/>
        </w:rPr>
        <w:br/>
      </w:r>
    </w:p>
    <w:p w14:paraId="1EB5318D" w14:textId="77777777" w:rsidR="00123162" w:rsidRPr="00C93ECB" w:rsidRDefault="00123162" w:rsidP="00123162">
      <w:pPr>
        <w:pStyle w:val="21"/>
        <w:shd w:val="clear" w:color="auto" w:fill="auto"/>
        <w:spacing w:before="0" w:after="0" w:line="240" w:lineRule="auto"/>
        <w:jc w:val="center"/>
        <w:rPr>
          <w:rStyle w:val="26"/>
          <w:b/>
          <w:bCs/>
          <w:color w:val="auto"/>
          <w:sz w:val="28"/>
          <w:szCs w:val="28"/>
        </w:rPr>
      </w:pPr>
      <w:r w:rsidRPr="00C93ECB">
        <w:rPr>
          <w:sz w:val="28"/>
          <w:szCs w:val="28"/>
        </w:rPr>
        <w:t>галузі знань 09 «Біологія»</w:t>
      </w:r>
      <w:r w:rsidRPr="00C93ECB">
        <w:rPr>
          <w:rStyle w:val="26"/>
          <w:color w:val="auto"/>
          <w:sz w:val="28"/>
          <w:szCs w:val="28"/>
        </w:rPr>
        <w:br/>
      </w:r>
    </w:p>
    <w:p w14:paraId="283AB781" w14:textId="77777777" w:rsidR="00123162" w:rsidRPr="00C93ECB" w:rsidRDefault="00123162" w:rsidP="00123162">
      <w:pPr>
        <w:pStyle w:val="80"/>
        <w:shd w:val="clear" w:color="auto" w:fill="auto"/>
        <w:spacing w:before="0" w:line="240" w:lineRule="auto"/>
      </w:pPr>
    </w:p>
    <w:p w14:paraId="6F9E9C10" w14:textId="77777777" w:rsidR="00123162" w:rsidRPr="00C93ECB" w:rsidRDefault="00123162" w:rsidP="00123162">
      <w:pPr>
        <w:pStyle w:val="80"/>
        <w:shd w:val="clear" w:color="auto" w:fill="auto"/>
        <w:spacing w:before="0" w:line="240" w:lineRule="auto"/>
      </w:pPr>
    </w:p>
    <w:p w14:paraId="32D6079A" w14:textId="77777777" w:rsidR="00123162" w:rsidRPr="00C93ECB" w:rsidRDefault="00123162" w:rsidP="00123162">
      <w:pPr>
        <w:pStyle w:val="80"/>
        <w:shd w:val="clear" w:color="auto" w:fill="auto"/>
        <w:spacing w:before="0" w:line="240" w:lineRule="auto"/>
        <w:rPr>
          <w:b/>
          <w:sz w:val="28"/>
          <w:szCs w:val="28"/>
        </w:rPr>
      </w:pPr>
    </w:p>
    <w:p w14:paraId="57EE671A" w14:textId="77777777" w:rsidR="00123162" w:rsidRPr="00C93ECB" w:rsidRDefault="00123162" w:rsidP="00123162">
      <w:pPr>
        <w:pStyle w:val="80"/>
        <w:shd w:val="clear" w:color="auto" w:fill="auto"/>
        <w:spacing w:before="0" w:line="240" w:lineRule="auto"/>
        <w:rPr>
          <w:b/>
          <w:sz w:val="28"/>
          <w:szCs w:val="28"/>
        </w:rPr>
      </w:pPr>
    </w:p>
    <w:p w14:paraId="6FF62736" w14:textId="77777777" w:rsidR="00123162" w:rsidRPr="00C93ECB" w:rsidRDefault="00123162" w:rsidP="00123162">
      <w:pPr>
        <w:pStyle w:val="80"/>
        <w:shd w:val="clear" w:color="auto" w:fill="auto"/>
        <w:spacing w:before="0" w:line="240" w:lineRule="auto"/>
        <w:rPr>
          <w:b/>
          <w:sz w:val="28"/>
          <w:szCs w:val="28"/>
        </w:rPr>
      </w:pPr>
    </w:p>
    <w:p w14:paraId="514B297E" w14:textId="77777777" w:rsidR="00123162" w:rsidRPr="00C93ECB" w:rsidRDefault="00123162" w:rsidP="00123162">
      <w:pPr>
        <w:pStyle w:val="80"/>
        <w:shd w:val="clear" w:color="auto" w:fill="auto"/>
        <w:spacing w:before="0" w:line="240" w:lineRule="auto"/>
        <w:rPr>
          <w:b/>
          <w:sz w:val="28"/>
          <w:szCs w:val="28"/>
        </w:rPr>
      </w:pPr>
    </w:p>
    <w:p w14:paraId="4B83AFBF" w14:textId="77777777" w:rsidR="00123162" w:rsidRPr="00C93ECB" w:rsidRDefault="00123162" w:rsidP="00123162">
      <w:pPr>
        <w:pStyle w:val="80"/>
        <w:shd w:val="clear" w:color="auto" w:fill="auto"/>
        <w:spacing w:before="0" w:line="240" w:lineRule="auto"/>
        <w:rPr>
          <w:b/>
          <w:sz w:val="28"/>
          <w:szCs w:val="28"/>
        </w:rPr>
      </w:pPr>
    </w:p>
    <w:p w14:paraId="15FA1E96" w14:textId="77777777" w:rsidR="00123162" w:rsidRPr="00C93ECB" w:rsidRDefault="00123162" w:rsidP="00123162">
      <w:pPr>
        <w:pStyle w:val="80"/>
        <w:shd w:val="clear" w:color="auto" w:fill="auto"/>
        <w:spacing w:before="0" w:line="240" w:lineRule="auto"/>
        <w:rPr>
          <w:b/>
          <w:sz w:val="28"/>
          <w:szCs w:val="28"/>
        </w:rPr>
      </w:pPr>
    </w:p>
    <w:p w14:paraId="37741F0F" w14:textId="77777777" w:rsidR="00123162" w:rsidRPr="00C93ECB" w:rsidRDefault="00123162" w:rsidP="00123162">
      <w:pPr>
        <w:pStyle w:val="80"/>
        <w:shd w:val="clear" w:color="auto" w:fill="auto"/>
        <w:spacing w:before="0" w:line="240" w:lineRule="auto"/>
        <w:rPr>
          <w:b/>
          <w:sz w:val="28"/>
          <w:szCs w:val="28"/>
        </w:rPr>
      </w:pPr>
    </w:p>
    <w:p w14:paraId="7CD84F9F" w14:textId="77777777" w:rsidR="00123162" w:rsidRPr="00C93ECB" w:rsidRDefault="00123162" w:rsidP="00123162">
      <w:pPr>
        <w:pStyle w:val="80"/>
        <w:shd w:val="clear" w:color="auto" w:fill="auto"/>
        <w:spacing w:before="0" w:line="240" w:lineRule="auto"/>
        <w:rPr>
          <w:b/>
          <w:sz w:val="28"/>
          <w:szCs w:val="28"/>
        </w:rPr>
      </w:pPr>
    </w:p>
    <w:p w14:paraId="11738A6A" w14:textId="77777777" w:rsidR="00123162" w:rsidRPr="00C93ECB" w:rsidRDefault="00123162" w:rsidP="00123162">
      <w:pPr>
        <w:pStyle w:val="80"/>
        <w:shd w:val="clear" w:color="auto" w:fill="auto"/>
        <w:spacing w:before="0" w:line="240" w:lineRule="auto"/>
        <w:rPr>
          <w:b/>
          <w:sz w:val="28"/>
          <w:szCs w:val="28"/>
        </w:rPr>
      </w:pPr>
    </w:p>
    <w:p w14:paraId="1891BD88" w14:textId="77777777" w:rsidR="00123162" w:rsidRPr="00C93ECB" w:rsidRDefault="00123162" w:rsidP="00123162">
      <w:pPr>
        <w:pStyle w:val="80"/>
        <w:shd w:val="clear" w:color="auto" w:fill="auto"/>
        <w:spacing w:before="0" w:line="240" w:lineRule="auto"/>
        <w:rPr>
          <w:b/>
          <w:sz w:val="28"/>
          <w:szCs w:val="28"/>
        </w:rPr>
      </w:pPr>
    </w:p>
    <w:p w14:paraId="2A20C6A6" w14:textId="77777777" w:rsidR="00123162" w:rsidRPr="00C93ECB" w:rsidRDefault="00123162" w:rsidP="00123162">
      <w:pPr>
        <w:pStyle w:val="80"/>
        <w:shd w:val="clear" w:color="auto" w:fill="auto"/>
        <w:spacing w:before="0" w:line="240" w:lineRule="auto"/>
        <w:rPr>
          <w:b/>
          <w:sz w:val="28"/>
          <w:szCs w:val="28"/>
        </w:rPr>
      </w:pPr>
      <w:r w:rsidRPr="00C93ECB">
        <w:rPr>
          <w:b/>
          <w:sz w:val="28"/>
          <w:szCs w:val="28"/>
        </w:rPr>
        <w:t>Київ – 2022</w:t>
      </w:r>
      <w:r w:rsidRPr="00C93ECB">
        <w:rPr>
          <w:b/>
          <w:sz w:val="28"/>
          <w:szCs w:val="28"/>
        </w:rPr>
        <w:br w:type="page"/>
      </w:r>
    </w:p>
    <w:p w14:paraId="4671A9A4" w14:textId="77777777" w:rsidR="00123162" w:rsidRPr="00C93ECB" w:rsidRDefault="00123162" w:rsidP="00123162">
      <w:pPr>
        <w:pStyle w:val="21"/>
        <w:shd w:val="clear" w:color="auto" w:fill="auto"/>
        <w:spacing w:before="0" w:after="0" w:line="240" w:lineRule="auto"/>
        <w:jc w:val="center"/>
        <w:rPr>
          <w:sz w:val="28"/>
          <w:szCs w:val="28"/>
        </w:rPr>
      </w:pPr>
      <w:r w:rsidRPr="00C93ECB">
        <w:rPr>
          <w:sz w:val="28"/>
          <w:szCs w:val="28"/>
        </w:rPr>
        <w:lastRenderedPageBreak/>
        <w:t>ЛИСТ ПОГОДЖЕННЯ</w:t>
      </w:r>
      <w:r w:rsidRPr="00C93ECB">
        <w:rPr>
          <w:sz w:val="28"/>
          <w:szCs w:val="28"/>
        </w:rPr>
        <w:br/>
      </w:r>
      <w:proofErr w:type="spellStart"/>
      <w:r w:rsidRPr="00C93ECB">
        <w:rPr>
          <w:sz w:val="28"/>
          <w:szCs w:val="28"/>
        </w:rPr>
        <w:t>освітньо</w:t>
      </w:r>
      <w:proofErr w:type="spellEnd"/>
      <w:r w:rsidRPr="00C93ECB">
        <w:rPr>
          <w:sz w:val="28"/>
          <w:szCs w:val="28"/>
        </w:rPr>
        <w:t>-наукової програми</w:t>
      </w:r>
    </w:p>
    <w:p w14:paraId="1185E288" w14:textId="77777777" w:rsidR="00123162" w:rsidRPr="00C93ECB" w:rsidRDefault="00123162" w:rsidP="00123162">
      <w:pPr>
        <w:pStyle w:val="21"/>
        <w:shd w:val="clear" w:color="auto" w:fill="auto"/>
        <w:spacing w:before="0" w:after="0" w:line="240" w:lineRule="auto"/>
        <w:jc w:val="center"/>
        <w:rPr>
          <w:sz w:val="28"/>
          <w:szCs w:val="28"/>
        </w:rPr>
      </w:pPr>
      <w:r w:rsidRPr="00C93ECB">
        <w:rPr>
          <w:sz w:val="28"/>
          <w:szCs w:val="28"/>
        </w:rPr>
        <w:t>підготовки здобувачів третього (</w:t>
      </w:r>
      <w:proofErr w:type="spellStart"/>
      <w:r w:rsidRPr="00C93ECB">
        <w:rPr>
          <w:sz w:val="28"/>
          <w:szCs w:val="28"/>
        </w:rPr>
        <w:t>освітньо</w:t>
      </w:r>
      <w:proofErr w:type="spellEnd"/>
      <w:r w:rsidRPr="00C93ECB">
        <w:rPr>
          <w:sz w:val="28"/>
          <w:szCs w:val="28"/>
        </w:rPr>
        <w:t xml:space="preserve">-наукового) рівня вищої освіти </w:t>
      </w:r>
    </w:p>
    <w:p w14:paraId="585028BD" w14:textId="77777777" w:rsidR="00123162" w:rsidRPr="00C93ECB" w:rsidRDefault="00123162" w:rsidP="00123162">
      <w:pPr>
        <w:pStyle w:val="21"/>
        <w:shd w:val="clear" w:color="auto" w:fill="auto"/>
        <w:spacing w:before="0" w:after="0" w:line="240" w:lineRule="auto"/>
        <w:jc w:val="center"/>
        <w:rPr>
          <w:sz w:val="28"/>
          <w:szCs w:val="28"/>
        </w:rPr>
      </w:pPr>
      <w:r w:rsidRPr="00C93ECB">
        <w:rPr>
          <w:sz w:val="28"/>
          <w:szCs w:val="28"/>
        </w:rPr>
        <w:t>за спеціальністю 091 «Біологія»</w:t>
      </w:r>
    </w:p>
    <w:p w14:paraId="1637B062" w14:textId="77777777" w:rsidR="00123162" w:rsidRPr="00C93ECB" w:rsidRDefault="00123162" w:rsidP="00123162">
      <w:pPr>
        <w:pStyle w:val="21"/>
        <w:shd w:val="clear" w:color="auto" w:fill="auto"/>
        <w:spacing w:before="0" w:after="0" w:line="360" w:lineRule="auto"/>
        <w:jc w:val="left"/>
        <w:rPr>
          <w:sz w:val="28"/>
          <w:szCs w:val="28"/>
        </w:rPr>
      </w:pPr>
    </w:p>
    <w:p w14:paraId="71764B48" w14:textId="77777777" w:rsidR="00123162" w:rsidRPr="00C93ECB" w:rsidRDefault="00123162" w:rsidP="00123162">
      <w:pPr>
        <w:pStyle w:val="21"/>
        <w:shd w:val="clear" w:color="auto" w:fill="auto"/>
        <w:spacing w:before="0" w:after="0" w:line="360" w:lineRule="auto"/>
        <w:jc w:val="left"/>
        <w:rPr>
          <w:b w:val="0"/>
          <w:sz w:val="28"/>
          <w:szCs w:val="28"/>
        </w:rPr>
      </w:pPr>
      <w:r w:rsidRPr="00C93ECB">
        <w:rPr>
          <w:b w:val="0"/>
          <w:sz w:val="28"/>
          <w:szCs w:val="28"/>
        </w:rPr>
        <w:t xml:space="preserve">Проректор з науково-педагогічної </w:t>
      </w:r>
    </w:p>
    <w:p w14:paraId="62330563" w14:textId="77777777" w:rsidR="00123162" w:rsidRPr="00C93ECB" w:rsidRDefault="00123162" w:rsidP="00123162">
      <w:pPr>
        <w:pStyle w:val="21"/>
        <w:shd w:val="clear" w:color="auto" w:fill="auto"/>
        <w:spacing w:before="0" w:after="0" w:line="360" w:lineRule="auto"/>
        <w:jc w:val="left"/>
        <w:rPr>
          <w:b w:val="0"/>
          <w:sz w:val="28"/>
          <w:szCs w:val="28"/>
          <w:lang w:val="ru-RU"/>
        </w:rPr>
      </w:pPr>
      <w:r w:rsidRPr="00C93ECB">
        <w:rPr>
          <w:b w:val="0"/>
          <w:sz w:val="28"/>
          <w:szCs w:val="28"/>
        </w:rPr>
        <w:t xml:space="preserve">роботи та розвитку                                                                     </w:t>
      </w:r>
      <w:r w:rsidRPr="00C93ECB">
        <w:rPr>
          <w:b w:val="0"/>
          <w:sz w:val="28"/>
          <w:szCs w:val="28"/>
          <w:lang w:val="ru-RU"/>
        </w:rPr>
        <w:t>С</w:t>
      </w:r>
      <w:r w:rsidRPr="00C93ECB">
        <w:rPr>
          <w:b w:val="0"/>
          <w:sz w:val="28"/>
          <w:szCs w:val="28"/>
        </w:rPr>
        <w:t xml:space="preserve">. </w:t>
      </w:r>
      <w:r w:rsidRPr="00C93ECB">
        <w:rPr>
          <w:b w:val="0"/>
          <w:sz w:val="28"/>
          <w:szCs w:val="28"/>
          <w:lang w:val="ru-RU"/>
        </w:rPr>
        <w:t>Кваша</w:t>
      </w:r>
    </w:p>
    <w:p w14:paraId="5A628719" w14:textId="77777777" w:rsidR="00123162" w:rsidRPr="00C93ECB" w:rsidRDefault="00123162" w:rsidP="00123162">
      <w:pPr>
        <w:pStyle w:val="21"/>
        <w:shd w:val="clear" w:color="auto" w:fill="auto"/>
        <w:spacing w:before="0" w:after="0" w:line="360" w:lineRule="auto"/>
        <w:jc w:val="left"/>
        <w:rPr>
          <w:b w:val="0"/>
          <w:sz w:val="28"/>
          <w:szCs w:val="28"/>
        </w:rPr>
      </w:pPr>
      <w:r w:rsidRPr="00C93ECB">
        <w:rPr>
          <w:b w:val="0"/>
          <w:sz w:val="28"/>
          <w:szCs w:val="28"/>
        </w:rPr>
        <w:t>Завідувач відділу аспірантури                                                  В. Вакуленко</w:t>
      </w:r>
    </w:p>
    <w:p w14:paraId="10E5A5A6" w14:textId="77777777" w:rsidR="00123162" w:rsidRPr="00C93ECB" w:rsidRDefault="00123162" w:rsidP="00123162">
      <w:pPr>
        <w:pStyle w:val="21"/>
        <w:shd w:val="clear" w:color="auto" w:fill="auto"/>
        <w:spacing w:before="0" w:after="0" w:line="240" w:lineRule="auto"/>
        <w:jc w:val="left"/>
        <w:rPr>
          <w:b w:val="0"/>
          <w:sz w:val="28"/>
          <w:szCs w:val="28"/>
        </w:rPr>
      </w:pPr>
      <w:r w:rsidRPr="00C93ECB">
        <w:rPr>
          <w:b w:val="0"/>
          <w:sz w:val="28"/>
          <w:szCs w:val="28"/>
        </w:rPr>
        <w:t xml:space="preserve">Декан факультету захисту  </w:t>
      </w:r>
    </w:p>
    <w:p w14:paraId="5510836E" w14:textId="77777777" w:rsidR="00123162" w:rsidRPr="00C93ECB" w:rsidRDefault="00123162" w:rsidP="00123162">
      <w:pPr>
        <w:pStyle w:val="21"/>
        <w:shd w:val="clear" w:color="auto" w:fill="auto"/>
        <w:spacing w:before="0" w:after="0" w:line="240" w:lineRule="auto"/>
        <w:jc w:val="left"/>
        <w:rPr>
          <w:b w:val="0"/>
          <w:sz w:val="28"/>
          <w:szCs w:val="28"/>
        </w:rPr>
      </w:pPr>
      <w:r w:rsidRPr="00C93ECB">
        <w:rPr>
          <w:b w:val="0"/>
          <w:sz w:val="28"/>
          <w:szCs w:val="28"/>
        </w:rPr>
        <w:t>рослин, біотехнологій та екології                                            Ю. Коломієць</w:t>
      </w:r>
    </w:p>
    <w:p w14:paraId="758F00A7" w14:textId="77777777" w:rsidR="00123162" w:rsidRPr="00C93ECB" w:rsidRDefault="00123162" w:rsidP="00123162">
      <w:pPr>
        <w:pStyle w:val="21"/>
        <w:shd w:val="clear" w:color="auto" w:fill="auto"/>
        <w:spacing w:before="0" w:after="0" w:line="240" w:lineRule="auto"/>
        <w:jc w:val="left"/>
        <w:rPr>
          <w:b w:val="0"/>
          <w:sz w:val="28"/>
          <w:szCs w:val="28"/>
        </w:rPr>
      </w:pPr>
    </w:p>
    <w:p w14:paraId="0A1903E0" w14:textId="77777777" w:rsidR="00123162" w:rsidRPr="00C93ECB" w:rsidRDefault="00123162" w:rsidP="00123162">
      <w:pPr>
        <w:pStyle w:val="21"/>
        <w:shd w:val="clear" w:color="auto" w:fill="auto"/>
        <w:spacing w:before="0" w:after="0" w:line="240" w:lineRule="auto"/>
        <w:jc w:val="left"/>
        <w:rPr>
          <w:b w:val="0"/>
          <w:sz w:val="28"/>
          <w:szCs w:val="28"/>
        </w:rPr>
      </w:pPr>
      <w:r w:rsidRPr="00C93ECB">
        <w:rPr>
          <w:b w:val="0"/>
          <w:sz w:val="28"/>
          <w:szCs w:val="28"/>
        </w:rPr>
        <w:t xml:space="preserve">Гарант програми                                                                        Л. </w:t>
      </w:r>
      <w:proofErr w:type="spellStart"/>
      <w:r w:rsidRPr="00C93ECB">
        <w:rPr>
          <w:b w:val="0"/>
          <w:sz w:val="28"/>
          <w:szCs w:val="28"/>
        </w:rPr>
        <w:t>Калачнюк</w:t>
      </w:r>
      <w:proofErr w:type="spellEnd"/>
    </w:p>
    <w:p w14:paraId="7CB66FEE" w14:textId="77777777" w:rsidR="00123162" w:rsidRPr="00C93ECB" w:rsidRDefault="00123162" w:rsidP="00123162">
      <w:pPr>
        <w:pStyle w:val="21"/>
        <w:shd w:val="clear" w:color="auto" w:fill="auto"/>
        <w:spacing w:before="0" w:after="0" w:line="240" w:lineRule="auto"/>
        <w:jc w:val="left"/>
        <w:rPr>
          <w:sz w:val="28"/>
          <w:szCs w:val="28"/>
        </w:rPr>
      </w:pPr>
    </w:p>
    <w:p w14:paraId="7DF0E934" w14:textId="77777777" w:rsidR="00123162" w:rsidRPr="00C93ECB" w:rsidRDefault="00123162" w:rsidP="00123162">
      <w:pPr>
        <w:pStyle w:val="21"/>
        <w:shd w:val="clear" w:color="auto" w:fill="auto"/>
        <w:spacing w:before="0" w:after="0" w:line="240" w:lineRule="auto"/>
        <w:jc w:val="left"/>
        <w:rPr>
          <w:sz w:val="28"/>
          <w:szCs w:val="28"/>
        </w:rPr>
      </w:pPr>
    </w:p>
    <w:p w14:paraId="45B284FF" w14:textId="74B537FE" w:rsidR="00765960" w:rsidRPr="00123162" w:rsidRDefault="00FE08BE" w:rsidP="00123162">
      <w:pPr>
        <w:pStyle w:val="80"/>
        <w:shd w:val="clear" w:color="auto" w:fill="auto"/>
        <w:spacing w:before="0" w:line="240" w:lineRule="auto"/>
        <w:rPr>
          <w:b/>
          <w:sz w:val="28"/>
          <w:szCs w:val="28"/>
        </w:rPr>
      </w:pPr>
      <w:r w:rsidRPr="00C93ECB">
        <w:rPr>
          <w:b/>
          <w:sz w:val="28"/>
          <w:szCs w:val="28"/>
        </w:rPr>
        <w:t xml:space="preserve"> </w:t>
      </w:r>
      <w:r w:rsidR="00765960" w:rsidRPr="00C93ECB">
        <w:rPr>
          <w:b/>
          <w:sz w:val="28"/>
          <w:szCs w:val="28"/>
        </w:rPr>
        <w:br w:type="page"/>
      </w:r>
    </w:p>
    <w:p w14:paraId="68C7604B" w14:textId="6732045B" w:rsidR="0053128C" w:rsidRPr="00C93ECB" w:rsidRDefault="0053128C" w:rsidP="0053128C">
      <w:pPr>
        <w:rPr>
          <w:rFonts w:ascii="Times New Roman" w:hAnsi="Times New Roman" w:cs="Times New Roman"/>
          <w:sz w:val="28"/>
          <w:szCs w:val="28"/>
        </w:rPr>
        <w:sectPr w:rsidR="0053128C" w:rsidRPr="00C93ECB" w:rsidSect="00BB79E3">
          <w:headerReference w:type="even" r:id="rId8"/>
          <w:headerReference w:type="default" r:id="rId9"/>
          <w:footerReference w:type="even" r:id="rId10"/>
          <w:footerReference w:type="default" r:id="rId11"/>
          <w:footerReference w:type="first" r:id="rId12"/>
          <w:pgSz w:w="11900" w:h="16840"/>
          <w:pgMar w:top="1134" w:right="1134" w:bottom="1134" w:left="1134" w:header="0" w:footer="6" w:gutter="0"/>
          <w:cols w:space="720"/>
          <w:noEndnote/>
          <w:titlePg/>
          <w:docGrid w:linePitch="360"/>
        </w:sectPr>
      </w:pPr>
    </w:p>
    <w:p w14:paraId="7064A2C4" w14:textId="77777777" w:rsidR="00C02D73" w:rsidRPr="00C93ECB" w:rsidRDefault="00C02D73" w:rsidP="0053128C">
      <w:pPr>
        <w:pStyle w:val="90"/>
        <w:shd w:val="clear" w:color="auto" w:fill="auto"/>
        <w:spacing w:after="0" w:line="240" w:lineRule="auto"/>
        <w:rPr>
          <w:sz w:val="28"/>
          <w:szCs w:val="28"/>
        </w:rPr>
      </w:pPr>
      <w:r w:rsidRPr="00C93ECB">
        <w:rPr>
          <w:sz w:val="28"/>
          <w:szCs w:val="28"/>
        </w:rPr>
        <w:lastRenderedPageBreak/>
        <w:t>ПЕРЕДМОВА</w:t>
      </w:r>
    </w:p>
    <w:p w14:paraId="5FC5264C" w14:textId="205DC6A4" w:rsidR="005C41E4" w:rsidRPr="00C93ECB" w:rsidRDefault="00B128D1" w:rsidP="005C41E4">
      <w:pPr>
        <w:autoSpaceDE w:val="0"/>
        <w:autoSpaceDN w:val="0"/>
        <w:adjustRightInd w:val="0"/>
        <w:ind w:firstLine="709"/>
        <w:jc w:val="both"/>
        <w:rPr>
          <w:rFonts w:ascii="Times New Roman" w:hAnsi="Times New Roman"/>
          <w:sz w:val="28"/>
          <w:szCs w:val="28"/>
        </w:rPr>
      </w:pPr>
      <w:r w:rsidRPr="00C93ECB">
        <w:rPr>
          <w:rFonts w:ascii="Times New Roman" w:hAnsi="Times New Roman" w:cs="Times New Roman"/>
          <w:sz w:val="28"/>
          <w:szCs w:val="28"/>
        </w:rPr>
        <w:t>Освітньо-наукова</w:t>
      </w:r>
      <w:r w:rsidR="005C41E4" w:rsidRPr="00C93ECB">
        <w:rPr>
          <w:rFonts w:ascii="Times New Roman" w:hAnsi="Times New Roman" w:cs="Times New Roman"/>
          <w:sz w:val="28"/>
          <w:szCs w:val="28"/>
        </w:rPr>
        <w:t xml:space="preserve"> програма (О</w:t>
      </w:r>
      <w:r w:rsidRPr="00C93ECB">
        <w:rPr>
          <w:rFonts w:ascii="Times New Roman" w:hAnsi="Times New Roman" w:cs="Times New Roman"/>
          <w:sz w:val="28"/>
          <w:szCs w:val="28"/>
        </w:rPr>
        <w:t>Н</w:t>
      </w:r>
      <w:r w:rsidR="005C41E4" w:rsidRPr="00C93ECB">
        <w:rPr>
          <w:rFonts w:ascii="Times New Roman" w:hAnsi="Times New Roman" w:cs="Times New Roman"/>
          <w:sz w:val="28"/>
          <w:szCs w:val="28"/>
        </w:rPr>
        <w:t xml:space="preserve">П) </w:t>
      </w:r>
      <w:r w:rsidR="00151620" w:rsidRPr="00C93ECB">
        <w:rPr>
          <w:rFonts w:ascii="Times New Roman" w:hAnsi="Times New Roman"/>
          <w:sz w:val="28"/>
          <w:szCs w:val="28"/>
        </w:rPr>
        <w:t>«Б</w:t>
      </w:r>
      <w:r w:rsidR="006504F5" w:rsidRPr="00C93ECB">
        <w:rPr>
          <w:rFonts w:ascii="Times New Roman" w:hAnsi="Times New Roman"/>
          <w:sz w:val="28"/>
          <w:szCs w:val="28"/>
        </w:rPr>
        <w:t>іологія</w:t>
      </w:r>
      <w:r w:rsidR="00151620" w:rsidRPr="00C93ECB">
        <w:rPr>
          <w:rFonts w:ascii="Times New Roman" w:hAnsi="Times New Roman"/>
          <w:sz w:val="28"/>
          <w:szCs w:val="28"/>
        </w:rPr>
        <w:t xml:space="preserve">» </w:t>
      </w:r>
      <w:r w:rsidR="005C41E4" w:rsidRPr="00C93ECB">
        <w:rPr>
          <w:rFonts w:ascii="Times New Roman" w:hAnsi="Times New Roman" w:cs="Times New Roman"/>
          <w:sz w:val="28"/>
          <w:szCs w:val="28"/>
        </w:rPr>
        <w:t>для підготовки здобувачів вищої освіти третього (</w:t>
      </w:r>
      <w:proofErr w:type="spellStart"/>
      <w:r w:rsidR="005C41E4" w:rsidRPr="00C93ECB">
        <w:rPr>
          <w:rFonts w:ascii="Times New Roman" w:hAnsi="Times New Roman" w:cs="Times New Roman"/>
          <w:sz w:val="28"/>
          <w:szCs w:val="28"/>
        </w:rPr>
        <w:t>освітньо</w:t>
      </w:r>
      <w:proofErr w:type="spellEnd"/>
      <w:r w:rsidR="005C41E4" w:rsidRPr="00C93ECB">
        <w:rPr>
          <w:rFonts w:ascii="Times New Roman" w:hAnsi="Times New Roman" w:cs="Times New Roman"/>
          <w:sz w:val="28"/>
          <w:szCs w:val="28"/>
        </w:rPr>
        <w:t>-наукового) рівня вищої освіти за</w:t>
      </w:r>
      <w:r w:rsidR="005C41E4" w:rsidRPr="00C93ECB">
        <w:rPr>
          <w:rFonts w:ascii="Times New Roman" w:hAnsi="Times New Roman"/>
          <w:sz w:val="28"/>
          <w:szCs w:val="28"/>
        </w:rPr>
        <w:t xml:space="preserve"> спеціальністю</w:t>
      </w:r>
      <w:r w:rsidR="00151620" w:rsidRPr="00C93ECB">
        <w:rPr>
          <w:rFonts w:ascii="Times New Roman" w:hAnsi="Times New Roman"/>
          <w:sz w:val="28"/>
          <w:szCs w:val="28"/>
        </w:rPr>
        <w:t xml:space="preserve"> 091 «Біологія»</w:t>
      </w:r>
      <w:r w:rsidR="005C41E4" w:rsidRPr="00C93ECB">
        <w:rPr>
          <w:rFonts w:ascii="Times New Roman" w:hAnsi="Times New Roman"/>
          <w:sz w:val="28"/>
          <w:szCs w:val="28"/>
        </w:rPr>
        <w:t xml:space="preserve"> містить обсяг кредитів ЄКТС, необхідний для здобуття відповідного ступеня вищої освіти; перелік </w:t>
      </w:r>
      <w:proofErr w:type="spellStart"/>
      <w:r w:rsidR="005C41E4" w:rsidRPr="00C93ECB">
        <w:rPr>
          <w:rFonts w:ascii="Times New Roman" w:hAnsi="Times New Roman"/>
          <w:sz w:val="28"/>
          <w:szCs w:val="28"/>
        </w:rPr>
        <w:t>компетентностей</w:t>
      </w:r>
      <w:proofErr w:type="spellEnd"/>
      <w:r w:rsidR="005C41E4" w:rsidRPr="00C93ECB">
        <w:rPr>
          <w:rFonts w:ascii="Times New Roman" w:hAnsi="Times New Roman"/>
          <w:sz w:val="28"/>
          <w:szCs w:val="28"/>
        </w:rPr>
        <w:t xml:space="preserve"> </w:t>
      </w:r>
      <w:r w:rsidRPr="00C93ECB">
        <w:rPr>
          <w:rFonts w:ascii="Times New Roman" w:hAnsi="Times New Roman"/>
          <w:sz w:val="28"/>
          <w:szCs w:val="28"/>
        </w:rPr>
        <w:t>здобувача</w:t>
      </w:r>
      <w:r w:rsidR="005C41E4" w:rsidRPr="00C93ECB">
        <w:rPr>
          <w:rFonts w:ascii="Times New Roman" w:hAnsi="Times New Roman"/>
          <w:sz w:val="28"/>
          <w:szCs w:val="28"/>
        </w:rPr>
        <w:t xml:space="preserve">; нормативний зміст підготовки здобувачів, сформульований у термінах результатів навчання; форми атестації здобувачів </w:t>
      </w:r>
      <w:r w:rsidRPr="00C93ECB">
        <w:rPr>
          <w:rFonts w:ascii="Times New Roman" w:hAnsi="Times New Roman"/>
          <w:sz w:val="28"/>
          <w:szCs w:val="28"/>
        </w:rPr>
        <w:t>третього (</w:t>
      </w:r>
      <w:proofErr w:type="spellStart"/>
      <w:r w:rsidRPr="00C93ECB">
        <w:rPr>
          <w:rFonts w:ascii="Times New Roman" w:hAnsi="Times New Roman"/>
          <w:sz w:val="28"/>
          <w:szCs w:val="28"/>
        </w:rPr>
        <w:t>освітньо</w:t>
      </w:r>
      <w:proofErr w:type="spellEnd"/>
      <w:r w:rsidRPr="00C93ECB">
        <w:rPr>
          <w:rFonts w:ascii="Times New Roman" w:hAnsi="Times New Roman"/>
          <w:sz w:val="28"/>
          <w:szCs w:val="28"/>
        </w:rPr>
        <w:t>-наукового) рівня</w:t>
      </w:r>
      <w:r w:rsidR="005C41E4" w:rsidRPr="00C93ECB">
        <w:rPr>
          <w:rFonts w:ascii="Times New Roman" w:hAnsi="Times New Roman"/>
          <w:sz w:val="28"/>
          <w:szCs w:val="28"/>
        </w:rPr>
        <w:t>; вимоги до наявності системи внутрішнього забезпечення якості вищої освіти.</w:t>
      </w:r>
    </w:p>
    <w:p w14:paraId="4F821069" w14:textId="4614D5DA" w:rsidR="00AB145A" w:rsidRPr="00C93ECB" w:rsidRDefault="005C41E4" w:rsidP="00AB145A">
      <w:pPr>
        <w:pStyle w:val="Bodytext40"/>
        <w:shd w:val="clear" w:color="auto" w:fill="auto"/>
        <w:spacing w:before="0" w:line="240" w:lineRule="auto"/>
        <w:ind w:left="426" w:right="407"/>
        <w:rPr>
          <w:b/>
        </w:rPr>
      </w:pPr>
      <w:r w:rsidRPr="00C93ECB">
        <w:rPr>
          <w:b/>
        </w:rPr>
        <w:t>Розроблено</w:t>
      </w:r>
      <w:r w:rsidR="00AB145A" w:rsidRPr="00C93ECB">
        <w:rPr>
          <w:b/>
        </w:rPr>
        <w:t xml:space="preserve"> проектною групою у складі</w:t>
      </w:r>
      <w:r w:rsidR="00AB145A" w:rsidRPr="00C93ECB">
        <w:rPr>
          <w:b/>
          <w:bCs/>
        </w:rPr>
        <w:t>:</w:t>
      </w:r>
    </w:p>
    <w:p w14:paraId="62766782" w14:textId="2B69147F"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w:t>
      </w:r>
      <w:proofErr w:type="spellStart"/>
      <w:r w:rsidRPr="00E17C11">
        <w:rPr>
          <w:rFonts w:ascii="Times New Roman" w:hAnsi="Times New Roman" w:cs="Times New Roman"/>
          <w:sz w:val="28"/>
          <w:szCs w:val="28"/>
        </w:rPr>
        <w:t>Калачнюк</w:t>
      </w:r>
      <w:proofErr w:type="spellEnd"/>
      <w:r w:rsidRPr="00E17C11">
        <w:rPr>
          <w:rFonts w:ascii="Times New Roman" w:hAnsi="Times New Roman" w:cs="Times New Roman"/>
          <w:sz w:val="28"/>
          <w:szCs w:val="28"/>
        </w:rPr>
        <w:t xml:space="preserve"> Лілія Григорівна, доктор біологічних наук, професор, професор кафедри біохімії і фізіології тварин імені академіка </w:t>
      </w:r>
      <w:proofErr w:type="spellStart"/>
      <w:r w:rsidRPr="00E17C11">
        <w:rPr>
          <w:rFonts w:ascii="Times New Roman" w:hAnsi="Times New Roman" w:cs="Times New Roman"/>
          <w:sz w:val="28"/>
          <w:szCs w:val="28"/>
        </w:rPr>
        <w:t>М.Ф.Гулого</w:t>
      </w:r>
      <w:proofErr w:type="spellEnd"/>
      <w:r w:rsidRPr="00E17C11">
        <w:rPr>
          <w:rFonts w:ascii="Times New Roman" w:hAnsi="Times New Roman" w:cs="Times New Roman"/>
          <w:sz w:val="28"/>
          <w:szCs w:val="28"/>
        </w:rPr>
        <w:t xml:space="preserve">, гарант </w:t>
      </w:r>
      <w:proofErr w:type="spellStart"/>
      <w:r w:rsidRPr="00E17C11">
        <w:rPr>
          <w:rFonts w:ascii="Times New Roman" w:hAnsi="Times New Roman" w:cs="Times New Roman"/>
          <w:sz w:val="28"/>
          <w:szCs w:val="28"/>
        </w:rPr>
        <w:t>освітньонаукової</w:t>
      </w:r>
      <w:proofErr w:type="spellEnd"/>
      <w:r w:rsidRPr="00E17C11">
        <w:rPr>
          <w:rFonts w:ascii="Times New Roman" w:hAnsi="Times New Roman" w:cs="Times New Roman"/>
          <w:sz w:val="28"/>
          <w:szCs w:val="28"/>
        </w:rPr>
        <w:t xml:space="preserve"> програми; </w:t>
      </w:r>
    </w:p>
    <w:p w14:paraId="559070C9"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w:t>
      </w:r>
      <w:proofErr w:type="spellStart"/>
      <w:r w:rsidRPr="00E17C11">
        <w:rPr>
          <w:rFonts w:ascii="Times New Roman" w:hAnsi="Times New Roman" w:cs="Times New Roman"/>
          <w:sz w:val="28"/>
          <w:szCs w:val="28"/>
        </w:rPr>
        <w:t>Гудков</w:t>
      </w:r>
      <w:proofErr w:type="spellEnd"/>
      <w:r w:rsidRPr="00E17C11">
        <w:rPr>
          <w:rFonts w:ascii="Times New Roman" w:hAnsi="Times New Roman" w:cs="Times New Roman"/>
          <w:sz w:val="28"/>
          <w:szCs w:val="28"/>
        </w:rPr>
        <w:t xml:space="preserve"> Ігор Миколайович, доктор біологічних наук, професор, кафедра загальної екології, радіобіології та безпеки життєдіяльності; </w:t>
      </w:r>
    </w:p>
    <w:p w14:paraId="3C80C848"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w:t>
      </w:r>
      <w:proofErr w:type="spellStart"/>
      <w:r w:rsidRPr="00E17C11">
        <w:rPr>
          <w:rFonts w:ascii="Times New Roman" w:hAnsi="Times New Roman" w:cs="Times New Roman"/>
          <w:sz w:val="28"/>
          <w:szCs w:val="28"/>
        </w:rPr>
        <w:t>Якубенко</w:t>
      </w:r>
      <w:proofErr w:type="spellEnd"/>
      <w:r w:rsidRPr="00E17C11">
        <w:rPr>
          <w:rFonts w:ascii="Times New Roman" w:hAnsi="Times New Roman" w:cs="Times New Roman"/>
          <w:sz w:val="28"/>
          <w:szCs w:val="28"/>
        </w:rPr>
        <w:t xml:space="preserve"> Борис Євдокимович, доктор біологічних наук, професор, кафедра ботаніки, дендрології та лісової селекції; </w:t>
      </w:r>
    </w:p>
    <w:p w14:paraId="4335F67F"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Бойко Ольга Анатоліївна, доктор біологічних наук, доцент, кафедра фізіології, біохімії рослин та біоенергетики; </w:t>
      </w:r>
    </w:p>
    <w:p w14:paraId="574BA9F0"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w:t>
      </w:r>
      <w:proofErr w:type="spellStart"/>
      <w:r w:rsidRPr="00E17C11">
        <w:rPr>
          <w:rFonts w:ascii="Times New Roman" w:hAnsi="Times New Roman" w:cs="Times New Roman"/>
          <w:sz w:val="28"/>
          <w:szCs w:val="28"/>
        </w:rPr>
        <w:t>Цвіліховський</w:t>
      </w:r>
      <w:proofErr w:type="spellEnd"/>
      <w:r w:rsidRPr="00E17C11">
        <w:rPr>
          <w:rFonts w:ascii="Times New Roman" w:hAnsi="Times New Roman" w:cs="Times New Roman"/>
          <w:sz w:val="28"/>
          <w:szCs w:val="28"/>
        </w:rPr>
        <w:t xml:space="preserve"> Валерій Іванович, кандидат біологічних наук, доцент, кафедра біохімії і фізіології тварин; </w:t>
      </w:r>
    </w:p>
    <w:p w14:paraId="3C018DEB"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w:t>
      </w:r>
      <w:proofErr w:type="spellStart"/>
      <w:r w:rsidRPr="00E17C11">
        <w:rPr>
          <w:rFonts w:ascii="Times New Roman" w:hAnsi="Times New Roman" w:cs="Times New Roman"/>
          <w:sz w:val="28"/>
          <w:szCs w:val="28"/>
        </w:rPr>
        <w:t>Піковський</w:t>
      </w:r>
      <w:proofErr w:type="spellEnd"/>
      <w:r w:rsidRPr="00E17C11">
        <w:rPr>
          <w:rFonts w:ascii="Times New Roman" w:hAnsi="Times New Roman" w:cs="Times New Roman"/>
          <w:sz w:val="28"/>
          <w:szCs w:val="28"/>
        </w:rPr>
        <w:t xml:space="preserve"> Мирослав Йосипович, доктор сільськогосподарських наук, доцент, кафедра фітопатології ім. акад. В.Ф. </w:t>
      </w:r>
      <w:proofErr w:type="spellStart"/>
      <w:r w:rsidRPr="00E17C11">
        <w:rPr>
          <w:rFonts w:ascii="Times New Roman" w:hAnsi="Times New Roman" w:cs="Times New Roman"/>
          <w:sz w:val="28"/>
          <w:szCs w:val="28"/>
        </w:rPr>
        <w:t>Пересипкіна</w:t>
      </w:r>
      <w:proofErr w:type="spellEnd"/>
      <w:r w:rsidRPr="00E17C11">
        <w:rPr>
          <w:rFonts w:ascii="Times New Roman" w:hAnsi="Times New Roman" w:cs="Times New Roman"/>
          <w:sz w:val="28"/>
          <w:szCs w:val="28"/>
        </w:rPr>
        <w:t xml:space="preserve">; </w:t>
      </w:r>
    </w:p>
    <w:p w14:paraId="10AFEA55"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Башта Олена Валентинівна, кандидат біологічних наук, доцент кафедри фітопатології ім. акад. В.Ф. </w:t>
      </w:r>
      <w:proofErr w:type="spellStart"/>
      <w:r w:rsidRPr="00E17C11">
        <w:rPr>
          <w:rFonts w:ascii="Times New Roman" w:hAnsi="Times New Roman" w:cs="Times New Roman"/>
          <w:sz w:val="28"/>
          <w:szCs w:val="28"/>
        </w:rPr>
        <w:t>Пересипкіна</w:t>
      </w:r>
      <w:proofErr w:type="spellEnd"/>
      <w:r w:rsidRPr="00E17C11">
        <w:rPr>
          <w:rFonts w:ascii="Times New Roman" w:hAnsi="Times New Roman" w:cs="Times New Roman"/>
          <w:sz w:val="28"/>
          <w:szCs w:val="28"/>
        </w:rPr>
        <w:t xml:space="preserve">; </w:t>
      </w:r>
    </w:p>
    <w:p w14:paraId="4885ADFE"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Іллєнко Володимир Віталійович, кандидат біологічних наук, кафедра загальної екології, радіобіології та безпеки життєдіяльності; </w:t>
      </w:r>
    </w:p>
    <w:p w14:paraId="3E0B9774"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Іщенко Людмила Мар’янівна, кандидат ветеринарних наук, завідувач </w:t>
      </w:r>
      <w:proofErr w:type="spellStart"/>
      <w:r w:rsidRPr="00E17C11">
        <w:rPr>
          <w:rFonts w:ascii="Times New Roman" w:hAnsi="Times New Roman" w:cs="Times New Roman"/>
          <w:sz w:val="28"/>
          <w:szCs w:val="28"/>
        </w:rPr>
        <w:t>науководослідного</w:t>
      </w:r>
      <w:proofErr w:type="spellEnd"/>
      <w:r w:rsidRPr="00E17C11">
        <w:rPr>
          <w:rFonts w:ascii="Times New Roman" w:hAnsi="Times New Roman" w:cs="Times New Roman"/>
          <w:sz w:val="28"/>
          <w:szCs w:val="28"/>
        </w:rPr>
        <w:t xml:space="preserve"> відділу молекулярно-біологічних досліджень Української лабораторії якості і безпеки продукції АПК НУБіП України; </w:t>
      </w:r>
    </w:p>
    <w:p w14:paraId="5D70D04A"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w:t>
      </w:r>
      <w:proofErr w:type="spellStart"/>
      <w:r w:rsidRPr="00E17C11">
        <w:rPr>
          <w:rFonts w:ascii="Times New Roman" w:hAnsi="Times New Roman" w:cs="Times New Roman"/>
          <w:sz w:val="28"/>
          <w:szCs w:val="28"/>
        </w:rPr>
        <w:t>Кашпаров</w:t>
      </w:r>
      <w:proofErr w:type="spellEnd"/>
      <w:r w:rsidRPr="00E17C11">
        <w:rPr>
          <w:rFonts w:ascii="Times New Roman" w:hAnsi="Times New Roman" w:cs="Times New Roman"/>
          <w:sz w:val="28"/>
          <w:szCs w:val="28"/>
        </w:rPr>
        <w:t xml:space="preserve"> Валерій Олександрович, доктор біологічних наук, професор, директор </w:t>
      </w:r>
      <w:proofErr w:type="spellStart"/>
      <w:r w:rsidRPr="00E17C11">
        <w:rPr>
          <w:rFonts w:ascii="Times New Roman" w:hAnsi="Times New Roman" w:cs="Times New Roman"/>
          <w:sz w:val="28"/>
          <w:szCs w:val="28"/>
        </w:rPr>
        <w:t>УкрНДІ</w:t>
      </w:r>
      <w:proofErr w:type="spellEnd"/>
      <w:r w:rsidRPr="00E17C11">
        <w:rPr>
          <w:rFonts w:ascii="Times New Roman" w:hAnsi="Times New Roman" w:cs="Times New Roman"/>
          <w:sz w:val="28"/>
          <w:szCs w:val="28"/>
        </w:rPr>
        <w:t xml:space="preserve"> сільськогосподарської радіології; </w:t>
      </w:r>
    </w:p>
    <w:p w14:paraId="5A0AEEF1"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Клепко Алла Володимирівна, доктор біологічних наук, старший науковий співробітник, кафедра загальної екології, радіобіології та безпеки життєдіяльності; </w:t>
      </w:r>
    </w:p>
    <w:p w14:paraId="1B5DF303"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Прилуцька Світлана Володимирівна, доктор біологічних наук, старший науковий співробітник, кафедра фізіології, біохімії рослин та біоенергетики; </w:t>
      </w:r>
    </w:p>
    <w:p w14:paraId="0D587012" w14:textId="77777777" w:rsidR="00F1015B"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Павленко Поліна Максимівна, аспірант ІІ року навчання, кафедра загальної екології, радіобіології та безпеки життєдіяльності; </w:t>
      </w:r>
    </w:p>
    <w:p w14:paraId="4E6866EA" w14:textId="7E408C6F" w:rsidR="00AB145A" w:rsidRPr="00E17C11" w:rsidRDefault="00F1015B" w:rsidP="00F1015B">
      <w:pPr>
        <w:widowControl w:val="0"/>
        <w:spacing w:after="0" w:line="240" w:lineRule="auto"/>
        <w:jc w:val="both"/>
        <w:rPr>
          <w:rFonts w:ascii="Times New Roman" w:hAnsi="Times New Roman" w:cs="Times New Roman"/>
          <w:sz w:val="28"/>
          <w:szCs w:val="28"/>
        </w:rPr>
      </w:pPr>
      <w:r w:rsidRPr="00E17C11">
        <w:rPr>
          <w:rFonts w:ascii="Times New Roman" w:hAnsi="Times New Roman" w:cs="Times New Roman"/>
          <w:sz w:val="28"/>
          <w:szCs w:val="28"/>
        </w:rPr>
        <w:t xml:space="preserve">- </w:t>
      </w:r>
      <w:proofErr w:type="spellStart"/>
      <w:r w:rsidRPr="00E17C11">
        <w:rPr>
          <w:rFonts w:ascii="Times New Roman" w:hAnsi="Times New Roman" w:cs="Times New Roman"/>
          <w:sz w:val="28"/>
          <w:szCs w:val="28"/>
        </w:rPr>
        <w:t>Чурілов</w:t>
      </w:r>
      <w:proofErr w:type="spellEnd"/>
      <w:r w:rsidRPr="00E17C11">
        <w:rPr>
          <w:rFonts w:ascii="Times New Roman" w:hAnsi="Times New Roman" w:cs="Times New Roman"/>
          <w:sz w:val="28"/>
          <w:szCs w:val="28"/>
        </w:rPr>
        <w:t xml:space="preserve"> Андрій Михайлович, кандидат біологічних наук, доцент кафедри ботаніки, дендрології та лісової селекції.</w:t>
      </w:r>
    </w:p>
    <w:p w14:paraId="49261CF3" w14:textId="77777777" w:rsidR="00C93ECB" w:rsidRPr="00C93ECB" w:rsidRDefault="00C93ECB" w:rsidP="00AB145A">
      <w:pPr>
        <w:widowControl w:val="0"/>
        <w:spacing w:after="0" w:line="240" w:lineRule="auto"/>
        <w:rPr>
          <w:sz w:val="28"/>
          <w:szCs w:val="28"/>
        </w:rPr>
      </w:pPr>
    </w:p>
    <w:p w14:paraId="025CDD37" w14:textId="675B01B8" w:rsidR="00E20BE3" w:rsidRDefault="005C41E4" w:rsidP="00123162">
      <w:pPr>
        <w:pStyle w:val="80"/>
        <w:shd w:val="clear" w:color="auto" w:fill="auto"/>
        <w:spacing w:before="0" w:line="240" w:lineRule="auto"/>
        <w:jc w:val="left"/>
        <w:rPr>
          <w:sz w:val="28"/>
          <w:szCs w:val="28"/>
        </w:rPr>
      </w:pPr>
      <w:r w:rsidRPr="00C93ECB">
        <w:rPr>
          <w:b/>
          <w:sz w:val="28"/>
          <w:szCs w:val="28"/>
        </w:rPr>
        <w:t xml:space="preserve">Рецензії-відгуки зовнішніх </w:t>
      </w:r>
      <w:proofErr w:type="spellStart"/>
      <w:r w:rsidRPr="00C93ECB">
        <w:rPr>
          <w:b/>
          <w:sz w:val="28"/>
          <w:szCs w:val="28"/>
        </w:rPr>
        <w:t>стейкголдерів</w:t>
      </w:r>
      <w:proofErr w:type="spellEnd"/>
      <w:r w:rsidRPr="00C93ECB">
        <w:rPr>
          <w:sz w:val="28"/>
          <w:szCs w:val="28"/>
        </w:rPr>
        <w:t xml:space="preserve"> (за наявності)</w:t>
      </w:r>
      <w:r w:rsidR="00E20BE3">
        <w:rPr>
          <w:sz w:val="28"/>
          <w:szCs w:val="28"/>
        </w:rPr>
        <w:t xml:space="preserve"> </w:t>
      </w:r>
      <w:r w:rsidR="00E20BE3">
        <w:rPr>
          <w:sz w:val="28"/>
          <w:szCs w:val="28"/>
        </w:rPr>
        <w:br w:type="page"/>
      </w:r>
    </w:p>
    <w:p w14:paraId="15B8DA00" w14:textId="77777777" w:rsidR="00C93ECB" w:rsidRPr="00F1015B" w:rsidRDefault="00C93ECB" w:rsidP="00F1015B">
      <w:pPr>
        <w:pStyle w:val="80"/>
        <w:shd w:val="clear" w:color="auto" w:fill="auto"/>
        <w:spacing w:before="0" w:line="240" w:lineRule="auto"/>
        <w:jc w:val="left"/>
        <w:rPr>
          <w:sz w:val="28"/>
          <w:szCs w:val="28"/>
        </w:rPr>
      </w:pPr>
    </w:p>
    <w:p w14:paraId="0044977C" w14:textId="6C5DB922" w:rsidR="00336CDE" w:rsidRPr="00C93ECB" w:rsidRDefault="00336CDE" w:rsidP="00285704">
      <w:pPr>
        <w:pStyle w:val="a3"/>
        <w:numPr>
          <w:ilvl w:val="0"/>
          <w:numId w:val="1"/>
        </w:numPr>
        <w:jc w:val="center"/>
        <w:rPr>
          <w:rFonts w:ascii="Times New Roman" w:hAnsi="Times New Roman" w:cs="Times New Roman"/>
          <w:b/>
          <w:sz w:val="28"/>
          <w:szCs w:val="28"/>
        </w:rPr>
      </w:pPr>
      <w:r w:rsidRPr="00C93ECB">
        <w:rPr>
          <w:rFonts w:ascii="Times New Roman" w:hAnsi="Times New Roman" w:cs="Times New Roman"/>
          <w:b/>
          <w:sz w:val="28"/>
          <w:szCs w:val="28"/>
        </w:rPr>
        <w:t xml:space="preserve">Профіль </w:t>
      </w:r>
      <w:proofErr w:type="spellStart"/>
      <w:r w:rsidRPr="00C93ECB">
        <w:rPr>
          <w:rFonts w:ascii="Times New Roman" w:hAnsi="Times New Roman" w:cs="Times New Roman"/>
          <w:b/>
          <w:sz w:val="28"/>
          <w:szCs w:val="28"/>
        </w:rPr>
        <w:t>освітньо</w:t>
      </w:r>
      <w:proofErr w:type="spellEnd"/>
      <w:r w:rsidRPr="00C93ECB">
        <w:rPr>
          <w:rFonts w:ascii="Times New Roman" w:hAnsi="Times New Roman" w:cs="Times New Roman"/>
          <w:b/>
          <w:sz w:val="28"/>
          <w:szCs w:val="28"/>
        </w:rPr>
        <w:t>-нау</w:t>
      </w:r>
      <w:r w:rsidR="002C4564" w:rsidRPr="00C93ECB">
        <w:rPr>
          <w:rFonts w:ascii="Times New Roman" w:hAnsi="Times New Roman" w:cs="Times New Roman"/>
          <w:b/>
          <w:sz w:val="28"/>
          <w:szCs w:val="28"/>
        </w:rPr>
        <w:t>к</w:t>
      </w:r>
      <w:r w:rsidRPr="00C93ECB">
        <w:rPr>
          <w:rFonts w:ascii="Times New Roman" w:hAnsi="Times New Roman" w:cs="Times New Roman"/>
          <w:b/>
          <w:sz w:val="28"/>
          <w:szCs w:val="28"/>
        </w:rPr>
        <w:t xml:space="preserve">ової </w:t>
      </w:r>
      <w:r w:rsidR="00285704" w:rsidRPr="00C93ECB">
        <w:rPr>
          <w:rFonts w:ascii="Times New Roman" w:hAnsi="Times New Roman" w:cs="Times New Roman"/>
          <w:b/>
          <w:sz w:val="28"/>
          <w:szCs w:val="28"/>
        </w:rPr>
        <w:t>програми</w:t>
      </w:r>
      <w:r w:rsidRPr="00C93ECB">
        <w:rPr>
          <w:rFonts w:ascii="Times New Roman" w:hAnsi="Times New Roman" w:cs="Times New Roman"/>
          <w:b/>
          <w:sz w:val="28"/>
          <w:szCs w:val="28"/>
        </w:rPr>
        <w:t xml:space="preserve"> </w:t>
      </w:r>
      <w:r w:rsidR="0031279F" w:rsidRPr="00C93ECB">
        <w:rPr>
          <w:rFonts w:ascii="Times New Roman" w:hAnsi="Times New Roman" w:cs="Times New Roman"/>
          <w:b/>
          <w:sz w:val="28"/>
          <w:szCs w:val="28"/>
        </w:rPr>
        <w:t>«</w:t>
      </w:r>
      <w:r w:rsidR="005C41E4" w:rsidRPr="00C93ECB">
        <w:rPr>
          <w:rFonts w:ascii="Times New Roman" w:hAnsi="Times New Roman" w:cs="Times New Roman"/>
          <w:b/>
          <w:sz w:val="28"/>
          <w:szCs w:val="28"/>
        </w:rPr>
        <w:t>Біо</w:t>
      </w:r>
      <w:r w:rsidR="006504F5" w:rsidRPr="00C93ECB">
        <w:rPr>
          <w:rFonts w:ascii="Times New Roman" w:hAnsi="Times New Roman" w:cs="Times New Roman"/>
          <w:b/>
          <w:sz w:val="28"/>
          <w:szCs w:val="28"/>
        </w:rPr>
        <w:t>логія</w:t>
      </w:r>
      <w:r w:rsidR="0031279F" w:rsidRPr="00C93ECB">
        <w:rPr>
          <w:rFonts w:ascii="Times New Roman" w:hAnsi="Times New Roman" w:cs="Times New Roman"/>
          <w:b/>
          <w:sz w:val="28"/>
          <w:szCs w:val="28"/>
        </w:rPr>
        <w:t>»</w:t>
      </w:r>
    </w:p>
    <w:p w14:paraId="62741B94" w14:textId="77777777" w:rsidR="00984C4A" w:rsidRPr="00C93ECB" w:rsidRDefault="00285704" w:rsidP="00285704">
      <w:pPr>
        <w:pStyle w:val="a3"/>
        <w:jc w:val="center"/>
        <w:rPr>
          <w:rFonts w:ascii="Times New Roman" w:hAnsi="Times New Roman" w:cs="Times New Roman"/>
          <w:b/>
          <w:sz w:val="28"/>
          <w:szCs w:val="28"/>
        </w:rPr>
      </w:pPr>
      <w:r w:rsidRPr="00C93ECB">
        <w:rPr>
          <w:rFonts w:ascii="Times New Roman" w:hAnsi="Times New Roman" w:cs="Times New Roman"/>
          <w:b/>
          <w:sz w:val="28"/>
          <w:szCs w:val="28"/>
        </w:rPr>
        <w:t xml:space="preserve"> із спеціальності </w:t>
      </w:r>
      <w:r w:rsidR="005C41E4" w:rsidRPr="00C93ECB">
        <w:rPr>
          <w:rFonts w:ascii="Times New Roman" w:hAnsi="Times New Roman" w:cs="Times New Roman"/>
          <w:b/>
          <w:sz w:val="28"/>
          <w:szCs w:val="28"/>
        </w:rPr>
        <w:t>091</w:t>
      </w:r>
      <w:r w:rsidRPr="00C93ECB">
        <w:rPr>
          <w:rFonts w:ascii="Times New Roman" w:hAnsi="Times New Roman" w:cs="Times New Roman"/>
          <w:b/>
          <w:sz w:val="28"/>
          <w:szCs w:val="28"/>
        </w:rPr>
        <w:t xml:space="preserve"> «</w:t>
      </w:r>
      <w:r w:rsidR="005C41E4" w:rsidRPr="00C93ECB">
        <w:rPr>
          <w:rFonts w:ascii="Times New Roman" w:hAnsi="Times New Roman" w:cs="Times New Roman"/>
          <w:b/>
          <w:sz w:val="28"/>
          <w:szCs w:val="28"/>
        </w:rPr>
        <w:t>Біологія</w:t>
      </w:r>
      <w:r w:rsidRPr="00C93ECB">
        <w:rPr>
          <w:rFonts w:ascii="Times New Roman" w:hAnsi="Times New Roman" w:cs="Times New Roman"/>
          <w:b/>
          <w:sz w:val="28"/>
          <w:szCs w:val="28"/>
        </w:rPr>
        <w:t>»</w:t>
      </w:r>
    </w:p>
    <w:tbl>
      <w:tblPr>
        <w:tblStyle w:val="a4"/>
        <w:tblW w:w="0" w:type="auto"/>
        <w:tblInd w:w="-318" w:type="dxa"/>
        <w:tblLayout w:type="fixed"/>
        <w:tblLook w:val="04A0" w:firstRow="1" w:lastRow="0" w:firstColumn="1" w:lastColumn="0" w:noHBand="0" w:noVBand="1"/>
      </w:tblPr>
      <w:tblGrid>
        <w:gridCol w:w="2383"/>
        <w:gridCol w:w="170"/>
        <w:gridCol w:w="7336"/>
      </w:tblGrid>
      <w:tr w:rsidR="00C93ECB" w:rsidRPr="00C93ECB" w14:paraId="5710950F" w14:textId="77777777" w:rsidTr="00475EDD">
        <w:tc>
          <w:tcPr>
            <w:tcW w:w="9889" w:type="dxa"/>
            <w:gridSpan w:val="3"/>
          </w:tcPr>
          <w:p w14:paraId="1B52EB10" w14:textId="77777777" w:rsidR="00285704" w:rsidRPr="00C93ECB" w:rsidRDefault="00285704" w:rsidP="00285704">
            <w:pPr>
              <w:pStyle w:val="a3"/>
              <w:ind w:left="0"/>
              <w:jc w:val="center"/>
              <w:rPr>
                <w:rFonts w:ascii="Times New Roman" w:hAnsi="Times New Roman" w:cs="Times New Roman"/>
                <w:sz w:val="24"/>
                <w:szCs w:val="24"/>
              </w:rPr>
            </w:pPr>
            <w:r w:rsidRPr="00C93ECB">
              <w:rPr>
                <w:rStyle w:val="22"/>
                <w:bCs w:val="0"/>
                <w:color w:val="auto"/>
              </w:rPr>
              <w:t>1 - Загальна інформація</w:t>
            </w:r>
          </w:p>
        </w:tc>
      </w:tr>
      <w:tr w:rsidR="00C93ECB" w:rsidRPr="00C93ECB" w14:paraId="76EFB2E8" w14:textId="77777777" w:rsidTr="00475EDD">
        <w:tc>
          <w:tcPr>
            <w:tcW w:w="2553" w:type="dxa"/>
            <w:gridSpan w:val="2"/>
          </w:tcPr>
          <w:p w14:paraId="32334EE5" w14:textId="77777777" w:rsidR="00285704" w:rsidRPr="00C93ECB" w:rsidRDefault="00285704" w:rsidP="00285704">
            <w:pPr>
              <w:pStyle w:val="a3"/>
              <w:ind w:left="0"/>
              <w:rPr>
                <w:rFonts w:ascii="Times New Roman" w:hAnsi="Times New Roman" w:cs="Times New Roman"/>
                <w:b/>
                <w:sz w:val="24"/>
                <w:szCs w:val="24"/>
              </w:rPr>
            </w:pPr>
            <w:r w:rsidRPr="00C93ECB">
              <w:rPr>
                <w:rFonts w:ascii="Times New Roman" w:hAnsi="Times New Roman" w:cs="Times New Roman"/>
                <w:b/>
                <w:sz w:val="24"/>
                <w:szCs w:val="24"/>
              </w:rPr>
              <w:t>Повна назва вищого навчального закладу та структурного підрозділу</w:t>
            </w:r>
          </w:p>
        </w:tc>
        <w:tc>
          <w:tcPr>
            <w:tcW w:w="7336" w:type="dxa"/>
          </w:tcPr>
          <w:p w14:paraId="756676FD" w14:textId="77777777" w:rsidR="00285704" w:rsidRPr="00C93ECB" w:rsidRDefault="00285704" w:rsidP="00285704">
            <w:pPr>
              <w:pStyle w:val="a3"/>
              <w:tabs>
                <w:tab w:val="left" w:pos="1526"/>
              </w:tabs>
              <w:ind w:left="0"/>
              <w:rPr>
                <w:rFonts w:ascii="Times New Roman" w:hAnsi="Times New Roman" w:cs="Times New Roman"/>
                <w:b/>
                <w:sz w:val="24"/>
                <w:szCs w:val="24"/>
              </w:rPr>
            </w:pPr>
            <w:r w:rsidRPr="00C93ECB">
              <w:rPr>
                <w:rFonts w:ascii="Times New Roman" w:hAnsi="Times New Roman" w:cs="Times New Roman"/>
                <w:sz w:val="24"/>
                <w:szCs w:val="24"/>
              </w:rPr>
              <w:t>Національний університет біоресурсів і природокористування України</w:t>
            </w:r>
          </w:p>
        </w:tc>
      </w:tr>
      <w:tr w:rsidR="00C93ECB" w:rsidRPr="00C93ECB" w14:paraId="23C002A8" w14:textId="77777777" w:rsidTr="00475EDD">
        <w:tc>
          <w:tcPr>
            <w:tcW w:w="2553" w:type="dxa"/>
            <w:gridSpan w:val="2"/>
          </w:tcPr>
          <w:p w14:paraId="64AF56CE" w14:textId="77777777" w:rsidR="00285704" w:rsidRPr="00C93ECB" w:rsidRDefault="00285704" w:rsidP="00285704">
            <w:pPr>
              <w:pStyle w:val="a3"/>
              <w:tabs>
                <w:tab w:val="left" w:pos="1290"/>
              </w:tabs>
              <w:ind w:left="0"/>
              <w:rPr>
                <w:rFonts w:ascii="Times New Roman" w:hAnsi="Times New Roman" w:cs="Times New Roman"/>
                <w:sz w:val="24"/>
                <w:szCs w:val="24"/>
              </w:rPr>
            </w:pPr>
            <w:r w:rsidRPr="00C93ECB">
              <w:rPr>
                <w:rStyle w:val="22"/>
                <w:bCs w:val="0"/>
                <w:color w:val="auto"/>
              </w:rPr>
              <w:t>Ступінь вищої освіти та назва кваліфікації мовою оригіналу</w:t>
            </w:r>
          </w:p>
        </w:tc>
        <w:tc>
          <w:tcPr>
            <w:tcW w:w="7336" w:type="dxa"/>
          </w:tcPr>
          <w:p w14:paraId="37F5D6F6" w14:textId="77777777" w:rsidR="005B49FC" w:rsidRPr="00C93ECB" w:rsidRDefault="005B49FC" w:rsidP="005B49FC">
            <w:pPr>
              <w:rPr>
                <w:rFonts w:ascii="Times New Roman" w:eastAsia="Times New Roman" w:hAnsi="Times New Roman" w:cs="Times New Roman"/>
                <w:sz w:val="24"/>
                <w:szCs w:val="24"/>
                <w:lang w:eastAsia="ru-RU"/>
              </w:rPr>
            </w:pPr>
            <w:r w:rsidRPr="00C93ECB">
              <w:rPr>
                <w:rFonts w:ascii="Times New Roman" w:eastAsia="Times New Roman" w:hAnsi="Times New Roman" w:cs="Times New Roman"/>
                <w:sz w:val="24"/>
                <w:szCs w:val="24"/>
                <w:lang w:eastAsia="ru-RU"/>
              </w:rPr>
              <w:t>Ступінь вищої освіти – доктор філософії</w:t>
            </w:r>
          </w:p>
          <w:p w14:paraId="6D4474E7" w14:textId="70F217B9" w:rsidR="005B49FC" w:rsidRPr="00C93ECB" w:rsidRDefault="005B49FC" w:rsidP="005B49FC">
            <w:pPr>
              <w:rPr>
                <w:rFonts w:ascii="Times New Roman" w:eastAsia="Times New Roman" w:hAnsi="Times New Roman" w:cs="Times New Roman"/>
                <w:sz w:val="24"/>
                <w:szCs w:val="24"/>
                <w:lang w:eastAsia="ru-RU"/>
              </w:rPr>
            </w:pPr>
            <w:r w:rsidRPr="00C93ECB">
              <w:rPr>
                <w:rFonts w:ascii="Times New Roman" w:eastAsia="Times New Roman" w:hAnsi="Times New Roman" w:cs="Times New Roman"/>
                <w:sz w:val="24"/>
                <w:szCs w:val="24"/>
                <w:lang w:eastAsia="ru-RU"/>
              </w:rPr>
              <w:t>Галузь знань – 09 Біологія</w:t>
            </w:r>
          </w:p>
          <w:p w14:paraId="7645C471" w14:textId="51D77093" w:rsidR="005B49FC" w:rsidRPr="00C93ECB" w:rsidRDefault="005B49FC" w:rsidP="005B49FC">
            <w:pPr>
              <w:rPr>
                <w:rFonts w:ascii="Times New Roman" w:eastAsia="Times New Roman" w:hAnsi="Times New Roman" w:cs="Times New Roman"/>
                <w:sz w:val="24"/>
                <w:szCs w:val="24"/>
                <w:lang w:val="ru-RU" w:eastAsia="ru-RU"/>
              </w:rPr>
            </w:pPr>
            <w:r w:rsidRPr="00C93ECB">
              <w:rPr>
                <w:rFonts w:ascii="Times New Roman" w:eastAsia="Times New Roman" w:hAnsi="Times New Roman" w:cs="Times New Roman"/>
                <w:sz w:val="24"/>
                <w:szCs w:val="24"/>
                <w:lang w:eastAsia="ru-RU"/>
              </w:rPr>
              <w:t>Спеціальність – 091 Біологія</w:t>
            </w:r>
          </w:p>
          <w:p w14:paraId="35A205A9" w14:textId="3A601040" w:rsidR="005B49FC" w:rsidRPr="00C93ECB" w:rsidRDefault="005B49FC" w:rsidP="00151620">
            <w:pPr>
              <w:pStyle w:val="a3"/>
              <w:ind w:left="0"/>
              <w:jc w:val="both"/>
              <w:rPr>
                <w:rFonts w:ascii="Times New Roman" w:hAnsi="Times New Roman" w:cs="Times New Roman"/>
                <w:sz w:val="24"/>
                <w:szCs w:val="24"/>
              </w:rPr>
            </w:pPr>
          </w:p>
        </w:tc>
      </w:tr>
      <w:tr w:rsidR="00C93ECB" w:rsidRPr="00C93ECB" w14:paraId="25968EBD" w14:textId="77777777" w:rsidTr="00475EDD">
        <w:tc>
          <w:tcPr>
            <w:tcW w:w="2553" w:type="dxa"/>
            <w:gridSpan w:val="2"/>
          </w:tcPr>
          <w:p w14:paraId="1832ADD7" w14:textId="77777777" w:rsidR="00285704" w:rsidRPr="00C93ECB" w:rsidRDefault="00285704" w:rsidP="006C3A2E">
            <w:pPr>
              <w:pStyle w:val="a3"/>
              <w:tabs>
                <w:tab w:val="left" w:pos="924"/>
              </w:tabs>
              <w:ind w:left="0"/>
              <w:rPr>
                <w:rFonts w:ascii="Times New Roman" w:hAnsi="Times New Roman" w:cs="Times New Roman"/>
                <w:sz w:val="24"/>
                <w:szCs w:val="24"/>
              </w:rPr>
            </w:pPr>
            <w:r w:rsidRPr="00C93ECB">
              <w:rPr>
                <w:rStyle w:val="22"/>
                <w:bCs w:val="0"/>
                <w:color w:val="auto"/>
              </w:rPr>
              <w:t xml:space="preserve">Офіційна назва </w:t>
            </w:r>
            <w:proofErr w:type="spellStart"/>
            <w:r w:rsidRPr="00C93ECB">
              <w:rPr>
                <w:rStyle w:val="22"/>
                <w:bCs w:val="0"/>
                <w:color w:val="auto"/>
              </w:rPr>
              <w:t>освітньо</w:t>
            </w:r>
            <w:proofErr w:type="spellEnd"/>
            <w:r w:rsidR="006C3A2E" w:rsidRPr="00C93ECB">
              <w:rPr>
                <w:rStyle w:val="22"/>
                <w:bCs w:val="0"/>
                <w:color w:val="auto"/>
              </w:rPr>
              <w:t>-наукової</w:t>
            </w:r>
            <w:r w:rsidRPr="00C93ECB">
              <w:rPr>
                <w:rStyle w:val="22"/>
                <w:bCs w:val="0"/>
                <w:color w:val="auto"/>
              </w:rPr>
              <w:t xml:space="preserve"> програми</w:t>
            </w:r>
          </w:p>
        </w:tc>
        <w:tc>
          <w:tcPr>
            <w:tcW w:w="7336" w:type="dxa"/>
          </w:tcPr>
          <w:p w14:paraId="6B43DD88" w14:textId="4F6C09D4" w:rsidR="00285704" w:rsidRPr="00C93ECB" w:rsidRDefault="00B0054B" w:rsidP="00285704">
            <w:pPr>
              <w:pStyle w:val="a3"/>
              <w:tabs>
                <w:tab w:val="left" w:pos="301"/>
              </w:tabs>
              <w:ind w:left="0"/>
              <w:rPr>
                <w:rFonts w:ascii="Times New Roman" w:hAnsi="Times New Roman" w:cs="Times New Roman"/>
                <w:sz w:val="24"/>
                <w:szCs w:val="24"/>
              </w:rPr>
            </w:pPr>
            <w:r w:rsidRPr="00C93ECB">
              <w:rPr>
                <w:rFonts w:ascii="Times New Roman" w:hAnsi="Times New Roman" w:cs="Times New Roman"/>
                <w:sz w:val="24"/>
                <w:szCs w:val="24"/>
              </w:rPr>
              <w:t>Біо</w:t>
            </w:r>
            <w:r w:rsidR="006504F5" w:rsidRPr="00C93ECB">
              <w:rPr>
                <w:rFonts w:ascii="Times New Roman" w:hAnsi="Times New Roman" w:cs="Times New Roman"/>
                <w:sz w:val="24"/>
                <w:szCs w:val="24"/>
              </w:rPr>
              <w:t>логія</w:t>
            </w:r>
          </w:p>
        </w:tc>
      </w:tr>
      <w:tr w:rsidR="00C93ECB" w:rsidRPr="00C93ECB" w14:paraId="120DB6FF" w14:textId="77777777" w:rsidTr="00475EDD">
        <w:tc>
          <w:tcPr>
            <w:tcW w:w="2553" w:type="dxa"/>
            <w:gridSpan w:val="2"/>
          </w:tcPr>
          <w:p w14:paraId="1BEEA488" w14:textId="77777777" w:rsidR="00151620" w:rsidRPr="00C93ECB" w:rsidRDefault="00151620" w:rsidP="00151620">
            <w:pPr>
              <w:jc w:val="both"/>
              <w:rPr>
                <w:rFonts w:ascii="Times New Roman" w:hAnsi="Times New Roman" w:cs="Times New Roman"/>
                <w:sz w:val="24"/>
                <w:szCs w:val="24"/>
              </w:rPr>
            </w:pPr>
            <w:r w:rsidRPr="00C93ECB">
              <w:rPr>
                <w:rStyle w:val="Bodytext4115ptBold"/>
                <w:rFonts w:eastAsiaTheme="minorHAnsi"/>
                <w:color w:val="auto"/>
                <w:sz w:val="24"/>
                <w:szCs w:val="24"/>
              </w:rPr>
              <w:t xml:space="preserve">Тип диплому та обсяг </w:t>
            </w:r>
            <w:proofErr w:type="spellStart"/>
            <w:r w:rsidRPr="00C93ECB">
              <w:rPr>
                <w:rStyle w:val="Bodytext4115ptBold"/>
                <w:rFonts w:eastAsiaTheme="minorHAnsi"/>
                <w:color w:val="auto"/>
                <w:sz w:val="24"/>
                <w:szCs w:val="24"/>
              </w:rPr>
              <w:t>освітньо</w:t>
            </w:r>
            <w:proofErr w:type="spellEnd"/>
            <w:r w:rsidRPr="00C93ECB">
              <w:rPr>
                <w:rStyle w:val="Bodytext4115ptBold"/>
                <w:rFonts w:eastAsiaTheme="minorHAnsi"/>
                <w:color w:val="auto"/>
                <w:sz w:val="24"/>
                <w:szCs w:val="24"/>
              </w:rPr>
              <w:t>-наукової програми</w:t>
            </w:r>
          </w:p>
        </w:tc>
        <w:tc>
          <w:tcPr>
            <w:tcW w:w="7336" w:type="dxa"/>
          </w:tcPr>
          <w:p w14:paraId="2D2AADE7" w14:textId="77777777" w:rsidR="00151620" w:rsidRPr="00E17C11" w:rsidRDefault="00151620" w:rsidP="00151620">
            <w:pPr>
              <w:pStyle w:val="21"/>
              <w:shd w:val="clear" w:color="auto" w:fill="auto"/>
              <w:spacing w:before="0" w:after="0" w:line="240" w:lineRule="auto"/>
              <w:jc w:val="both"/>
              <w:rPr>
                <w:sz w:val="24"/>
                <w:szCs w:val="24"/>
              </w:rPr>
            </w:pPr>
            <w:r w:rsidRPr="00E17C11">
              <w:rPr>
                <w:sz w:val="24"/>
                <w:szCs w:val="24"/>
              </w:rPr>
              <w:t>Диплом доктора філософії, перший науковий ступінь, термін навчання 4 роки.</w:t>
            </w:r>
          </w:p>
          <w:p w14:paraId="595E4F1B" w14:textId="316DCDA3" w:rsidR="00151620" w:rsidRPr="00E17C11" w:rsidRDefault="00151620" w:rsidP="00151620">
            <w:pPr>
              <w:pStyle w:val="a5"/>
              <w:numPr>
                <w:ilvl w:val="0"/>
                <w:numId w:val="2"/>
              </w:numPr>
              <w:tabs>
                <w:tab w:val="left" w:pos="284"/>
              </w:tabs>
              <w:spacing w:before="0" w:beforeAutospacing="0" w:after="0" w:afterAutospacing="0"/>
              <w:ind w:left="0"/>
              <w:jc w:val="both"/>
              <w:textAlignment w:val="baseline"/>
            </w:pPr>
            <w:r w:rsidRPr="00E17C11">
              <w:t xml:space="preserve">Обсяг </w:t>
            </w:r>
            <w:proofErr w:type="spellStart"/>
            <w:r w:rsidRPr="00E17C11">
              <w:t>освітньо</w:t>
            </w:r>
            <w:proofErr w:type="spellEnd"/>
            <w:r w:rsidRPr="00E17C11">
              <w:t>-наукової програми становить 4</w:t>
            </w:r>
            <w:r w:rsidR="00F1015B" w:rsidRPr="00E17C11">
              <w:rPr>
                <w:lang w:val="ru-RU"/>
              </w:rPr>
              <w:t>8</w:t>
            </w:r>
            <w:r w:rsidRPr="00E17C11">
              <w:t xml:space="preserve"> кредитів ЄКТС.</w:t>
            </w:r>
          </w:p>
        </w:tc>
      </w:tr>
      <w:tr w:rsidR="00C93ECB" w:rsidRPr="00C93ECB" w14:paraId="203FC8F7" w14:textId="77777777" w:rsidTr="00475EDD">
        <w:tc>
          <w:tcPr>
            <w:tcW w:w="2553" w:type="dxa"/>
            <w:gridSpan w:val="2"/>
          </w:tcPr>
          <w:p w14:paraId="3332159A" w14:textId="77777777" w:rsidR="00285704" w:rsidRPr="00C93ECB" w:rsidRDefault="00945BF5" w:rsidP="007F559F">
            <w:pPr>
              <w:pStyle w:val="a3"/>
              <w:ind w:left="0"/>
              <w:rPr>
                <w:rFonts w:ascii="Times New Roman" w:hAnsi="Times New Roman" w:cs="Times New Roman"/>
                <w:b/>
                <w:sz w:val="24"/>
                <w:szCs w:val="24"/>
              </w:rPr>
            </w:pPr>
            <w:r w:rsidRPr="00C93ECB">
              <w:rPr>
                <w:rStyle w:val="22"/>
                <w:b w:val="0"/>
                <w:bCs w:val="0"/>
                <w:color w:val="auto"/>
              </w:rPr>
              <w:t>Наявність акредитації</w:t>
            </w:r>
          </w:p>
        </w:tc>
        <w:tc>
          <w:tcPr>
            <w:tcW w:w="7336" w:type="dxa"/>
          </w:tcPr>
          <w:p w14:paraId="23737AEE" w14:textId="77777777" w:rsidR="00285704" w:rsidRPr="00C93ECB" w:rsidRDefault="00734D81" w:rsidP="00945BF5">
            <w:pPr>
              <w:pStyle w:val="Default"/>
              <w:jc w:val="both"/>
              <w:rPr>
                <w:b/>
                <w:color w:val="auto"/>
              </w:rPr>
            </w:pPr>
            <w:r w:rsidRPr="00C93ECB">
              <w:rPr>
                <w:color w:val="auto"/>
              </w:rPr>
              <w:t>Акредитується вперше</w:t>
            </w:r>
          </w:p>
        </w:tc>
      </w:tr>
      <w:tr w:rsidR="00C93ECB" w:rsidRPr="00C93ECB" w14:paraId="493FCF03" w14:textId="77777777" w:rsidTr="00475EDD">
        <w:tc>
          <w:tcPr>
            <w:tcW w:w="2553" w:type="dxa"/>
            <w:gridSpan w:val="2"/>
          </w:tcPr>
          <w:p w14:paraId="4A0D70AA" w14:textId="77777777" w:rsidR="00285704" w:rsidRPr="00C93ECB" w:rsidRDefault="007F559F" w:rsidP="007F559F">
            <w:pPr>
              <w:pStyle w:val="a3"/>
              <w:ind w:left="0"/>
              <w:rPr>
                <w:rFonts w:ascii="Times New Roman" w:hAnsi="Times New Roman" w:cs="Times New Roman"/>
                <w:b/>
                <w:sz w:val="24"/>
                <w:szCs w:val="24"/>
              </w:rPr>
            </w:pPr>
            <w:r w:rsidRPr="00C93ECB">
              <w:rPr>
                <w:rStyle w:val="22"/>
                <w:b w:val="0"/>
                <w:bCs w:val="0"/>
                <w:color w:val="auto"/>
              </w:rPr>
              <w:t>Цикл/рівень</w:t>
            </w:r>
          </w:p>
        </w:tc>
        <w:tc>
          <w:tcPr>
            <w:tcW w:w="7336" w:type="dxa"/>
          </w:tcPr>
          <w:p w14:paraId="00A807CC" w14:textId="792A04D4" w:rsidR="00285704" w:rsidRPr="00C93ECB" w:rsidRDefault="006C3A2E" w:rsidP="00167FD9">
            <w:pPr>
              <w:pStyle w:val="a3"/>
              <w:ind w:left="0"/>
              <w:jc w:val="both"/>
              <w:rPr>
                <w:rFonts w:ascii="Times New Roman" w:hAnsi="Times New Roman" w:cs="Times New Roman"/>
                <w:b/>
                <w:sz w:val="24"/>
                <w:szCs w:val="24"/>
              </w:rPr>
            </w:pPr>
            <w:r w:rsidRPr="00C93ECB">
              <w:rPr>
                <w:rFonts w:ascii="Times New Roman" w:hAnsi="Times New Roman" w:cs="Times New Roman"/>
                <w:sz w:val="24"/>
                <w:szCs w:val="24"/>
              </w:rPr>
              <w:t>Третій</w:t>
            </w:r>
            <w:r w:rsidR="002A4568" w:rsidRPr="00C93ECB">
              <w:rPr>
                <w:rFonts w:ascii="Times New Roman" w:hAnsi="Times New Roman" w:cs="Times New Roman"/>
                <w:sz w:val="24"/>
                <w:szCs w:val="24"/>
              </w:rPr>
              <w:t xml:space="preserve"> (</w:t>
            </w:r>
            <w:proofErr w:type="spellStart"/>
            <w:r w:rsidRPr="00C93ECB">
              <w:rPr>
                <w:rFonts w:ascii="Times New Roman" w:hAnsi="Times New Roman" w:cs="Times New Roman"/>
                <w:sz w:val="24"/>
                <w:szCs w:val="24"/>
              </w:rPr>
              <w:t>освітньо</w:t>
            </w:r>
            <w:proofErr w:type="spellEnd"/>
            <w:r w:rsidRPr="00C93ECB">
              <w:rPr>
                <w:rFonts w:ascii="Times New Roman" w:hAnsi="Times New Roman" w:cs="Times New Roman"/>
                <w:sz w:val="24"/>
                <w:szCs w:val="24"/>
              </w:rPr>
              <w:t>-науковий</w:t>
            </w:r>
            <w:r w:rsidR="00823AA7" w:rsidRPr="00C93ECB">
              <w:rPr>
                <w:rFonts w:ascii="Times New Roman" w:hAnsi="Times New Roman" w:cs="Times New Roman"/>
                <w:sz w:val="24"/>
                <w:szCs w:val="24"/>
              </w:rPr>
              <w:t>) рівень вищої освіти.</w:t>
            </w:r>
            <w:r w:rsidR="002A4568" w:rsidRPr="00C93ECB">
              <w:rPr>
                <w:rFonts w:ascii="Times New Roman" w:hAnsi="Times New Roman" w:cs="Times New Roman"/>
                <w:sz w:val="24"/>
                <w:szCs w:val="24"/>
              </w:rPr>
              <w:t xml:space="preserve"> Національної рамки кваліфікацій</w:t>
            </w:r>
            <w:r w:rsidR="00167FD9" w:rsidRPr="00C93ECB">
              <w:rPr>
                <w:rFonts w:ascii="Times New Roman" w:hAnsi="Times New Roman" w:cs="Times New Roman"/>
                <w:sz w:val="24"/>
                <w:szCs w:val="24"/>
              </w:rPr>
              <w:t xml:space="preserve"> України-</w:t>
            </w:r>
            <w:r w:rsidR="00E8314B" w:rsidRPr="00C93ECB">
              <w:rPr>
                <w:rFonts w:ascii="Times New Roman" w:hAnsi="Times New Roman" w:cs="Times New Roman"/>
                <w:sz w:val="24"/>
                <w:szCs w:val="24"/>
              </w:rPr>
              <w:t>8</w:t>
            </w:r>
            <w:r w:rsidR="002A4568" w:rsidRPr="00C93ECB">
              <w:rPr>
                <w:rFonts w:ascii="Times New Roman" w:hAnsi="Times New Roman" w:cs="Times New Roman"/>
                <w:sz w:val="24"/>
                <w:szCs w:val="24"/>
              </w:rPr>
              <w:t xml:space="preserve"> рівень, FQ-EHEA- </w:t>
            </w:r>
            <w:r w:rsidR="00167FD9" w:rsidRPr="00C93ECB">
              <w:rPr>
                <w:rFonts w:ascii="Times New Roman" w:hAnsi="Times New Roman" w:cs="Times New Roman"/>
                <w:sz w:val="24"/>
                <w:szCs w:val="24"/>
              </w:rPr>
              <w:t>третій</w:t>
            </w:r>
            <w:r w:rsidR="002A4568" w:rsidRPr="00C93ECB">
              <w:rPr>
                <w:rFonts w:ascii="Times New Roman" w:hAnsi="Times New Roman" w:cs="Times New Roman"/>
                <w:sz w:val="24"/>
                <w:szCs w:val="24"/>
              </w:rPr>
              <w:t xml:space="preserve"> цикл, EQF-LLL-</w:t>
            </w:r>
            <w:r w:rsidR="00167FD9" w:rsidRPr="00C93ECB">
              <w:rPr>
                <w:rFonts w:ascii="Times New Roman" w:hAnsi="Times New Roman" w:cs="Times New Roman"/>
                <w:sz w:val="24"/>
                <w:szCs w:val="24"/>
              </w:rPr>
              <w:t>8</w:t>
            </w:r>
            <w:r w:rsidR="002A4568" w:rsidRPr="00C93ECB">
              <w:rPr>
                <w:rFonts w:ascii="Times New Roman" w:hAnsi="Times New Roman" w:cs="Times New Roman"/>
                <w:sz w:val="24"/>
                <w:szCs w:val="24"/>
              </w:rPr>
              <w:t xml:space="preserve"> рівень.</w:t>
            </w:r>
          </w:p>
        </w:tc>
      </w:tr>
      <w:tr w:rsidR="00C93ECB" w:rsidRPr="00C93ECB" w14:paraId="4F78B67C" w14:textId="77777777" w:rsidTr="00475EDD">
        <w:tc>
          <w:tcPr>
            <w:tcW w:w="2553" w:type="dxa"/>
            <w:gridSpan w:val="2"/>
          </w:tcPr>
          <w:p w14:paraId="2FF57EE2" w14:textId="77777777" w:rsidR="00285704" w:rsidRPr="00C93ECB" w:rsidRDefault="007F559F" w:rsidP="007F559F">
            <w:pPr>
              <w:pStyle w:val="a3"/>
              <w:ind w:left="0"/>
              <w:rPr>
                <w:rFonts w:ascii="Times New Roman" w:hAnsi="Times New Roman" w:cs="Times New Roman"/>
                <w:b/>
                <w:sz w:val="24"/>
                <w:szCs w:val="24"/>
              </w:rPr>
            </w:pPr>
            <w:r w:rsidRPr="00C93ECB">
              <w:rPr>
                <w:rStyle w:val="22"/>
                <w:b w:val="0"/>
                <w:bCs w:val="0"/>
                <w:color w:val="auto"/>
              </w:rPr>
              <w:t>Передумови</w:t>
            </w:r>
          </w:p>
        </w:tc>
        <w:tc>
          <w:tcPr>
            <w:tcW w:w="7336" w:type="dxa"/>
          </w:tcPr>
          <w:p w14:paraId="78116C67" w14:textId="77777777" w:rsidR="00285704" w:rsidRPr="00C93ECB" w:rsidRDefault="007F559F" w:rsidP="007F559F">
            <w:pPr>
              <w:pStyle w:val="Default"/>
              <w:jc w:val="both"/>
              <w:rPr>
                <w:b/>
                <w:color w:val="auto"/>
              </w:rPr>
            </w:pPr>
            <w:r w:rsidRPr="00C93ECB">
              <w:rPr>
                <w:color w:val="auto"/>
              </w:rPr>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p>
        </w:tc>
      </w:tr>
      <w:tr w:rsidR="00C93ECB" w:rsidRPr="00C93ECB" w14:paraId="6FE33B1B" w14:textId="77777777" w:rsidTr="00475EDD">
        <w:tc>
          <w:tcPr>
            <w:tcW w:w="2553" w:type="dxa"/>
            <w:gridSpan w:val="2"/>
          </w:tcPr>
          <w:p w14:paraId="64FD91AE" w14:textId="77777777" w:rsidR="007F559F" w:rsidRPr="00C93ECB" w:rsidRDefault="007F559F" w:rsidP="007F559F">
            <w:pPr>
              <w:pStyle w:val="a3"/>
              <w:ind w:left="0"/>
              <w:rPr>
                <w:rStyle w:val="22"/>
                <w:b w:val="0"/>
                <w:bCs w:val="0"/>
                <w:color w:val="auto"/>
              </w:rPr>
            </w:pPr>
            <w:r w:rsidRPr="00C93ECB">
              <w:rPr>
                <w:rStyle w:val="22"/>
                <w:b w:val="0"/>
                <w:bCs w:val="0"/>
                <w:color w:val="auto"/>
              </w:rPr>
              <w:t>Мова(и) викладання</w:t>
            </w:r>
          </w:p>
        </w:tc>
        <w:tc>
          <w:tcPr>
            <w:tcW w:w="7336" w:type="dxa"/>
          </w:tcPr>
          <w:p w14:paraId="6ECAA9DB" w14:textId="77777777" w:rsidR="007F559F" w:rsidRPr="00C93ECB" w:rsidRDefault="007F559F" w:rsidP="007F559F">
            <w:pPr>
              <w:pStyle w:val="Default"/>
              <w:jc w:val="both"/>
              <w:rPr>
                <w:color w:val="auto"/>
              </w:rPr>
            </w:pPr>
            <w:r w:rsidRPr="00C93ECB">
              <w:rPr>
                <w:color w:val="auto"/>
              </w:rPr>
              <w:t>українська</w:t>
            </w:r>
          </w:p>
        </w:tc>
      </w:tr>
      <w:tr w:rsidR="00C93ECB" w:rsidRPr="00C93ECB" w14:paraId="7CB21B01" w14:textId="77777777" w:rsidTr="00475EDD">
        <w:tc>
          <w:tcPr>
            <w:tcW w:w="2553" w:type="dxa"/>
            <w:gridSpan w:val="2"/>
          </w:tcPr>
          <w:p w14:paraId="7B5F6115" w14:textId="77777777" w:rsidR="007F559F" w:rsidRPr="00C93ECB" w:rsidRDefault="007F559F" w:rsidP="007F559F">
            <w:pPr>
              <w:pStyle w:val="a3"/>
              <w:ind w:left="0"/>
              <w:rPr>
                <w:rStyle w:val="22"/>
                <w:b w:val="0"/>
                <w:bCs w:val="0"/>
                <w:color w:val="auto"/>
              </w:rPr>
            </w:pPr>
            <w:r w:rsidRPr="00C93ECB">
              <w:rPr>
                <w:rStyle w:val="22"/>
                <w:b w:val="0"/>
                <w:bCs w:val="0"/>
                <w:color w:val="auto"/>
              </w:rPr>
              <w:t>Термін дії освітньої програми</w:t>
            </w:r>
          </w:p>
        </w:tc>
        <w:tc>
          <w:tcPr>
            <w:tcW w:w="7336" w:type="dxa"/>
          </w:tcPr>
          <w:p w14:paraId="151C6096" w14:textId="77777777" w:rsidR="007F559F" w:rsidRPr="00C93ECB" w:rsidRDefault="00343588" w:rsidP="007F559F">
            <w:pPr>
              <w:pStyle w:val="Default"/>
              <w:jc w:val="both"/>
              <w:rPr>
                <w:color w:val="auto"/>
              </w:rPr>
            </w:pPr>
            <w:r w:rsidRPr="00C93ECB">
              <w:rPr>
                <w:color w:val="auto"/>
              </w:rPr>
              <w:t>5 років</w:t>
            </w:r>
          </w:p>
        </w:tc>
      </w:tr>
      <w:tr w:rsidR="00C93ECB" w:rsidRPr="00C93ECB" w14:paraId="41D7C4BA" w14:textId="77777777" w:rsidTr="00475EDD">
        <w:tc>
          <w:tcPr>
            <w:tcW w:w="2553" w:type="dxa"/>
            <w:gridSpan w:val="2"/>
          </w:tcPr>
          <w:p w14:paraId="57C2DE43" w14:textId="77777777" w:rsidR="007F559F" w:rsidRPr="00C93ECB" w:rsidRDefault="007F559F" w:rsidP="007F559F">
            <w:pPr>
              <w:pStyle w:val="a3"/>
              <w:ind w:left="0"/>
              <w:rPr>
                <w:rStyle w:val="22"/>
                <w:b w:val="0"/>
                <w:bCs w:val="0"/>
                <w:color w:val="auto"/>
              </w:rPr>
            </w:pPr>
            <w:r w:rsidRPr="00C93ECB">
              <w:rPr>
                <w:rStyle w:val="22"/>
                <w:b w:val="0"/>
                <w:bCs w:val="0"/>
                <w:color w:val="auto"/>
              </w:rPr>
              <w:t>Інтернет-адреса постійного розміщення опису освітньої програми</w:t>
            </w:r>
          </w:p>
        </w:tc>
        <w:tc>
          <w:tcPr>
            <w:tcW w:w="7336" w:type="dxa"/>
          </w:tcPr>
          <w:p w14:paraId="69D59591" w14:textId="78383A6A" w:rsidR="007F559F" w:rsidRPr="00C93ECB" w:rsidRDefault="00123162" w:rsidP="007F559F">
            <w:pPr>
              <w:pStyle w:val="Default"/>
              <w:jc w:val="both"/>
              <w:rPr>
                <w:color w:val="auto"/>
              </w:rPr>
            </w:pPr>
            <w:hyperlink r:id="rId13" w:history="1">
              <w:r w:rsidR="00240EC4" w:rsidRPr="004B2407">
                <w:rPr>
                  <w:rStyle w:val="a6"/>
                  <w:rFonts w:eastAsiaTheme="minorHAnsi"/>
                  <w:lang w:val="en-US" w:bidi="uk-UA"/>
                </w:rPr>
                <w:t>aspirantura@nubip</w:t>
              </w:r>
              <w:r w:rsidR="00240EC4" w:rsidRPr="004B2407">
                <w:rPr>
                  <w:rStyle w:val="a6"/>
                  <w:rFonts w:eastAsiaTheme="minorHAnsi"/>
                  <w:lang w:bidi="uk-UA"/>
                </w:rPr>
                <w:t>.</w:t>
              </w:r>
              <w:r w:rsidR="00240EC4" w:rsidRPr="004B2407">
                <w:rPr>
                  <w:rStyle w:val="a6"/>
                  <w:rFonts w:eastAsiaTheme="minorHAnsi"/>
                  <w:lang w:val="en-US" w:bidi="uk-UA"/>
                </w:rPr>
                <w:t>edu</w:t>
              </w:r>
              <w:r w:rsidR="00240EC4" w:rsidRPr="004B2407">
                <w:rPr>
                  <w:rStyle w:val="a6"/>
                  <w:rFonts w:eastAsiaTheme="minorHAnsi"/>
                  <w:lang w:bidi="uk-UA"/>
                </w:rPr>
                <w:t>.</w:t>
              </w:r>
              <w:r w:rsidR="00240EC4" w:rsidRPr="004B2407">
                <w:rPr>
                  <w:rStyle w:val="a6"/>
                  <w:rFonts w:eastAsiaTheme="minorHAnsi"/>
                  <w:lang w:val="en-US" w:bidi="uk-UA"/>
                </w:rPr>
                <w:t>ua</w:t>
              </w:r>
            </w:hyperlink>
          </w:p>
        </w:tc>
      </w:tr>
      <w:tr w:rsidR="00C93ECB" w:rsidRPr="00C93ECB" w14:paraId="3C867D52" w14:textId="77777777" w:rsidTr="00475EDD">
        <w:tc>
          <w:tcPr>
            <w:tcW w:w="9889" w:type="dxa"/>
            <w:gridSpan w:val="3"/>
          </w:tcPr>
          <w:p w14:paraId="0DA2E060" w14:textId="77777777" w:rsidR="007F559F" w:rsidRPr="00C93ECB" w:rsidRDefault="007F559F" w:rsidP="007F559F">
            <w:pPr>
              <w:pStyle w:val="Default"/>
              <w:jc w:val="center"/>
              <w:rPr>
                <w:color w:val="auto"/>
              </w:rPr>
            </w:pPr>
            <w:r w:rsidRPr="00C93ECB">
              <w:rPr>
                <w:rStyle w:val="22"/>
                <w:bCs w:val="0"/>
                <w:color w:val="auto"/>
              </w:rPr>
              <w:t>2 - Мета освітньої програми</w:t>
            </w:r>
          </w:p>
        </w:tc>
      </w:tr>
      <w:tr w:rsidR="00C93ECB" w:rsidRPr="00C93ECB" w14:paraId="3F82635F" w14:textId="77777777" w:rsidTr="00475EDD">
        <w:tc>
          <w:tcPr>
            <w:tcW w:w="9889" w:type="dxa"/>
            <w:gridSpan w:val="3"/>
          </w:tcPr>
          <w:p w14:paraId="0E828058" w14:textId="116DBACB" w:rsidR="00B0054B" w:rsidRPr="00C93ECB" w:rsidRDefault="00591B22" w:rsidP="00591537">
            <w:pPr>
              <w:autoSpaceDE w:val="0"/>
              <w:autoSpaceDN w:val="0"/>
              <w:adjustRightInd w:val="0"/>
              <w:jc w:val="both"/>
              <w:rPr>
                <w:rFonts w:ascii="Times New Roman" w:hAnsi="Times New Roman" w:cs="Times New Roman"/>
                <w:sz w:val="24"/>
                <w:szCs w:val="24"/>
              </w:rPr>
            </w:pPr>
            <w:r w:rsidRPr="00C93ECB">
              <w:rPr>
                <w:rFonts w:ascii="Times New Roman" w:hAnsi="Times New Roman" w:cs="Times New Roman"/>
                <w:sz w:val="24"/>
                <w:szCs w:val="24"/>
              </w:rPr>
              <w:t xml:space="preserve">Підготовка висококваліфікованих науковців і науково-педагогічних кадрів у галузі біології шляхом здійснення наукових досліджень </w:t>
            </w:r>
            <w:r w:rsidR="004F7665" w:rsidRPr="00C93ECB">
              <w:rPr>
                <w:rFonts w:ascii="Times New Roman" w:hAnsi="Times New Roman" w:cs="Times New Roman"/>
                <w:sz w:val="24"/>
                <w:szCs w:val="24"/>
              </w:rPr>
              <w:t xml:space="preserve">структури, функції і процесів життєдіяльності біологічних систем різного рівня організації, </w:t>
            </w:r>
            <w:r w:rsidR="00852A9B" w:rsidRPr="00C93ECB">
              <w:rPr>
                <w:rFonts w:ascii="Times New Roman" w:hAnsi="Times New Roman" w:cs="Times New Roman"/>
                <w:sz w:val="24"/>
                <w:szCs w:val="24"/>
              </w:rPr>
              <w:t xml:space="preserve">їх </w:t>
            </w:r>
            <w:r w:rsidR="004F7665" w:rsidRPr="00C93ECB">
              <w:rPr>
                <w:rFonts w:ascii="Times New Roman" w:hAnsi="Times New Roman" w:cs="Times New Roman"/>
                <w:sz w:val="24"/>
                <w:szCs w:val="24"/>
              </w:rPr>
              <w:t xml:space="preserve">біорізноманіття, взаємодії з навколишнім середовищем, реакції за різних умов існування і значення живих істот у народному господарстві </w:t>
            </w:r>
            <w:r w:rsidR="00591537" w:rsidRPr="00C93ECB">
              <w:rPr>
                <w:rFonts w:ascii="Times New Roman" w:hAnsi="Times New Roman" w:cs="Times New Roman"/>
                <w:sz w:val="24"/>
                <w:szCs w:val="24"/>
              </w:rPr>
              <w:t>та</w:t>
            </w:r>
            <w:r w:rsidRPr="00C93ECB">
              <w:rPr>
                <w:rFonts w:ascii="Times New Roman" w:hAnsi="Times New Roman" w:cs="Times New Roman"/>
                <w:sz w:val="24"/>
                <w:szCs w:val="24"/>
              </w:rPr>
              <w:t xml:space="preserve"> отримання нових </w:t>
            </w:r>
            <w:r w:rsidR="00591537" w:rsidRPr="00C93ECB">
              <w:rPr>
                <w:rFonts w:ascii="Times New Roman" w:hAnsi="Times New Roman" w:cs="Times New Roman"/>
                <w:sz w:val="24"/>
                <w:szCs w:val="24"/>
              </w:rPr>
              <w:t>і</w:t>
            </w:r>
            <w:r w:rsidRPr="00C93ECB">
              <w:rPr>
                <w:rFonts w:ascii="Times New Roman" w:hAnsi="Times New Roman" w:cs="Times New Roman"/>
                <w:sz w:val="24"/>
                <w:szCs w:val="24"/>
              </w:rPr>
              <w:t>/або практично спрямованих результатів, а також підготовки та захисту кваліфікаційної наукової роботи.</w:t>
            </w:r>
          </w:p>
        </w:tc>
      </w:tr>
      <w:tr w:rsidR="00C93ECB" w:rsidRPr="00C93ECB" w14:paraId="7467617D" w14:textId="77777777" w:rsidTr="00475EDD">
        <w:tc>
          <w:tcPr>
            <w:tcW w:w="9889" w:type="dxa"/>
            <w:gridSpan w:val="3"/>
          </w:tcPr>
          <w:p w14:paraId="082AFE38" w14:textId="77777777" w:rsidR="007F559F" w:rsidRPr="00C93ECB" w:rsidRDefault="007F559F" w:rsidP="007F559F">
            <w:pPr>
              <w:pStyle w:val="Default"/>
              <w:jc w:val="center"/>
              <w:rPr>
                <w:color w:val="auto"/>
              </w:rPr>
            </w:pPr>
            <w:r w:rsidRPr="00C93ECB">
              <w:rPr>
                <w:rStyle w:val="22"/>
                <w:bCs w:val="0"/>
                <w:color w:val="auto"/>
              </w:rPr>
              <w:t>3 - Характеристика освітньої програми</w:t>
            </w:r>
          </w:p>
        </w:tc>
      </w:tr>
      <w:tr w:rsidR="00C93ECB" w:rsidRPr="00C93ECB" w14:paraId="3DFB20E0" w14:textId="77777777" w:rsidTr="00475EDD">
        <w:tc>
          <w:tcPr>
            <w:tcW w:w="2383" w:type="dxa"/>
          </w:tcPr>
          <w:p w14:paraId="3D13ECA0" w14:textId="77777777" w:rsidR="007F559F" w:rsidRPr="00C93ECB" w:rsidRDefault="007F559F" w:rsidP="007F559F">
            <w:pPr>
              <w:pStyle w:val="21"/>
              <w:shd w:val="clear" w:color="auto" w:fill="auto"/>
              <w:spacing w:before="0" w:after="0" w:line="240" w:lineRule="auto"/>
              <w:jc w:val="left"/>
              <w:rPr>
                <w:rStyle w:val="22"/>
                <w:b/>
                <w:bCs/>
                <w:color w:val="auto"/>
              </w:rPr>
            </w:pPr>
            <w:r w:rsidRPr="00C93ECB">
              <w:rPr>
                <w:rStyle w:val="22"/>
                <w:color w:val="auto"/>
              </w:rPr>
              <w:t xml:space="preserve">Предметна область (галузь знань, спеціальність, спеціалізація </w:t>
            </w:r>
          </w:p>
          <w:p w14:paraId="40698579" w14:textId="77777777" w:rsidR="007F559F" w:rsidRPr="00C93ECB" w:rsidRDefault="007F559F" w:rsidP="007F559F">
            <w:pPr>
              <w:pStyle w:val="a3"/>
              <w:ind w:left="0"/>
              <w:rPr>
                <w:rStyle w:val="22"/>
                <w:b w:val="0"/>
                <w:bCs w:val="0"/>
                <w:color w:val="auto"/>
              </w:rPr>
            </w:pPr>
            <w:r w:rsidRPr="00C93ECB">
              <w:rPr>
                <w:rStyle w:val="23"/>
                <w:color w:val="auto"/>
              </w:rPr>
              <w:t>(за наявності))</w:t>
            </w:r>
          </w:p>
        </w:tc>
        <w:tc>
          <w:tcPr>
            <w:tcW w:w="7506" w:type="dxa"/>
            <w:gridSpan w:val="2"/>
          </w:tcPr>
          <w:p w14:paraId="2B325A82" w14:textId="77777777" w:rsidR="00092260" w:rsidRPr="00C93ECB" w:rsidRDefault="00092260" w:rsidP="00EC59BE">
            <w:pPr>
              <w:pStyle w:val="a5"/>
              <w:spacing w:before="0" w:beforeAutospacing="0" w:after="0" w:afterAutospacing="0"/>
              <w:ind w:left="120" w:firstLine="304"/>
              <w:jc w:val="both"/>
              <w:rPr>
                <w:b/>
                <w:bCs/>
              </w:rPr>
            </w:pPr>
            <w:r w:rsidRPr="00C93ECB">
              <w:rPr>
                <w:b/>
                <w:bCs/>
              </w:rPr>
              <w:t>Галузь знань 09 «Біологія»</w:t>
            </w:r>
          </w:p>
          <w:p w14:paraId="45C7081D" w14:textId="77777777" w:rsidR="00092260" w:rsidRPr="00C93ECB" w:rsidRDefault="00092260" w:rsidP="00EC59BE">
            <w:pPr>
              <w:pStyle w:val="a5"/>
              <w:spacing w:before="0" w:beforeAutospacing="0" w:after="0" w:afterAutospacing="0"/>
              <w:ind w:left="120" w:firstLine="304"/>
              <w:jc w:val="both"/>
              <w:rPr>
                <w:b/>
                <w:bCs/>
              </w:rPr>
            </w:pPr>
            <w:r w:rsidRPr="00C93ECB">
              <w:rPr>
                <w:b/>
                <w:bCs/>
              </w:rPr>
              <w:t>Спеціальність 091 «Біологія»</w:t>
            </w:r>
          </w:p>
          <w:p w14:paraId="7F8F2709" w14:textId="34CF8523" w:rsidR="004F3F1D" w:rsidRPr="00C93ECB" w:rsidRDefault="00591537" w:rsidP="00591537">
            <w:pPr>
              <w:pStyle w:val="a5"/>
              <w:spacing w:before="0" w:beforeAutospacing="0" w:after="0" w:afterAutospacing="0"/>
              <w:jc w:val="both"/>
            </w:pPr>
            <w:r w:rsidRPr="00C93ECB">
              <w:rPr>
                <w:b/>
                <w:bCs/>
              </w:rPr>
              <w:t xml:space="preserve">     </w:t>
            </w:r>
            <w:r w:rsidR="00EC59BE" w:rsidRPr="00C93ECB">
              <w:rPr>
                <w:b/>
                <w:bCs/>
              </w:rPr>
              <w:t>Об’єктами вивчення та діяльності</w:t>
            </w:r>
            <w:r w:rsidR="00EC59BE" w:rsidRPr="00C93ECB">
              <w:t xml:space="preserve"> </w:t>
            </w:r>
            <w:r w:rsidR="00167FD9" w:rsidRPr="00C93ECB">
              <w:t>здобувачів</w:t>
            </w:r>
            <w:r w:rsidR="00EC59BE" w:rsidRPr="00C93ECB">
              <w:t xml:space="preserve"> є </w:t>
            </w:r>
            <w:r w:rsidR="006F4972" w:rsidRPr="00C93ECB">
              <w:t>дослідження структури</w:t>
            </w:r>
            <w:r w:rsidR="004F3F1D" w:rsidRPr="00C93ECB">
              <w:t>, функції і процес</w:t>
            </w:r>
            <w:r w:rsidR="006F4972" w:rsidRPr="00C93ECB">
              <w:t>ів</w:t>
            </w:r>
            <w:r w:rsidR="004F3F1D" w:rsidRPr="00C93ECB">
              <w:t xml:space="preserve"> життєдіяльності біологічних систем різного рівня організації, </w:t>
            </w:r>
            <w:r w:rsidR="001A2C2C" w:rsidRPr="00C93ECB">
              <w:t xml:space="preserve">їх </w:t>
            </w:r>
            <w:r w:rsidR="004F3F1D" w:rsidRPr="00C93ECB">
              <w:t xml:space="preserve">біорізноманіття, взаємодії з навколишнім середовищем, реакції за різних умов існування; значення живих істот </w:t>
            </w:r>
            <w:r w:rsidR="006F4972" w:rsidRPr="00C93ECB">
              <w:t xml:space="preserve">у </w:t>
            </w:r>
            <w:r w:rsidR="004F3F1D" w:rsidRPr="00C93ECB">
              <w:t>народному господарстві</w:t>
            </w:r>
            <w:r w:rsidR="006F4972" w:rsidRPr="00C93ECB">
              <w:t>.</w:t>
            </w:r>
          </w:p>
          <w:p w14:paraId="31D970B1" w14:textId="77777777" w:rsidR="00845626" w:rsidRPr="00C93ECB" w:rsidRDefault="00591537" w:rsidP="00591537">
            <w:pPr>
              <w:pStyle w:val="4"/>
              <w:jc w:val="both"/>
              <w:rPr>
                <w:rFonts w:ascii="Times New Roman" w:hAnsi="Times New Roman" w:cs="Times New Roman"/>
                <w:color w:val="auto"/>
                <w:sz w:val="24"/>
                <w:szCs w:val="24"/>
              </w:rPr>
            </w:pPr>
            <w:r w:rsidRPr="00C93ECB">
              <w:rPr>
                <w:rFonts w:ascii="Times New Roman" w:hAnsi="Times New Roman" w:cs="Times New Roman"/>
                <w:b/>
                <w:bCs/>
                <w:color w:val="auto"/>
                <w:sz w:val="24"/>
                <w:szCs w:val="24"/>
              </w:rPr>
              <w:t xml:space="preserve">     </w:t>
            </w:r>
            <w:bookmarkStart w:id="0" w:name="_Hlk100580078"/>
            <w:r w:rsidR="00EC59BE" w:rsidRPr="00C93ECB">
              <w:rPr>
                <w:rFonts w:ascii="Times New Roman" w:hAnsi="Times New Roman" w:cs="Times New Roman"/>
                <w:b/>
                <w:bCs/>
                <w:color w:val="auto"/>
                <w:sz w:val="24"/>
                <w:szCs w:val="24"/>
              </w:rPr>
              <w:t>Цілі навчання</w:t>
            </w:r>
            <w:r w:rsidR="00EC59BE" w:rsidRPr="00C93ECB">
              <w:rPr>
                <w:rFonts w:ascii="Times New Roman" w:hAnsi="Times New Roman" w:cs="Times New Roman"/>
                <w:color w:val="auto"/>
                <w:sz w:val="24"/>
                <w:szCs w:val="24"/>
              </w:rPr>
              <w:t xml:space="preserve"> – </w:t>
            </w:r>
            <w:r w:rsidR="00845626" w:rsidRPr="00C93ECB">
              <w:rPr>
                <w:rFonts w:ascii="Times New Roman" w:hAnsi="Times New Roman" w:cs="Times New Roman"/>
                <w:color w:val="auto"/>
                <w:sz w:val="24"/>
                <w:szCs w:val="24"/>
              </w:rPr>
              <w:t xml:space="preserve">підготовка фахівців здатних розв’язувати комплексні проблеми біології </w:t>
            </w:r>
            <w:r w:rsidR="00845626" w:rsidRPr="00C93ECB">
              <w:rPr>
                <w:rStyle w:val="rvts0"/>
                <w:rFonts w:ascii="Times New Roman" w:hAnsi="Times New Roman" w:cs="Times New Roman"/>
                <w:color w:val="auto"/>
                <w:sz w:val="24"/>
                <w:szCs w:val="24"/>
              </w:rPr>
              <w:t>у процесі проведення дослідницько-інноваційної діяльності</w:t>
            </w:r>
            <w:r w:rsidR="00845626" w:rsidRPr="00C93ECB">
              <w:rPr>
                <w:rFonts w:ascii="Times New Roman" w:hAnsi="Times New Roman" w:cs="Times New Roman"/>
                <w:color w:val="auto"/>
                <w:sz w:val="24"/>
                <w:szCs w:val="24"/>
              </w:rPr>
              <w:t xml:space="preserve">, що передбачає глибоке переосмислення наявних та створення нових цілісних знань </w:t>
            </w:r>
            <w:r w:rsidR="006F4972" w:rsidRPr="00C93ECB">
              <w:rPr>
                <w:rFonts w:ascii="Times New Roman" w:hAnsi="Times New Roman" w:cs="Times New Roman"/>
                <w:color w:val="auto"/>
                <w:sz w:val="24"/>
                <w:szCs w:val="24"/>
              </w:rPr>
              <w:t>і</w:t>
            </w:r>
            <w:r w:rsidR="00845626" w:rsidRPr="00C93ECB">
              <w:rPr>
                <w:rFonts w:ascii="Times New Roman" w:hAnsi="Times New Roman" w:cs="Times New Roman"/>
                <w:color w:val="auto"/>
                <w:sz w:val="24"/>
                <w:szCs w:val="24"/>
              </w:rPr>
              <w:t>/або професійної практики</w:t>
            </w:r>
            <w:bookmarkEnd w:id="0"/>
          </w:p>
          <w:p w14:paraId="7DC509D8" w14:textId="77777777" w:rsidR="00EC59BE" w:rsidRPr="00C93ECB" w:rsidRDefault="00591537" w:rsidP="00591537">
            <w:pPr>
              <w:pStyle w:val="4"/>
              <w:jc w:val="both"/>
              <w:rPr>
                <w:rFonts w:ascii="Times New Roman" w:hAnsi="Times New Roman" w:cs="Times New Roman"/>
                <w:b/>
                <w:bCs/>
                <w:color w:val="auto"/>
                <w:sz w:val="24"/>
                <w:szCs w:val="24"/>
              </w:rPr>
            </w:pPr>
            <w:r w:rsidRPr="00C93ECB">
              <w:rPr>
                <w:rFonts w:ascii="Times New Roman" w:hAnsi="Times New Roman" w:cs="Times New Roman"/>
                <w:b/>
                <w:bCs/>
                <w:color w:val="auto"/>
                <w:sz w:val="24"/>
                <w:szCs w:val="24"/>
              </w:rPr>
              <w:lastRenderedPageBreak/>
              <w:t xml:space="preserve">     </w:t>
            </w:r>
            <w:r w:rsidR="00EC59BE" w:rsidRPr="00C93ECB">
              <w:rPr>
                <w:rFonts w:ascii="Times New Roman" w:hAnsi="Times New Roman" w:cs="Times New Roman"/>
                <w:b/>
                <w:bCs/>
                <w:color w:val="auto"/>
                <w:sz w:val="24"/>
                <w:szCs w:val="24"/>
              </w:rPr>
              <w:t xml:space="preserve">Теоретичний зміст предметної області: </w:t>
            </w:r>
          </w:p>
          <w:p w14:paraId="0B17919E" w14:textId="77777777" w:rsidR="00845626" w:rsidRPr="00C93ECB" w:rsidRDefault="00845626" w:rsidP="00845626">
            <w:pPr>
              <w:jc w:val="both"/>
              <w:rPr>
                <w:rFonts w:ascii="Times New Roman" w:hAnsi="Times New Roman" w:cs="Times New Roman"/>
                <w:sz w:val="24"/>
                <w:szCs w:val="24"/>
              </w:rPr>
            </w:pPr>
            <w:r w:rsidRPr="00C93ECB">
              <w:rPr>
                <w:rFonts w:ascii="Times New Roman" w:hAnsi="Times New Roman" w:cs="Times New Roman"/>
                <w:sz w:val="24"/>
                <w:szCs w:val="24"/>
              </w:rPr>
              <w:t xml:space="preserve">фундаментальні та прикладні науково-дослідні роботи, аналіз, проектування, інноваційні підходи до вирішення комплексних проблем у галузі біології; будова, функції та процеси життєдіяльності, методи дослідження </w:t>
            </w:r>
            <w:r w:rsidRPr="00C93ECB">
              <w:rPr>
                <w:rFonts w:ascii="Times New Roman" w:hAnsi="Times New Roman" w:cs="Times New Roman"/>
                <w:sz w:val="24"/>
                <w:szCs w:val="24"/>
                <w:shd w:val="clear" w:color="auto" w:fill="FFFFFF"/>
              </w:rPr>
              <w:t>біологічних систем на різних рівнях організації</w:t>
            </w:r>
            <w:r w:rsidR="006F4972" w:rsidRPr="00C93ECB">
              <w:rPr>
                <w:rFonts w:ascii="Times New Roman" w:hAnsi="Times New Roman" w:cs="Times New Roman"/>
                <w:sz w:val="24"/>
                <w:szCs w:val="24"/>
                <w:shd w:val="clear" w:color="auto" w:fill="FFFFFF"/>
              </w:rPr>
              <w:t>.</w:t>
            </w:r>
          </w:p>
          <w:p w14:paraId="223A0E7A" w14:textId="7B41FE73" w:rsidR="00845626" w:rsidRPr="00C93ECB" w:rsidRDefault="00591537" w:rsidP="00591537">
            <w:pPr>
              <w:pStyle w:val="4"/>
              <w:jc w:val="both"/>
              <w:rPr>
                <w:rFonts w:ascii="Times New Roman" w:hAnsi="Times New Roman" w:cs="Times New Roman"/>
                <w:color w:val="auto"/>
                <w:sz w:val="24"/>
                <w:szCs w:val="24"/>
              </w:rPr>
            </w:pPr>
            <w:r w:rsidRPr="00C93ECB">
              <w:rPr>
                <w:rFonts w:ascii="Times New Roman" w:hAnsi="Times New Roman" w:cs="Times New Roman"/>
                <w:b/>
                <w:bCs/>
                <w:color w:val="auto"/>
                <w:sz w:val="24"/>
                <w:szCs w:val="24"/>
              </w:rPr>
              <w:t xml:space="preserve">     </w:t>
            </w:r>
            <w:r w:rsidR="00EC59BE" w:rsidRPr="00C93ECB">
              <w:rPr>
                <w:rFonts w:ascii="Times New Roman" w:hAnsi="Times New Roman" w:cs="Times New Roman"/>
                <w:b/>
                <w:bCs/>
                <w:color w:val="auto"/>
                <w:sz w:val="24"/>
                <w:szCs w:val="24"/>
              </w:rPr>
              <w:t>Методи, методики та технології (якими має оволодіти здобувач вищої освіти для застосовування на практиці</w:t>
            </w:r>
            <w:r w:rsidRPr="00C93ECB">
              <w:rPr>
                <w:rFonts w:ascii="Times New Roman" w:hAnsi="Times New Roman" w:cs="Times New Roman"/>
                <w:bCs/>
                <w:color w:val="auto"/>
                <w:sz w:val="24"/>
                <w:szCs w:val="24"/>
              </w:rPr>
              <w:t xml:space="preserve">): </w:t>
            </w:r>
            <w:r w:rsidR="00845626" w:rsidRPr="00C93ECB">
              <w:rPr>
                <w:rFonts w:ascii="Times New Roman" w:hAnsi="Times New Roman" w:cs="Times New Roman"/>
                <w:color w:val="auto"/>
                <w:sz w:val="24"/>
                <w:szCs w:val="24"/>
              </w:rPr>
              <w:t>здобувач має оволодіти методами збирання, отримання</w:t>
            </w:r>
            <w:r w:rsidR="00317D61" w:rsidRPr="00C93ECB">
              <w:rPr>
                <w:rFonts w:ascii="Times New Roman" w:hAnsi="Times New Roman" w:cs="Times New Roman"/>
                <w:color w:val="auto"/>
                <w:sz w:val="24"/>
                <w:szCs w:val="24"/>
              </w:rPr>
              <w:t>,</w:t>
            </w:r>
            <w:r w:rsidR="00845626" w:rsidRPr="00C93ECB">
              <w:rPr>
                <w:rFonts w:ascii="Times New Roman" w:hAnsi="Times New Roman" w:cs="Times New Roman"/>
                <w:color w:val="auto"/>
                <w:sz w:val="24"/>
                <w:szCs w:val="24"/>
              </w:rPr>
              <w:t xml:space="preserve"> обробки та інтерпретації результатів біологічних досліджень</w:t>
            </w:r>
            <w:r w:rsidR="00317D61" w:rsidRPr="00C93ECB">
              <w:rPr>
                <w:rFonts w:ascii="Times New Roman" w:hAnsi="Times New Roman" w:cs="Times New Roman"/>
                <w:color w:val="auto"/>
                <w:sz w:val="24"/>
                <w:szCs w:val="24"/>
              </w:rPr>
              <w:t xml:space="preserve"> </w:t>
            </w:r>
            <w:r w:rsidR="00724906" w:rsidRPr="00C93ECB">
              <w:rPr>
                <w:rFonts w:ascii="Times New Roman" w:hAnsi="Times New Roman" w:cs="Times New Roman"/>
                <w:color w:val="auto"/>
                <w:sz w:val="24"/>
                <w:szCs w:val="24"/>
              </w:rPr>
              <w:t>і</w:t>
            </w:r>
            <w:r w:rsidR="00317D61" w:rsidRPr="00C93ECB">
              <w:rPr>
                <w:rFonts w:ascii="Times New Roman" w:hAnsi="Times New Roman" w:cs="Times New Roman"/>
                <w:color w:val="auto"/>
                <w:sz w:val="24"/>
                <w:szCs w:val="24"/>
              </w:rPr>
              <w:t xml:space="preserve"> їх використання</w:t>
            </w:r>
            <w:r w:rsidR="002B5809" w:rsidRPr="00C93ECB">
              <w:rPr>
                <w:rFonts w:ascii="Times New Roman" w:hAnsi="Times New Roman" w:cs="Times New Roman"/>
                <w:color w:val="auto"/>
                <w:sz w:val="24"/>
                <w:szCs w:val="24"/>
              </w:rPr>
              <w:t xml:space="preserve"> для </w:t>
            </w:r>
            <w:r w:rsidR="00720A46" w:rsidRPr="00C93ECB">
              <w:rPr>
                <w:rFonts w:ascii="Times New Roman" w:hAnsi="Times New Roman" w:cs="Times New Roman"/>
                <w:color w:val="auto"/>
                <w:sz w:val="24"/>
                <w:szCs w:val="24"/>
              </w:rPr>
              <w:t xml:space="preserve">раціонального природокористування, </w:t>
            </w:r>
            <w:r w:rsidR="002B5809" w:rsidRPr="00C93ECB">
              <w:rPr>
                <w:rFonts w:ascii="Times New Roman" w:eastAsia="MS Mincho" w:hAnsi="Times New Roman" w:cs="Times New Roman"/>
                <w:bCs/>
                <w:color w:val="auto"/>
                <w:sz w:val="24"/>
                <w:szCs w:val="24"/>
              </w:rPr>
              <w:t>ветеринарних наук, тваринництва</w:t>
            </w:r>
            <w:r w:rsidR="00720A46" w:rsidRPr="00C93ECB">
              <w:rPr>
                <w:rFonts w:ascii="Times New Roman" w:eastAsia="MS Mincho" w:hAnsi="Times New Roman" w:cs="Times New Roman"/>
                <w:bCs/>
                <w:color w:val="auto"/>
                <w:sz w:val="24"/>
                <w:szCs w:val="24"/>
              </w:rPr>
              <w:t>,</w:t>
            </w:r>
            <w:r w:rsidR="002B5809" w:rsidRPr="00C93ECB">
              <w:rPr>
                <w:rFonts w:ascii="Times New Roman" w:eastAsia="MS Mincho" w:hAnsi="Times New Roman" w:cs="Times New Roman"/>
                <w:bCs/>
                <w:color w:val="auto"/>
                <w:sz w:val="24"/>
                <w:szCs w:val="24"/>
              </w:rPr>
              <w:t xml:space="preserve"> біомедицини</w:t>
            </w:r>
            <w:r w:rsidR="00720A46" w:rsidRPr="00C93ECB">
              <w:rPr>
                <w:rFonts w:ascii="Times New Roman" w:eastAsia="MS Mincho" w:hAnsi="Times New Roman" w:cs="Times New Roman"/>
                <w:bCs/>
                <w:color w:val="auto"/>
                <w:sz w:val="24"/>
                <w:szCs w:val="24"/>
              </w:rPr>
              <w:t xml:space="preserve">, рослинництва та </w:t>
            </w:r>
            <w:r w:rsidR="00720A46" w:rsidRPr="00C93ECB">
              <w:rPr>
                <w:rFonts w:ascii="Times New Roman" w:hAnsi="Times New Roman" w:cs="Times New Roman"/>
                <w:color w:val="auto"/>
                <w:sz w:val="24"/>
                <w:szCs w:val="24"/>
              </w:rPr>
              <w:t>народного господарства</w:t>
            </w:r>
            <w:r w:rsidR="002B5809" w:rsidRPr="00C93ECB">
              <w:rPr>
                <w:rFonts w:ascii="Times New Roman" w:eastAsia="MS Mincho" w:hAnsi="Times New Roman" w:cs="Times New Roman"/>
                <w:bCs/>
                <w:color w:val="auto"/>
                <w:sz w:val="24"/>
                <w:szCs w:val="24"/>
              </w:rPr>
              <w:t>.</w:t>
            </w:r>
          </w:p>
          <w:p w14:paraId="284A1B04" w14:textId="77777777" w:rsidR="00845626" w:rsidRPr="00C93ECB" w:rsidRDefault="00591537" w:rsidP="00E53686">
            <w:pPr>
              <w:pStyle w:val="Default"/>
              <w:jc w:val="both"/>
              <w:rPr>
                <w:color w:val="auto"/>
              </w:rPr>
            </w:pPr>
            <w:r w:rsidRPr="00C93ECB">
              <w:rPr>
                <w:b/>
                <w:bCs/>
                <w:color w:val="auto"/>
              </w:rPr>
              <w:t xml:space="preserve">     </w:t>
            </w:r>
            <w:r w:rsidR="00EC59BE" w:rsidRPr="00C93ECB">
              <w:rPr>
                <w:b/>
                <w:bCs/>
                <w:color w:val="auto"/>
              </w:rPr>
              <w:t>Інструменти та обладнання (об’єкти/предмети, пристрої та прилади, які здобувач вищої освіти вчиться застосовувати і використовувати):</w:t>
            </w:r>
            <w:r w:rsidR="00EC59BE" w:rsidRPr="00C93ECB">
              <w:rPr>
                <w:color w:val="auto"/>
              </w:rPr>
              <w:t xml:space="preserve"> </w:t>
            </w:r>
            <w:r w:rsidR="00845626" w:rsidRPr="00C93ECB">
              <w:rPr>
                <w:color w:val="auto"/>
              </w:rPr>
              <w:t>обладнання, устаткування</w:t>
            </w:r>
            <w:r w:rsidR="002B5809" w:rsidRPr="00C93ECB">
              <w:rPr>
                <w:color w:val="auto"/>
              </w:rPr>
              <w:t>,</w:t>
            </w:r>
            <w:r w:rsidR="00845626" w:rsidRPr="00C93ECB">
              <w:rPr>
                <w:color w:val="auto"/>
              </w:rPr>
              <w:t xml:space="preserve"> визнані інтернет-ресурси та програмне забезпече</w:t>
            </w:r>
            <w:r w:rsidR="00E53686" w:rsidRPr="00C93ECB">
              <w:rPr>
                <w:color w:val="auto"/>
              </w:rPr>
              <w:t>ння, необхідне для лабораторних</w:t>
            </w:r>
            <w:r w:rsidR="00845626" w:rsidRPr="00C93ECB">
              <w:rPr>
                <w:color w:val="auto"/>
              </w:rPr>
              <w:t xml:space="preserve"> досліджень будови й властивостей біосистем різного рівня </w:t>
            </w:r>
            <w:r w:rsidR="00E53686" w:rsidRPr="00C93ECB">
              <w:rPr>
                <w:color w:val="auto"/>
              </w:rPr>
              <w:t xml:space="preserve">структурної </w:t>
            </w:r>
            <w:r w:rsidR="00845626" w:rsidRPr="00C93ECB">
              <w:rPr>
                <w:color w:val="auto"/>
              </w:rPr>
              <w:t>організації</w:t>
            </w:r>
          </w:p>
        </w:tc>
      </w:tr>
      <w:tr w:rsidR="00C93ECB" w:rsidRPr="00C93ECB" w14:paraId="40BD64A2" w14:textId="77777777" w:rsidTr="00475EDD">
        <w:tc>
          <w:tcPr>
            <w:tcW w:w="2383" w:type="dxa"/>
          </w:tcPr>
          <w:p w14:paraId="66290298" w14:textId="77777777" w:rsidR="00845626" w:rsidRPr="00C93ECB" w:rsidRDefault="00845626" w:rsidP="007F559F">
            <w:pPr>
              <w:pStyle w:val="a3"/>
              <w:ind w:left="0"/>
              <w:rPr>
                <w:rStyle w:val="22"/>
                <w:bCs w:val="0"/>
                <w:color w:val="auto"/>
              </w:rPr>
            </w:pPr>
            <w:r w:rsidRPr="00C93ECB">
              <w:rPr>
                <w:rStyle w:val="22"/>
                <w:bCs w:val="0"/>
                <w:color w:val="auto"/>
              </w:rPr>
              <w:lastRenderedPageBreak/>
              <w:t>Орієнтація освітньої програми</w:t>
            </w:r>
          </w:p>
        </w:tc>
        <w:tc>
          <w:tcPr>
            <w:tcW w:w="7506" w:type="dxa"/>
            <w:gridSpan w:val="2"/>
          </w:tcPr>
          <w:p w14:paraId="4E557D86" w14:textId="77777777" w:rsidR="00845626" w:rsidRPr="00C93ECB" w:rsidRDefault="00845626" w:rsidP="00167FD9">
            <w:pPr>
              <w:pStyle w:val="21"/>
              <w:shd w:val="clear" w:color="auto" w:fill="auto"/>
              <w:spacing w:before="0" w:after="0" w:line="240" w:lineRule="auto"/>
              <w:jc w:val="both"/>
              <w:rPr>
                <w:sz w:val="24"/>
                <w:szCs w:val="24"/>
              </w:rPr>
            </w:pPr>
            <w:r w:rsidRPr="00C93ECB">
              <w:rPr>
                <w:rStyle w:val="23"/>
                <w:color w:val="auto"/>
              </w:rPr>
              <w:t xml:space="preserve">Освітньо-наукова </w:t>
            </w:r>
          </w:p>
        </w:tc>
      </w:tr>
      <w:tr w:rsidR="00C93ECB" w:rsidRPr="00C93ECB" w14:paraId="21A96146" w14:textId="77777777" w:rsidTr="00475EDD">
        <w:tc>
          <w:tcPr>
            <w:tcW w:w="2383" w:type="dxa"/>
          </w:tcPr>
          <w:p w14:paraId="3CCA645B" w14:textId="77777777" w:rsidR="00845626" w:rsidRPr="00C93ECB" w:rsidRDefault="00845626" w:rsidP="007F559F">
            <w:pPr>
              <w:pStyle w:val="a3"/>
              <w:ind w:left="0"/>
              <w:rPr>
                <w:rStyle w:val="22"/>
                <w:bCs w:val="0"/>
                <w:color w:val="auto"/>
              </w:rPr>
            </w:pPr>
            <w:r w:rsidRPr="00C93ECB">
              <w:rPr>
                <w:rStyle w:val="22"/>
                <w:bCs w:val="0"/>
                <w:color w:val="auto"/>
              </w:rPr>
              <w:t>Основний фокус освітньої програми та спеціалізації</w:t>
            </w:r>
          </w:p>
        </w:tc>
        <w:tc>
          <w:tcPr>
            <w:tcW w:w="7506" w:type="dxa"/>
            <w:gridSpan w:val="2"/>
          </w:tcPr>
          <w:p w14:paraId="3B78D82B" w14:textId="77777777" w:rsidR="00C933EE" w:rsidRPr="00C93ECB" w:rsidRDefault="00C933EE" w:rsidP="00C933EE">
            <w:pPr>
              <w:ind w:firstLine="459"/>
              <w:jc w:val="both"/>
              <w:rPr>
                <w:rFonts w:ascii="Times New Roman" w:hAnsi="Times New Roman" w:cs="Times New Roman"/>
                <w:b/>
                <w:sz w:val="24"/>
                <w:szCs w:val="24"/>
              </w:rPr>
            </w:pPr>
            <w:r w:rsidRPr="00C93ECB">
              <w:rPr>
                <w:rFonts w:ascii="Times New Roman" w:hAnsi="Times New Roman" w:cs="Times New Roman"/>
                <w:b/>
                <w:sz w:val="24"/>
                <w:szCs w:val="24"/>
              </w:rPr>
              <w:t>Наукові дослідження в галузі біології.</w:t>
            </w:r>
          </w:p>
          <w:p w14:paraId="2609ACAF" w14:textId="77777777" w:rsidR="00C933EE" w:rsidRPr="00C93ECB" w:rsidRDefault="00C933EE" w:rsidP="00C933EE">
            <w:pPr>
              <w:ind w:firstLine="459"/>
              <w:jc w:val="both"/>
              <w:rPr>
                <w:rFonts w:ascii="Times New Roman" w:hAnsi="Times New Roman" w:cs="Times New Roman"/>
                <w:b/>
                <w:sz w:val="24"/>
                <w:szCs w:val="24"/>
              </w:rPr>
            </w:pPr>
            <w:r w:rsidRPr="00C93ECB">
              <w:rPr>
                <w:rFonts w:ascii="Times New Roman" w:hAnsi="Times New Roman" w:cs="Times New Roman"/>
                <w:b/>
                <w:sz w:val="24"/>
                <w:szCs w:val="24"/>
              </w:rPr>
              <w:t xml:space="preserve">Загальний: </w:t>
            </w:r>
          </w:p>
          <w:p w14:paraId="5C327EDA" w14:textId="666BBDD3" w:rsidR="00C933EE" w:rsidRPr="00C93ECB" w:rsidRDefault="00C933EE" w:rsidP="00C933EE">
            <w:pPr>
              <w:ind w:firstLine="459"/>
              <w:jc w:val="both"/>
              <w:rPr>
                <w:rFonts w:ascii="Times New Roman" w:hAnsi="Times New Roman" w:cs="Times New Roman"/>
                <w:sz w:val="24"/>
                <w:szCs w:val="24"/>
              </w:rPr>
            </w:pPr>
            <w:bookmarkStart w:id="1" w:name="_Hlk41892506"/>
            <w:r w:rsidRPr="00C93ECB">
              <w:rPr>
                <w:rFonts w:ascii="Times New Roman" w:hAnsi="Times New Roman" w:cs="Times New Roman"/>
                <w:sz w:val="24"/>
                <w:szCs w:val="24"/>
              </w:rPr>
              <w:t>Дослідження закономірностей і розроблення науково-практичних основ, методів і підходів</w:t>
            </w:r>
            <w:r w:rsidR="00EA256A" w:rsidRPr="00C93ECB">
              <w:rPr>
                <w:rFonts w:ascii="Times New Roman" w:hAnsi="Times New Roman" w:cs="Times New Roman"/>
                <w:sz w:val="24"/>
                <w:szCs w:val="24"/>
              </w:rPr>
              <w:t xml:space="preserve"> за траєкторіями</w:t>
            </w:r>
            <w:r w:rsidR="00B35F6D" w:rsidRPr="00C93ECB">
              <w:rPr>
                <w:rFonts w:ascii="Times New Roman" w:hAnsi="Times New Roman" w:cs="Times New Roman"/>
                <w:sz w:val="24"/>
                <w:szCs w:val="24"/>
              </w:rPr>
              <w:t>:</w:t>
            </w:r>
            <w:r w:rsidR="00EA256A" w:rsidRPr="00C93ECB">
              <w:rPr>
                <w:rFonts w:ascii="Times New Roman" w:hAnsi="Times New Roman" w:cs="Times New Roman"/>
                <w:sz w:val="24"/>
                <w:szCs w:val="24"/>
              </w:rPr>
              <w:t xml:space="preserve"> біохімії</w:t>
            </w:r>
            <w:r w:rsidR="006E0006" w:rsidRPr="00C93ECB">
              <w:rPr>
                <w:rFonts w:ascii="Times New Roman" w:hAnsi="Times New Roman" w:cs="Times New Roman"/>
                <w:sz w:val="24"/>
                <w:szCs w:val="24"/>
              </w:rPr>
              <w:t>;</w:t>
            </w:r>
            <w:r w:rsidR="00EA256A" w:rsidRPr="00C93ECB">
              <w:rPr>
                <w:rFonts w:ascii="Times New Roman" w:hAnsi="Times New Roman" w:cs="Times New Roman"/>
                <w:sz w:val="24"/>
                <w:szCs w:val="24"/>
              </w:rPr>
              <w:t xml:space="preserve"> радіобіології</w:t>
            </w:r>
            <w:r w:rsidR="006E0006" w:rsidRPr="00C93ECB">
              <w:rPr>
                <w:rFonts w:ascii="Times New Roman" w:hAnsi="Times New Roman" w:cs="Times New Roman"/>
                <w:sz w:val="24"/>
                <w:szCs w:val="24"/>
              </w:rPr>
              <w:t>;</w:t>
            </w:r>
            <w:r w:rsidR="00EA256A" w:rsidRPr="00C93ECB">
              <w:rPr>
                <w:rFonts w:ascii="Times New Roman" w:hAnsi="Times New Roman" w:cs="Times New Roman"/>
                <w:sz w:val="24"/>
                <w:szCs w:val="24"/>
              </w:rPr>
              <w:t xml:space="preserve"> ботаніки</w:t>
            </w:r>
            <w:r w:rsidR="00852A9B" w:rsidRPr="00C93ECB">
              <w:rPr>
                <w:rFonts w:ascii="Times New Roman" w:hAnsi="Times New Roman" w:cs="Times New Roman"/>
                <w:sz w:val="24"/>
                <w:szCs w:val="24"/>
              </w:rPr>
              <w:t>;</w:t>
            </w:r>
            <w:r w:rsidR="00D76057" w:rsidRPr="00C93ECB">
              <w:rPr>
                <w:rFonts w:ascii="Times New Roman" w:hAnsi="Times New Roman" w:cs="Times New Roman"/>
                <w:sz w:val="24"/>
                <w:szCs w:val="24"/>
              </w:rPr>
              <w:t xml:space="preserve"> фізіології рослин;</w:t>
            </w:r>
            <w:r w:rsidR="00EA256A" w:rsidRPr="00C93ECB">
              <w:rPr>
                <w:rFonts w:ascii="Times New Roman" w:hAnsi="Times New Roman" w:cs="Times New Roman"/>
                <w:sz w:val="24"/>
                <w:szCs w:val="24"/>
              </w:rPr>
              <w:t xml:space="preserve"> фітопатології</w:t>
            </w:r>
            <w:r w:rsidRPr="00C93ECB">
              <w:rPr>
                <w:rFonts w:ascii="Times New Roman" w:hAnsi="Times New Roman" w:cs="Times New Roman"/>
                <w:sz w:val="24"/>
                <w:szCs w:val="24"/>
              </w:rPr>
              <w:t xml:space="preserve"> щодо:</w:t>
            </w:r>
          </w:p>
          <w:p w14:paraId="183963C3" w14:textId="77777777" w:rsidR="00C933EE" w:rsidRPr="00C93ECB" w:rsidRDefault="00C933EE" w:rsidP="00C933EE">
            <w:pPr>
              <w:pStyle w:val="a3"/>
              <w:numPr>
                <w:ilvl w:val="0"/>
                <w:numId w:val="17"/>
              </w:num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біологічних процесів, які відбуваються в живих організмах;</w:t>
            </w:r>
          </w:p>
          <w:p w14:paraId="6CB4FF43" w14:textId="77777777" w:rsidR="00C933EE" w:rsidRPr="00C93ECB" w:rsidRDefault="00C933EE" w:rsidP="00C933EE">
            <w:pPr>
              <w:pStyle w:val="a3"/>
              <w:numPr>
                <w:ilvl w:val="0"/>
                <w:numId w:val="17"/>
              </w:num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фундаментальних та прикладних проблем вивчення функціонування живих організмів, впливу на них </w:t>
            </w:r>
            <w:proofErr w:type="spellStart"/>
            <w:r w:rsidRPr="00C93ECB">
              <w:rPr>
                <w:rFonts w:ascii="Times New Roman" w:hAnsi="Times New Roman" w:cs="Times New Roman"/>
                <w:sz w:val="24"/>
                <w:szCs w:val="24"/>
              </w:rPr>
              <w:t>екзо</w:t>
            </w:r>
            <w:proofErr w:type="spellEnd"/>
            <w:r w:rsidRPr="00C93ECB">
              <w:rPr>
                <w:rFonts w:ascii="Times New Roman" w:hAnsi="Times New Roman" w:cs="Times New Roman"/>
                <w:sz w:val="24"/>
                <w:szCs w:val="24"/>
              </w:rPr>
              <w:t>- і ендогенних чинників різного цільового призначення та їх раціонального використання;</w:t>
            </w:r>
          </w:p>
          <w:p w14:paraId="76B19BDB" w14:textId="77777777" w:rsidR="00C933EE" w:rsidRPr="00C93ECB" w:rsidRDefault="00C933EE" w:rsidP="00C933EE">
            <w:pPr>
              <w:pStyle w:val="a3"/>
              <w:numPr>
                <w:ilvl w:val="0"/>
                <w:numId w:val="17"/>
              </w:num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створення моделей окремих функцій живих організмів, комплексного підходу вивчення структури і функціонування </w:t>
            </w:r>
            <w:proofErr w:type="spellStart"/>
            <w:r w:rsidRPr="00C93ECB">
              <w:rPr>
                <w:rFonts w:ascii="Times New Roman" w:hAnsi="Times New Roman" w:cs="Times New Roman"/>
                <w:sz w:val="24"/>
                <w:szCs w:val="24"/>
              </w:rPr>
              <w:t>біооб’єктів</w:t>
            </w:r>
            <w:proofErr w:type="spellEnd"/>
            <w:r w:rsidRPr="00C93ECB">
              <w:rPr>
                <w:rFonts w:ascii="Times New Roman" w:hAnsi="Times New Roman" w:cs="Times New Roman"/>
                <w:sz w:val="24"/>
                <w:szCs w:val="24"/>
              </w:rPr>
              <w:t xml:space="preserve">, раціонального використання </w:t>
            </w:r>
            <w:proofErr w:type="spellStart"/>
            <w:r w:rsidRPr="00C93ECB">
              <w:rPr>
                <w:rFonts w:ascii="Times New Roman" w:hAnsi="Times New Roman" w:cs="Times New Roman"/>
                <w:sz w:val="24"/>
                <w:szCs w:val="24"/>
              </w:rPr>
              <w:t>біопродуктів</w:t>
            </w:r>
            <w:proofErr w:type="spellEnd"/>
            <w:r w:rsidRPr="00C93ECB">
              <w:rPr>
                <w:rFonts w:ascii="Times New Roman" w:hAnsi="Times New Roman" w:cs="Times New Roman"/>
                <w:sz w:val="24"/>
                <w:szCs w:val="24"/>
              </w:rPr>
              <w:t xml:space="preserve"> та способів прогнозування стану живих організмів;</w:t>
            </w:r>
          </w:p>
          <w:p w14:paraId="16B51DC4" w14:textId="77777777" w:rsidR="00C933EE" w:rsidRPr="00C93ECB" w:rsidRDefault="00C933EE" w:rsidP="00C933EE">
            <w:pPr>
              <w:pStyle w:val="a3"/>
              <w:numPr>
                <w:ilvl w:val="0"/>
                <w:numId w:val="17"/>
              </w:num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аналізу та оцінки різних рівнів структурної організації </w:t>
            </w:r>
            <w:proofErr w:type="spellStart"/>
            <w:r w:rsidRPr="00C93ECB">
              <w:rPr>
                <w:rFonts w:ascii="Times New Roman" w:hAnsi="Times New Roman" w:cs="Times New Roman"/>
                <w:sz w:val="24"/>
                <w:szCs w:val="24"/>
              </w:rPr>
              <w:t>біооб’єктів</w:t>
            </w:r>
            <w:proofErr w:type="spellEnd"/>
            <w:r w:rsidRPr="00C93ECB">
              <w:rPr>
                <w:rFonts w:ascii="Times New Roman" w:hAnsi="Times New Roman" w:cs="Times New Roman"/>
                <w:sz w:val="24"/>
                <w:szCs w:val="24"/>
              </w:rPr>
              <w:t xml:space="preserve"> за використання математичних моделей, </w:t>
            </w:r>
            <w:r w:rsidRPr="00C93ECB">
              <w:rPr>
                <w:rFonts w:ascii="Times New Roman" w:hAnsi="Times New Roman" w:cs="Times New Roman"/>
                <w:sz w:val="24"/>
                <w:szCs w:val="24"/>
                <w:shd w:val="clear" w:color="auto" w:fill="FFFFFF"/>
              </w:rPr>
              <w:t>аналітичного або комп'ютерного моделювання на основі бази даних метаболітів для формулювання гіпотез про біосистему</w:t>
            </w:r>
            <w:r w:rsidRPr="00C93ECB">
              <w:rPr>
                <w:rFonts w:ascii="Times New Roman" w:hAnsi="Times New Roman" w:cs="Times New Roman"/>
                <w:sz w:val="24"/>
                <w:szCs w:val="24"/>
              </w:rPr>
              <w:t>;</w:t>
            </w:r>
          </w:p>
          <w:p w14:paraId="3D43AFC3" w14:textId="77777777" w:rsidR="00C933EE" w:rsidRPr="00C93ECB" w:rsidRDefault="00C933EE" w:rsidP="00C933EE">
            <w:pPr>
              <w:pStyle w:val="a3"/>
              <w:numPr>
                <w:ilvl w:val="0"/>
                <w:numId w:val="17"/>
              </w:num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молекулярні основи якості життя живих організмів, їх особливостей біологічних процесів, відновлення, росту, розвитку, взаємозв’язків між живим організмом і середовищем його існування;</w:t>
            </w:r>
          </w:p>
          <w:p w14:paraId="68BA9139" w14:textId="0E0E1C92" w:rsidR="00C933EE" w:rsidRPr="00C93ECB" w:rsidRDefault="00C933EE" w:rsidP="00C933EE">
            <w:pPr>
              <w:pStyle w:val="a3"/>
              <w:numPr>
                <w:ilvl w:val="0"/>
                <w:numId w:val="17"/>
              </w:num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раціональне користування біоресурсами на основі знань біологічних процесів та сприяння їх відновленню, а також формування безпечних умов існування</w:t>
            </w:r>
            <w:r w:rsidR="00EA256A" w:rsidRPr="00C93ECB">
              <w:rPr>
                <w:rFonts w:ascii="Times New Roman" w:hAnsi="Times New Roman" w:cs="Times New Roman"/>
                <w:sz w:val="24"/>
                <w:szCs w:val="24"/>
              </w:rPr>
              <w:t>, рослин,</w:t>
            </w:r>
            <w:r w:rsidRPr="00C93ECB">
              <w:rPr>
                <w:rFonts w:ascii="Times New Roman" w:hAnsi="Times New Roman" w:cs="Times New Roman"/>
                <w:sz w:val="24"/>
                <w:szCs w:val="24"/>
              </w:rPr>
              <w:t xml:space="preserve"> тварин і людини;</w:t>
            </w:r>
          </w:p>
          <w:p w14:paraId="58621930" w14:textId="2CE94CB4" w:rsidR="00C933EE" w:rsidRPr="00C93ECB" w:rsidRDefault="00F01995" w:rsidP="00C933EE">
            <w:pPr>
              <w:ind w:firstLine="459"/>
              <w:jc w:val="both"/>
              <w:rPr>
                <w:rFonts w:ascii="Times New Roman" w:hAnsi="Times New Roman" w:cs="Times New Roman"/>
                <w:bCs/>
                <w:sz w:val="24"/>
                <w:szCs w:val="24"/>
              </w:rPr>
            </w:pPr>
            <w:r w:rsidRPr="00C93ECB">
              <w:rPr>
                <w:rFonts w:ascii="Times New Roman" w:hAnsi="Times New Roman" w:cs="Times New Roman"/>
                <w:sz w:val="24"/>
                <w:szCs w:val="24"/>
              </w:rPr>
              <w:t xml:space="preserve">- </w:t>
            </w:r>
            <w:r w:rsidR="00C933EE" w:rsidRPr="00C93ECB">
              <w:rPr>
                <w:rFonts w:ascii="Times New Roman" w:hAnsi="Times New Roman" w:cs="Times New Roman"/>
                <w:sz w:val="24"/>
                <w:szCs w:val="24"/>
              </w:rPr>
              <w:t>підвищення продуктивності живих організмів та якості продукції в результаті коригування біологічних процесів</w:t>
            </w:r>
            <w:r w:rsidR="00C933EE" w:rsidRPr="00C93ECB">
              <w:rPr>
                <w:rFonts w:ascii="Times New Roman" w:hAnsi="Times New Roman" w:cs="Times New Roman"/>
                <w:bCs/>
                <w:sz w:val="24"/>
                <w:szCs w:val="24"/>
              </w:rPr>
              <w:t>.</w:t>
            </w:r>
          </w:p>
          <w:bookmarkEnd w:id="1"/>
          <w:p w14:paraId="5B2E266D" w14:textId="77777777" w:rsidR="00E76ECE" w:rsidRPr="00C93ECB" w:rsidRDefault="00E76ECE" w:rsidP="00C933EE">
            <w:pPr>
              <w:ind w:firstLine="459"/>
              <w:jc w:val="both"/>
              <w:rPr>
                <w:rFonts w:ascii="Times New Roman" w:hAnsi="Times New Roman" w:cs="Times New Roman"/>
                <w:b/>
                <w:sz w:val="24"/>
                <w:szCs w:val="24"/>
              </w:rPr>
            </w:pPr>
          </w:p>
          <w:p w14:paraId="2CD4C765" w14:textId="5515CB31" w:rsidR="00E76ECE" w:rsidRPr="00C93ECB" w:rsidRDefault="00C933EE" w:rsidP="002B2BAC">
            <w:pPr>
              <w:ind w:firstLine="459"/>
              <w:jc w:val="both"/>
              <w:rPr>
                <w:rFonts w:ascii="Times New Roman" w:hAnsi="Times New Roman" w:cs="Times New Roman"/>
                <w:b/>
                <w:sz w:val="24"/>
                <w:szCs w:val="24"/>
              </w:rPr>
            </w:pPr>
            <w:r w:rsidRPr="00C93ECB">
              <w:rPr>
                <w:rFonts w:ascii="Times New Roman" w:hAnsi="Times New Roman" w:cs="Times New Roman"/>
                <w:b/>
                <w:sz w:val="24"/>
                <w:szCs w:val="24"/>
              </w:rPr>
              <w:t>Спеціальний:</w:t>
            </w:r>
          </w:p>
          <w:p w14:paraId="6CC944E1" w14:textId="338B68F4" w:rsidR="00E76ECE" w:rsidRPr="00C93ECB" w:rsidRDefault="00F55260" w:rsidP="00C933EE">
            <w:pPr>
              <w:ind w:left="34" w:firstLine="425"/>
              <w:jc w:val="both"/>
              <w:rPr>
                <w:rFonts w:ascii="Times New Roman" w:hAnsi="Times New Roman" w:cs="Times New Roman"/>
                <w:b/>
                <w:bCs/>
                <w:sz w:val="24"/>
                <w:szCs w:val="24"/>
              </w:rPr>
            </w:pPr>
            <w:r w:rsidRPr="00C93ECB">
              <w:rPr>
                <w:rFonts w:ascii="Times New Roman" w:hAnsi="Times New Roman" w:cs="Times New Roman"/>
                <w:b/>
                <w:bCs/>
                <w:sz w:val="24"/>
                <w:szCs w:val="24"/>
              </w:rPr>
              <w:t>Профіль</w:t>
            </w:r>
            <w:r w:rsidR="008C18B1" w:rsidRPr="00C93ECB">
              <w:rPr>
                <w:rFonts w:ascii="Times New Roman" w:hAnsi="Times New Roman" w:cs="Times New Roman"/>
                <w:b/>
                <w:bCs/>
                <w:sz w:val="24"/>
                <w:szCs w:val="24"/>
              </w:rPr>
              <w:t xml:space="preserve"> </w:t>
            </w:r>
            <w:r w:rsidR="00E8314B" w:rsidRPr="00C93ECB">
              <w:rPr>
                <w:rFonts w:ascii="Times New Roman" w:hAnsi="Times New Roman" w:cs="Times New Roman"/>
                <w:b/>
                <w:bCs/>
                <w:sz w:val="24"/>
                <w:szCs w:val="24"/>
              </w:rPr>
              <w:t>ОНП</w:t>
            </w:r>
            <w:r w:rsidR="00E76ECE" w:rsidRPr="00C93ECB">
              <w:rPr>
                <w:rFonts w:ascii="Times New Roman" w:hAnsi="Times New Roman" w:cs="Times New Roman"/>
                <w:b/>
                <w:bCs/>
                <w:sz w:val="24"/>
                <w:szCs w:val="24"/>
              </w:rPr>
              <w:t>. Біохімія</w:t>
            </w:r>
          </w:p>
          <w:p w14:paraId="654AE0A4" w14:textId="0E72FFBA" w:rsidR="00C933EE" w:rsidRPr="00C93ECB" w:rsidRDefault="00C933EE" w:rsidP="00C933EE">
            <w:pPr>
              <w:ind w:left="34" w:firstLine="425"/>
              <w:jc w:val="both"/>
              <w:rPr>
                <w:rFonts w:ascii="Times New Roman" w:hAnsi="Times New Roman" w:cs="Times New Roman"/>
                <w:sz w:val="24"/>
                <w:szCs w:val="24"/>
              </w:rPr>
            </w:pPr>
            <w:bookmarkStart w:id="2" w:name="_Hlk41892852"/>
            <w:r w:rsidRPr="00C93ECB">
              <w:rPr>
                <w:rFonts w:ascii="Times New Roman" w:hAnsi="Times New Roman" w:cs="Times New Roman"/>
                <w:sz w:val="24"/>
                <w:szCs w:val="24"/>
              </w:rPr>
              <w:t>Розроблення концептуальних, теоретичних і методологічних основ біологічної хімії, створення моделей для вивчення біохімічних перетворень у живих організмів – культур клітин, органів і систем органів тварин.</w:t>
            </w:r>
          </w:p>
          <w:p w14:paraId="0498E805" w14:textId="77777777" w:rsidR="00C933EE" w:rsidRPr="00C93ECB" w:rsidRDefault="00C933EE" w:rsidP="00C933EE">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lastRenderedPageBreak/>
              <w:t xml:space="preserve">Визначення характеристик структурних елементів </w:t>
            </w:r>
            <w:proofErr w:type="spellStart"/>
            <w:r w:rsidRPr="00C93ECB">
              <w:rPr>
                <w:rFonts w:ascii="Times New Roman" w:hAnsi="Times New Roman" w:cs="Times New Roman"/>
                <w:sz w:val="24"/>
                <w:szCs w:val="24"/>
              </w:rPr>
              <w:t>біомолекул</w:t>
            </w:r>
            <w:proofErr w:type="spellEnd"/>
            <w:r w:rsidRPr="00C93ECB">
              <w:rPr>
                <w:rFonts w:ascii="Times New Roman" w:hAnsi="Times New Roman" w:cs="Times New Roman"/>
                <w:sz w:val="24"/>
                <w:szCs w:val="24"/>
              </w:rPr>
              <w:t xml:space="preserve"> та надмолекулярних утворень, які обумовлюють такі специфічні ознаки живої матерії, як обмін речовин, саморегулювання процесів, спадковість, репродуктивність.</w:t>
            </w:r>
          </w:p>
          <w:p w14:paraId="7909C5A1" w14:textId="77777777" w:rsidR="00C933EE" w:rsidRPr="00C93ECB" w:rsidRDefault="00C933EE" w:rsidP="00C933EE">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Розроблення теоретичних та методичних основ визначення </w:t>
            </w:r>
            <w:proofErr w:type="spellStart"/>
            <w:r w:rsidRPr="00C93ECB">
              <w:rPr>
                <w:rFonts w:ascii="Times New Roman" w:hAnsi="Times New Roman" w:cs="Times New Roman"/>
                <w:sz w:val="24"/>
                <w:szCs w:val="24"/>
              </w:rPr>
              <w:t>інтермедіатів</w:t>
            </w:r>
            <w:proofErr w:type="spellEnd"/>
            <w:r w:rsidRPr="00C93ECB">
              <w:rPr>
                <w:rFonts w:ascii="Times New Roman" w:hAnsi="Times New Roman" w:cs="Times New Roman"/>
                <w:sz w:val="24"/>
                <w:szCs w:val="24"/>
              </w:rPr>
              <w:t xml:space="preserve"> і продуктів обміну речовин у живих організмах та аналіз стану функціонування біосистеми на різних рівнях її структурної організації (цілісний організм, орган, тканина, клітина, субклітинні й молекулярні структури).</w:t>
            </w:r>
          </w:p>
          <w:p w14:paraId="06EFAC13" w14:textId="77777777" w:rsidR="00C933EE" w:rsidRPr="00C93ECB" w:rsidRDefault="00C933EE" w:rsidP="00C933EE">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Визначення метаболітів енергетичного обміну, аналіз шляхів утилізації енергії і трансформації її в різні функціональні прояви живого організму.</w:t>
            </w:r>
          </w:p>
          <w:p w14:paraId="33A90EAC" w14:textId="77777777" w:rsidR="00C933EE" w:rsidRPr="00C93ECB" w:rsidRDefault="00C933EE" w:rsidP="00C933EE">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Вивчення трансмембранного переносу речовин та ролі </w:t>
            </w:r>
            <w:proofErr w:type="spellStart"/>
            <w:r w:rsidRPr="00C93ECB">
              <w:rPr>
                <w:rFonts w:ascii="Times New Roman" w:hAnsi="Times New Roman" w:cs="Times New Roman"/>
                <w:sz w:val="24"/>
                <w:szCs w:val="24"/>
              </w:rPr>
              <w:t>біомебран</w:t>
            </w:r>
            <w:proofErr w:type="spellEnd"/>
            <w:r w:rsidRPr="00C93ECB">
              <w:rPr>
                <w:rFonts w:ascii="Times New Roman" w:hAnsi="Times New Roman" w:cs="Times New Roman"/>
                <w:sz w:val="24"/>
                <w:szCs w:val="24"/>
              </w:rPr>
              <w:t xml:space="preserve"> за дії чинників різної природи, створення моделей </w:t>
            </w:r>
            <w:proofErr w:type="spellStart"/>
            <w:r w:rsidRPr="00C93ECB">
              <w:rPr>
                <w:rFonts w:ascii="Times New Roman" w:hAnsi="Times New Roman" w:cs="Times New Roman"/>
                <w:sz w:val="24"/>
                <w:szCs w:val="24"/>
              </w:rPr>
              <w:t>біомембран</w:t>
            </w:r>
            <w:proofErr w:type="spellEnd"/>
            <w:r w:rsidRPr="00C93ECB">
              <w:rPr>
                <w:rFonts w:ascii="Times New Roman" w:hAnsi="Times New Roman" w:cs="Times New Roman"/>
                <w:sz w:val="24"/>
                <w:szCs w:val="24"/>
              </w:rPr>
              <w:t xml:space="preserve"> і визначення характерних особливостей транспортування речовин.</w:t>
            </w:r>
          </w:p>
          <w:p w14:paraId="77A4B80B" w14:textId="77777777" w:rsidR="00C933EE" w:rsidRPr="00C93ECB" w:rsidRDefault="00C933EE" w:rsidP="00C933EE">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Визначення особливостей біохімічних процесів у живих організмів залежно від їх функцій, стану здоров’я, віку і вивчення їх молекулярних механізмів. </w:t>
            </w:r>
          </w:p>
          <w:p w14:paraId="05357CDB" w14:textId="77777777" w:rsidR="00C933EE" w:rsidRPr="00C93ECB" w:rsidRDefault="00C933EE" w:rsidP="00C933EE">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Розроблення теоретичних і концептуальних основ цільового використання біологічно активних речовин, </w:t>
            </w:r>
            <w:proofErr w:type="spellStart"/>
            <w:r w:rsidRPr="00C93ECB">
              <w:rPr>
                <w:rFonts w:ascii="Times New Roman" w:hAnsi="Times New Roman" w:cs="Times New Roman"/>
                <w:sz w:val="24"/>
                <w:szCs w:val="24"/>
              </w:rPr>
              <w:t>нутрієнтів</w:t>
            </w:r>
            <w:proofErr w:type="spellEnd"/>
            <w:r w:rsidRPr="00C93ECB">
              <w:rPr>
                <w:rFonts w:ascii="Times New Roman" w:hAnsi="Times New Roman" w:cs="Times New Roman"/>
                <w:sz w:val="24"/>
                <w:szCs w:val="24"/>
              </w:rPr>
              <w:t xml:space="preserve"> і метаболітів з метою регуляції і коригування обміну речовин та енергії. </w:t>
            </w:r>
          </w:p>
          <w:p w14:paraId="70037E99" w14:textId="77777777" w:rsidR="00C933EE" w:rsidRPr="00C93ECB" w:rsidRDefault="00C933EE" w:rsidP="00C933EE">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Дослідження ефективності методів і способів створення </w:t>
            </w:r>
            <w:proofErr w:type="spellStart"/>
            <w:r w:rsidRPr="00C93ECB">
              <w:rPr>
                <w:rFonts w:ascii="Times New Roman" w:hAnsi="Times New Roman" w:cs="Times New Roman"/>
                <w:sz w:val="24"/>
                <w:szCs w:val="24"/>
              </w:rPr>
              <w:t>ефекторів</w:t>
            </w:r>
            <w:proofErr w:type="spellEnd"/>
            <w:r w:rsidRPr="00C93ECB">
              <w:rPr>
                <w:rFonts w:ascii="Times New Roman" w:hAnsi="Times New Roman" w:cs="Times New Roman"/>
                <w:sz w:val="24"/>
                <w:szCs w:val="24"/>
              </w:rPr>
              <w:t xml:space="preserve"> регуляції молекулярних механізмів метаболічних процесів. </w:t>
            </w:r>
          </w:p>
          <w:p w14:paraId="511CB7C1" w14:textId="77777777" w:rsidR="00C933EE" w:rsidRPr="00C93ECB" w:rsidRDefault="00C933EE" w:rsidP="00C933EE">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Розроблення теоретичних і методичних основ удосконалення продуктивних якостей організмів за впливу екзогенних чинників.</w:t>
            </w:r>
          </w:p>
          <w:p w14:paraId="55C250D6" w14:textId="77777777" w:rsidR="00C933EE" w:rsidRPr="00C93ECB" w:rsidRDefault="00C933EE" w:rsidP="00C933EE">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Вивчення біохімічних механізмів виникнення стресу і їх наслідків на різних рівнях структурної організації живого організму.</w:t>
            </w:r>
          </w:p>
          <w:p w14:paraId="661439A2" w14:textId="32EC1F3D" w:rsidR="00E76ECE" w:rsidRPr="00C93ECB" w:rsidRDefault="00C933EE" w:rsidP="002B2BAC">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Удосконалення існуючих та розробка нових біохімічних методів досліджень для подальшого практичного використання у виробництві</w:t>
            </w:r>
            <w:r w:rsidR="002A71A2" w:rsidRPr="00C93ECB">
              <w:rPr>
                <w:rFonts w:ascii="Times New Roman" w:hAnsi="Times New Roman" w:cs="Times New Roman"/>
                <w:sz w:val="24"/>
                <w:szCs w:val="24"/>
              </w:rPr>
              <w:t>, вет</w:t>
            </w:r>
            <w:r w:rsidR="00726DAA" w:rsidRPr="00C93ECB">
              <w:rPr>
                <w:rFonts w:ascii="Times New Roman" w:hAnsi="Times New Roman" w:cs="Times New Roman"/>
                <w:sz w:val="24"/>
                <w:szCs w:val="24"/>
              </w:rPr>
              <w:t>е</w:t>
            </w:r>
            <w:r w:rsidR="002A71A2" w:rsidRPr="00C93ECB">
              <w:rPr>
                <w:rFonts w:ascii="Times New Roman" w:hAnsi="Times New Roman" w:cs="Times New Roman"/>
                <w:sz w:val="24"/>
                <w:szCs w:val="24"/>
              </w:rPr>
              <w:t>рина</w:t>
            </w:r>
            <w:r w:rsidR="005310B1" w:rsidRPr="00C93ECB">
              <w:rPr>
                <w:rFonts w:ascii="Times New Roman" w:hAnsi="Times New Roman" w:cs="Times New Roman"/>
                <w:sz w:val="24"/>
                <w:szCs w:val="24"/>
              </w:rPr>
              <w:t>рії</w:t>
            </w:r>
            <w:r w:rsidRPr="00C93ECB">
              <w:rPr>
                <w:rFonts w:ascii="Times New Roman" w:hAnsi="Times New Roman" w:cs="Times New Roman"/>
                <w:sz w:val="24"/>
                <w:szCs w:val="24"/>
              </w:rPr>
              <w:t xml:space="preserve"> та біомедицині.</w:t>
            </w:r>
            <w:bookmarkEnd w:id="2"/>
          </w:p>
          <w:p w14:paraId="1C7EBDD5" w14:textId="77777777" w:rsidR="008A06A2" w:rsidRPr="00C93ECB" w:rsidRDefault="008A06A2" w:rsidP="002B2BAC">
            <w:pPr>
              <w:ind w:left="34" w:firstLine="425"/>
              <w:jc w:val="both"/>
              <w:rPr>
                <w:rFonts w:ascii="Times New Roman" w:hAnsi="Times New Roman" w:cs="Times New Roman"/>
                <w:sz w:val="24"/>
                <w:szCs w:val="24"/>
              </w:rPr>
            </w:pPr>
          </w:p>
          <w:p w14:paraId="2CD724CA" w14:textId="3F2CC4EC" w:rsidR="00E76ECE" w:rsidRPr="00C93ECB" w:rsidRDefault="00E8314B" w:rsidP="00EA256A">
            <w:pPr>
              <w:ind w:left="34" w:firstLine="425"/>
              <w:jc w:val="both"/>
              <w:rPr>
                <w:rFonts w:ascii="Times New Roman" w:hAnsi="Times New Roman" w:cs="Times New Roman"/>
                <w:sz w:val="24"/>
                <w:szCs w:val="24"/>
              </w:rPr>
            </w:pPr>
            <w:proofErr w:type="spellStart"/>
            <w:r w:rsidRPr="00C93ECB">
              <w:rPr>
                <w:rFonts w:ascii="Times New Roman" w:hAnsi="Times New Roman" w:cs="Times New Roman"/>
                <w:b/>
                <w:bCs/>
                <w:sz w:val="24"/>
                <w:szCs w:val="24"/>
                <w:lang w:val="ru-RU"/>
              </w:rPr>
              <w:t>Профіль</w:t>
            </w:r>
            <w:proofErr w:type="spellEnd"/>
            <w:r w:rsidR="008C18B1" w:rsidRPr="00C93ECB">
              <w:rPr>
                <w:rFonts w:ascii="Times New Roman" w:hAnsi="Times New Roman" w:cs="Times New Roman"/>
                <w:b/>
                <w:bCs/>
                <w:sz w:val="24"/>
                <w:szCs w:val="24"/>
                <w:lang w:val="ru-RU"/>
              </w:rPr>
              <w:t xml:space="preserve"> </w:t>
            </w:r>
            <w:r w:rsidRPr="00C93ECB">
              <w:rPr>
                <w:rFonts w:ascii="Times New Roman" w:hAnsi="Times New Roman" w:cs="Times New Roman"/>
                <w:b/>
                <w:bCs/>
                <w:sz w:val="24"/>
                <w:szCs w:val="24"/>
                <w:lang w:val="ru-RU"/>
              </w:rPr>
              <w:t>ОНП.</w:t>
            </w:r>
            <w:r w:rsidRPr="00C93ECB">
              <w:rPr>
                <w:rFonts w:ascii="Times New Roman" w:hAnsi="Times New Roman" w:cs="Times New Roman"/>
                <w:b/>
                <w:bCs/>
                <w:sz w:val="24"/>
                <w:szCs w:val="24"/>
              </w:rPr>
              <w:t xml:space="preserve"> </w:t>
            </w:r>
            <w:r w:rsidR="00E76ECE" w:rsidRPr="00C93ECB">
              <w:rPr>
                <w:rFonts w:ascii="Times New Roman" w:hAnsi="Times New Roman" w:cs="Times New Roman"/>
                <w:b/>
                <w:bCs/>
                <w:sz w:val="24"/>
                <w:szCs w:val="24"/>
              </w:rPr>
              <w:t>Радіобіологія</w:t>
            </w:r>
          </w:p>
          <w:p w14:paraId="014D67ED" w14:textId="55E63863" w:rsidR="006E0006" w:rsidRPr="00C93ECB" w:rsidRDefault="00EA256A" w:rsidP="006E0006">
            <w:pPr>
              <w:ind w:left="34" w:firstLine="425"/>
              <w:jc w:val="both"/>
              <w:rPr>
                <w:rFonts w:ascii="Times New Roman" w:hAnsi="Times New Roman" w:cs="Times New Roman"/>
                <w:sz w:val="24"/>
                <w:szCs w:val="24"/>
              </w:rPr>
            </w:pPr>
            <w:bookmarkStart w:id="3" w:name="_Hlk41893555"/>
            <w:r w:rsidRPr="00C93ECB">
              <w:rPr>
                <w:rFonts w:ascii="Times New Roman" w:hAnsi="Times New Roman" w:cs="Times New Roman"/>
                <w:sz w:val="24"/>
                <w:szCs w:val="24"/>
              </w:rPr>
              <w:t xml:space="preserve">Розроблення концептуальних, теоретичних і методологічних основ </w:t>
            </w:r>
          </w:p>
          <w:p w14:paraId="41E74DEA" w14:textId="711F9365" w:rsidR="006E0006" w:rsidRPr="00C93ECB" w:rsidRDefault="006E0006" w:rsidP="006E0006">
            <w:pPr>
              <w:pStyle w:val="HTML"/>
              <w:shd w:val="clear" w:color="auto" w:fill="FFFFFF"/>
              <w:jc w:val="both"/>
              <w:rPr>
                <w:rFonts w:ascii="Times New Roman" w:hAnsi="Times New Roman" w:cs="Times New Roman"/>
                <w:sz w:val="24"/>
                <w:szCs w:val="24"/>
                <w:lang w:val="uk-UA"/>
              </w:rPr>
            </w:pPr>
            <w:r w:rsidRPr="00C93ECB">
              <w:rPr>
                <w:rFonts w:ascii="Times New Roman" w:hAnsi="Times New Roman" w:cs="Times New Roman"/>
                <w:sz w:val="24"/>
                <w:szCs w:val="24"/>
                <w:lang w:val="uk-UA"/>
              </w:rPr>
              <w:t xml:space="preserve">радіаційної біології та окремого її напрямку радіаційної екології з метою вивчення процесів, які відбуваються в живих організмах на різних рівнях організації – молекулярно-клітинному, тканинному, цілісного організму, популяційному </w:t>
            </w:r>
            <w:r w:rsidR="0082184E" w:rsidRPr="00C93ECB">
              <w:rPr>
                <w:rFonts w:ascii="Times New Roman" w:hAnsi="Times New Roman" w:cs="Times New Roman"/>
                <w:sz w:val="24"/>
                <w:szCs w:val="24"/>
                <w:lang w:val="uk-UA"/>
              </w:rPr>
              <w:t>за</w:t>
            </w:r>
            <w:r w:rsidRPr="00C93ECB">
              <w:rPr>
                <w:rFonts w:ascii="Times New Roman" w:hAnsi="Times New Roman" w:cs="Times New Roman"/>
                <w:sz w:val="24"/>
                <w:szCs w:val="24"/>
                <w:lang w:val="uk-UA"/>
              </w:rPr>
              <w:t xml:space="preserve"> дії іонізуючої радіації різних типів. </w:t>
            </w:r>
          </w:p>
          <w:p w14:paraId="61A4F06F" w14:textId="42CEE7CB" w:rsidR="006E0006" w:rsidRPr="00C93ECB" w:rsidRDefault="002B2BAC" w:rsidP="006E0006">
            <w:pPr>
              <w:pStyle w:val="HTML"/>
              <w:shd w:val="clear" w:color="auto" w:fill="FFFFFF"/>
              <w:jc w:val="both"/>
              <w:rPr>
                <w:rFonts w:ascii="Times New Roman" w:hAnsi="Times New Roman" w:cs="Times New Roman"/>
                <w:sz w:val="24"/>
                <w:szCs w:val="24"/>
                <w:lang w:val="uk-UA"/>
              </w:rPr>
            </w:pPr>
            <w:r w:rsidRPr="00C93ECB">
              <w:rPr>
                <w:rFonts w:ascii="Times New Roman" w:hAnsi="Times New Roman" w:cs="Times New Roman"/>
                <w:sz w:val="24"/>
                <w:szCs w:val="24"/>
                <w:lang w:val="uk-UA"/>
              </w:rPr>
              <w:t>В</w:t>
            </w:r>
            <w:r w:rsidR="006E0006" w:rsidRPr="00C93ECB">
              <w:rPr>
                <w:rFonts w:ascii="Times New Roman" w:hAnsi="Times New Roman" w:cs="Times New Roman"/>
                <w:sz w:val="24"/>
                <w:szCs w:val="24"/>
                <w:lang w:val="uk-UA"/>
              </w:rPr>
              <w:t xml:space="preserve">ивчення первинних фізичних та фізико-хімічних процесів, що відбуваються з речовинами клітин живих організмів </w:t>
            </w:r>
            <w:r w:rsidR="0082184E" w:rsidRPr="00C93ECB">
              <w:rPr>
                <w:rFonts w:ascii="Times New Roman" w:hAnsi="Times New Roman" w:cs="Times New Roman"/>
                <w:sz w:val="24"/>
                <w:szCs w:val="24"/>
                <w:lang w:val="uk-UA"/>
              </w:rPr>
              <w:t>за</w:t>
            </w:r>
            <w:r w:rsidR="006E0006" w:rsidRPr="00C93ECB">
              <w:rPr>
                <w:rFonts w:ascii="Times New Roman" w:hAnsi="Times New Roman" w:cs="Times New Roman"/>
                <w:sz w:val="24"/>
                <w:szCs w:val="24"/>
                <w:lang w:val="uk-UA"/>
              </w:rPr>
              <w:t xml:space="preserve"> дії іонізуючої радіації</w:t>
            </w:r>
            <w:r w:rsidRPr="00C93ECB">
              <w:rPr>
                <w:rFonts w:ascii="Times New Roman" w:hAnsi="Times New Roman" w:cs="Times New Roman"/>
                <w:sz w:val="24"/>
                <w:szCs w:val="24"/>
                <w:lang w:val="uk-UA"/>
              </w:rPr>
              <w:t>.</w:t>
            </w:r>
          </w:p>
          <w:p w14:paraId="0FA8B7C8" w14:textId="0709D8DD" w:rsidR="006E0006" w:rsidRPr="00C93ECB" w:rsidRDefault="006E0006" w:rsidP="006E0006">
            <w:pPr>
              <w:pStyle w:val="HTML"/>
              <w:shd w:val="clear" w:color="auto" w:fill="FFFFFF"/>
              <w:jc w:val="both"/>
              <w:rPr>
                <w:rFonts w:ascii="Times New Roman" w:hAnsi="Times New Roman" w:cs="Times New Roman"/>
                <w:sz w:val="24"/>
                <w:szCs w:val="24"/>
                <w:lang w:val="uk-UA"/>
              </w:rPr>
            </w:pPr>
            <w:r w:rsidRPr="00C93ECB">
              <w:rPr>
                <w:rFonts w:ascii="Times New Roman" w:hAnsi="Times New Roman" w:cs="Times New Roman"/>
                <w:sz w:val="24"/>
                <w:szCs w:val="24"/>
                <w:lang w:val="uk-UA"/>
              </w:rPr>
              <w:t xml:space="preserve">Визначення ролі радіаційно-хімічних ушкоджень нуклеїнових кислот, зокрема ДНК-мембранного комплексу, у реалізації </w:t>
            </w:r>
            <w:proofErr w:type="spellStart"/>
            <w:r w:rsidRPr="00C93ECB">
              <w:rPr>
                <w:rFonts w:ascii="Times New Roman" w:hAnsi="Times New Roman" w:cs="Times New Roman"/>
                <w:sz w:val="24"/>
                <w:szCs w:val="24"/>
                <w:lang w:val="uk-UA"/>
              </w:rPr>
              <w:t>мішенних</w:t>
            </w:r>
            <w:proofErr w:type="spellEnd"/>
            <w:r w:rsidRPr="00C93ECB">
              <w:rPr>
                <w:rFonts w:ascii="Times New Roman" w:hAnsi="Times New Roman" w:cs="Times New Roman"/>
                <w:sz w:val="24"/>
                <w:szCs w:val="24"/>
                <w:lang w:val="uk-UA"/>
              </w:rPr>
              <w:t xml:space="preserve"> і </w:t>
            </w:r>
            <w:proofErr w:type="spellStart"/>
            <w:r w:rsidRPr="00C93ECB">
              <w:rPr>
                <w:rFonts w:ascii="Times New Roman" w:hAnsi="Times New Roman" w:cs="Times New Roman"/>
                <w:sz w:val="24"/>
                <w:szCs w:val="24"/>
                <w:lang w:val="uk-UA"/>
              </w:rPr>
              <w:t>немішенних</w:t>
            </w:r>
            <w:proofErr w:type="spellEnd"/>
            <w:r w:rsidRPr="00C93ECB">
              <w:rPr>
                <w:rFonts w:ascii="Times New Roman" w:hAnsi="Times New Roman" w:cs="Times New Roman"/>
                <w:sz w:val="24"/>
                <w:szCs w:val="24"/>
                <w:lang w:val="uk-UA"/>
              </w:rPr>
              <w:t xml:space="preserve"> радіобіологічних ефектів</w:t>
            </w:r>
            <w:r w:rsidR="002B2BAC" w:rsidRPr="00C93ECB">
              <w:rPr>
                <w:rFonts w:ascii="Times New Roman" w:hAnsi="Times New Roman" w:cs="Times New Roman"/>
                <w:sz w:val="24"/>
                <w:szCs w:val="24"/>
                <w:lang w:val="uk-UA"/>
              </w:rPr>
              <w:t>.</w:t>
            </w:r>
          </w:p>
          <w:p w14:paraId="569F24E2" w14:textId="7F8004B5" w:rsidR="006E0006" w:rsidRPr="00C93ECB" w:rsidRDefault="006E0006" w:rsidP="006E0006">
            <w:pPr>
              <w:pStyle w:val="HTML"/>
              <w:shd w:val="clear" w:color="auto" w:fill="FFFFFF"/>
              <w:jc w:val="both"/>
              <w:rPr>
                <w:rFonts w:ascii="Times New Roman" w:hAnsi="Times New Roman" w:cs="Times New Roman"/>
                <w:sz w:val="24"/>
                <w:szCs w:val="24"/>
                <w:lang w:val="uk-UA"/>
              </w:rPr>
            </w:pPr>
            <w:r w:rsidRPr="00C93ECB">
              <w:rPr>
                <w:rFonts w:ascii="Times New Roman" w:hAnsi="Times New Roman" w:cs="Times New Roman"/>
                <w:sz w:val="24"/>
                <w:szCs w:val="24"/>
                <w:lang w:val="uk-UA"/>
              </w:rPr>
              <w:t>Визначення особливостей прояву радіобіологічних ефектів у різних видів організмів за різних доз опромінення та розроблення на основі математичного моделювання теоретичних основ методології прогнозування прояву віддалених ефектів, зокрема канцерогенних і генетичних</w:t>
            </w:r>
            <w:r w:rsidR="002B2BAC" w:rsidRPr="00C93ECB">
              <w:rPr>
                <w:rFonts w:ascii="Times New Roman" w:hAnsi="Times New Roman" w:cs="Times New Roman"/>
                <w:sz w:val="24"/>
                <w:szCs w:val="24"/>
                <w:lang w:val="uk-UA"/>
              </w:rPr>
              <w:t xml:space="preserve">. </w:t>
            </w:r>
          </w:p>
          <w:p w14:paraId="3256D8E8" w14:textId="349CD918" w:rsidR="006E0006" w:rsidRPr="00C93ECB" w:rsidRDefault="006E0006" w:rsidP="006E0006">
            <w:pPr>
              <w:pStyle w:val="HTML"/>
              <w:shd w:val="clear" w:color="auto" w:fill="FFFFFF"/>
              <w:jc w:val="both"/>
              <w:rPr>
                <w:rFonts w:ascii="Times New Roman" w:hAnsi="Times New Roman" w:cs="Times New Roman"/>
                <w:sz w:val="24"/>
                <w:szCs w:val="24"/>
                <w:lang w:val="uk-UA"/>
              </w:rPr>
            </w:pPr>
            <w:r w:rsidRPr="00C93ECB">
              <w:rPr>
                <w:rFonts w:ascii="Times New Roman" w:hAnsi="Times New Roman" w:cs="Times New Roman"/>
                <w:sz w:val="24"/>
                <w:szCs w:val="24"/>
                <w:lang w:val="uk-UA"/>
              </w:rPr>
              <w:t xml:space="preserve">Вивчення впливу малих доз іонізуючої радіації на прояв </w:t>
            </w:r>
            <w:proofErr w:type="spellStart"/>
            <w:r w:rsidRPr="00C93ECB">
              <w:rPr>
                <w:rFonts w:ascii="Times New Roman" w:hAnsi="Times New Roman" w:cs="Times New Roman"/>
                <w:sz w:val="24"/>
                <w:szCs w:val="24"/>
                <w:lang w:val="uk-UA"/>
              </w:rPr>
              <w:t>гормезисних</w:t>
            </w:r>
            <w:proofErr w:type="spellEnd"/>
            <w:r w:rsidRPr="00C93ECB">
              <w:rPr>
                <w:rFonts w:ascii="Times New Roman" w:hAnsi="Times New Roman" w:cs="Times New Roman"/>
                <w:sz w:val="24"/>
                <w:szCs w:val="24"/>
                <w:lang w:val="uk-UA"/>
              </w:rPr>
              <w:t xml:space="preserve"> явищ, імунітет, канцерогенні та генетичні ефекти, </w:t>
            </w:r>
            <w:proofErr w:type="spellStart"/>
            <w:r w:rsidRPr="00C93ECB">
              <w:rPr>
                <w:rFonts w:ascii="Times New Roman" w:hAnsi="Times New Roman" w:cs="Times New Roman"/>
                <w:sz w:val="24"/>
                <w:szCs w:val="24"/>
                <w:lang w:val="uk-UA"/>
              </w:rPr>
              <w:t>мікроеволюцйні</w:t>
            </w:r>
            <w:proofErr w:type="spellEnd"/>
            <w:r w:rsidRPr="00C93ECB">
              <w:rPr>
                <w:rFonts w:ascii="Times New Roman" w:hAnsi="Times New Roman" w:cs="Times New Roman"/>
                <w:sz w:val="24"/>
                <w:szCs w:val="24"/>
                <w:lang w:val="uk-UA"/>
              </w:rPr>
              <w:t xml:space="preserve"> процеси</w:t>
            </w:r>
            <w:r w:rsidR="002B2BAC" w:rsidRPr="00C93ECB">
              <w:rPr>
                <w:rFonts w:ascii="Times New Roman" w:hAnsi="Times New Roman" w:cs="Times New Roman"/>
                <w:sz w:val="24"/>
                <w:szCs w:val="24"/>
                <w:lang w:val="uk-UA"/>
              </w:rPr>
              <w:t>.</w:t>
            </w:r>
          </w:p>
          <w:p w14:paraId="48CBF7D9" w14:textId="1D9A1794" w:rsidR="006E0006" w:rsidRPr="00C93ECB" w:rsidRDefault="002B2BAC" w:rsidP="002B2BAC">
            <w:pPr>
              <w:pStyle w:val="HTML"/>
              <w:shd w:val="clear" w:color="auto" w:fill="FFFFFF"/>
              <w:jc w:val="both"/>
              <w:rPr>
                <w:rFonts w:ascii="Times New Roman" w:hAnsi="Times New Roman" w:cs="Times New Roman"/>
                <w:sz w:val="24"/>
                <w:szCs w:val="24"/>
                <w:lang w:val="uk-UA"/>
              </w:rPr>
            </w:pPr>
            <w:r w:rsidRPr="00C93ECB">
              <w:rPr>
                <w:rFonts w:ascii="Times New Roman" w:hAnsi="Times New Roman" w:cs="Times New Roman"/>
                <w:sz w:val="24"/>
                <w:szCs w:val="24"/>
                <w:lang w:val="uk-UA"/>
              </w:rPr>
              <w:lastRenderedPageBreak/>
              <w:t>Р</w:t>
            </w:r>
            <w:r w:rsidR="006E0006" w:rsidRPr="00C93ECB">
              <w:rPr>
                <w:rFonts w:ascii="Times New Roman" w:hAnsi="Times New Roman" w:cs="Times New Roman"/>
                <w:sz w:val="24"/>
                <w:szCs w:val="24"/>
                <w:lang w:val="uk-UA"/>
              </w:rPr>
              <w:t>озроблення нових підходів до модифікації радіаційного ураження живих організмів, зокрема протирадіаційного захисту, за допомогою речовин, які відповідали б вимогам, що висуваються до сучасних  хіміко-фармакологічних препаратів: ефективність, стабільність, не токсичність</w:t>
            </w:r>
          </w:p>
          <w:p w14:paraId="53F0292E" w14:textId="6F7393B5" w:rsidR="006E0006" w:rsidRPr="00C93ECB" w:rsidRDefault="002B2BAC" w:rsidP="002B2BAC">
            <w:pPr>
              <w:pStyle w:val="HTML"/>
              <w:shd w:val="clear" w:color="auto" w:fill="FFFFFF"/>
              <w:jc w:val="both"/>
              <w:rPr>
                <w:rFonts w:ascii="Times New Roman" w:hAnsi="Times New Roman" w:cs="Times New Roman"/>
                <w:sz w:val="24"/>
                <w:szCs w:val="24"/>
                <w:lang w:val="uk-UA"/>
              </w:rPr>
            </w:pPr>
            <w:r w:rsidRPr="00C93ECB">
              <w:rPr>
                <w:rFonts w:ascii="Times New Roman" w:hAnsi="Times New Roman" w:cs="Times New Roman"/>
                <w:sz w:val="24"/>
                <w:szCs w:val="24"/>
                <w:lang w:val="uk-UA"/>
              </w:rPr>
              <w:t>В</w:t>
            </w:r>
            <w:r w:rsidR="006E0006" w:rsidRPr="00C93ECB">
              <w:rPr>
                <w:rFonts w:ascii="Times New Roman" w:hAnsi="Times New Roman" w:cs="Times New Roman"/>
                <w:sz w:val="24"/>
                <w:szCs w:val="24"/>
                <w:lang w:val="uk-UA"/>
              </w:rPr>
              <w:t xml:space="preserve">изначення  шляхів </w:t>
            </w:r>
            <w:proofErr w:type="spellStart"/>
            <w:r w:rsidR="006E0006" w:rsidRPr="00C93ECB">
              <w:rPr>
                <w:rFonts w:ascii="Times New Roman" w:hAnsi="Times New Roman" w:cs="Times New Roman"/>
                <w:sz w:val="24"/>
                <w:szCs w:val="24"/>
                <w:lang w:val="uk-UA"/>
              </w:rPr>
              <w:t>післярадіаційного</w:t>
            </w:r>
            <w:proofErr w:type="spellEnd"/>
            <w:r w:rsidR="006E0006" w:rsidRPr="00C93ECB">
              <w:rPr>
                <w:rFonts w:ascii="Times New Roman" w:hAnsi="Times New Roman" w:cs="Times New Roman"/>
                <w:sz w:val="24"/>
                <w:szCs w:val="24"/>
                <w:lang w:val="uk-UA"/>
              </w:rPr>
              <w:t xml:space="preserve"> відновлення на різних рівнях організації живих організмів та їх ролі у забезпеченні  радіостійкості та загального відновлення</w:t>
            </w:r>
            <w:r w:rsidRPr="00C93ECB">
              <w:rPr>
                <w:rFonts w:ascii="Times New Roman" w:hAnsi="Times New Roman" w:cs="Times New Roman"/>
                <w:sz w:val="24"/>
                <w:szCs w:val="24"/>
                <w:lang w:val="uk-UA"/>
              </w:rPr>
              <w:t>.</w:t>
            </w:r>
          </w:p>
          <w:p w14:paraId="3F68B263" w14:textId="6E8A836C" w:rsidR="006E0006" w:rsidRPr="00C93ECB" w:rsidRDefault="002B2BAC" w:rsidP="002B2BAC">
            <w:pPr>
              <w:pStyle w:val="HTML"/>
              <w:shd w:val="clear" w:color="auto" w:fill="FFFFFF"/>
              <w:jc w:val="both"/>
              <w:rPr>
                <w:rFonts w:ascii="Times New Roman" w:hAnsi="Times New Roman" w:cs="Times New Roman"/>
                <w:sz w:val="24"/>
                <w:szCs w:val="24"/>
                <w:lang w:val="uk-UA"/>
              </w:rPr>
            </w:pPr>
            <w:r w:rsidRPr="00C93ECB">
              <w:rPr>
                <w:rFonts w:ascii="Times New Roman" w:hAnsi="Times New Roman" w:cs="Times New Roman"/>
                <w:sz w:val="24"/>
                <w:szCs w:val="24"/>
                <w:lang w:val="uk-UA"/>
              </w:rPr>
              <w:t>В</w:t>
            </w:r>
            <w:r w:rsidR="006E0006" w:rsidRPr="00C93ECB">
              <w:rPr>
                <w:rFonts w:ascii="Times New Roman" w:hAnsi="Times New Roman" w:cs="Times New Roman"/>
                <w:sz w:val="24"/>
                <w:szCs w:val="24"/>
                <w:lang w:val="uk-UA"/>
              </w:rPr>
              <w:t>изначення особливостей формування доз опромінення в окремих органах тварин і людини при дії інкорпорованих радіонуклідів різного фізико-хімічного походження і будови</w:t>
            </w:r>
            <w:r w:rsidRPr="00C93ECB">
              <w:rPr>
                <w:rFonts w:ascii="Times New Roman" w:hAnsi="Times New Roman" w:cs="Times New Roman"/>
                <w:sz w:val="24"/>
                <w:szCs w:val="24"/>
                <w:lang w:val="uk-UA"/>
              </w:rPr>
              <w:t>.</w:t>
            </w:r>
            <w:r w:rsidR="006E0006" w:rsidRPr="00C93ECB">
              <w:rPr>
                <w:rFonts w:ascii="Times New Roman" w:hAnsi="Times New Roman" w:cs="Times New Roman"/>
                <w:sz w:val="24"/>
                <w:szCs w:val="24"/>
                <w:lang w:val="uk-UA"/>
              </w:rPr>
              <w:t xml:space="preserve"> </w:t>
            </w:r>
          </w:p>
          <w:p w14:paraId="2E90504A" w14:textId="5EB40C5B" w:rsidR="006E0006" w:rsidRPr="00C93ECB" w:rsidRDefault="002B2BAC" w:rsidP="002B2BAC">
            <w:pPr>
              <w:pStyle w:val="HTML"/>
              <w:shd w:val="clear" w:color="auto" w:fill="FFFFFF"/>
              <w:jc w:val="both"/>
              <w:rPr>
                <w:rFonts w:ascii="Times New Roman" w:hAnsi="Times New Roman" w:cs="Times New Roman"/>
                <w:sz w:val="24"/>
                <w:szCs w:val="24"/>
                <w:lang w:val="uk-UA"/>
              </w:rPr>
            </w:pPr>
            <w:r w:rsidRPr="00C93ECB">
              <w:rPr>
                <w:rFonts w:ascii="Times New Roman" w:hAnsi="Times New Roman" w:cs="Times New Roman"/>
                <w:sz w:val="24"/>
                <w:szCs w:val="24"/>
                <w:lang w:val="uk-UA"/>
              </w:rPr>
              <w:t>В</w:t>
            </w:r>
            <w:r w:rsidR="006E0006" w:rsidRPr="00C93ECB">
              <w:rPr>
                <w:rFonts w:ascii="Times New Roman" w:hAnsi="Times New Roman" w:cs="Times New Roman"/>
                <w:sz w:val="24"/>
                <w:szCs w:val="24"/>
                <w:lang w:val="uk-UA"/>
              </w:rPr>
              <w:t xml:space="preserve">ивчення механізмів </w:t>
            </w:r>
            <w:proofErr w:type="spellStart"/>
            <w:r w:rsidR="006E0006" w:rsidRPr="00C93ECB">
              <w:rPr>
                <w:rFonts w:ascii="Times New Roman" w:hAnsi="Times New Roman" w:cs="Times New Roman"/>
                <w:sz w:val="24"/>
                <w:szCs w:val="24"/>
                <w:lang w:val="uk-UA"/>
              </w:rPr>
              <w:t>радіоадаптації</w:t>
            </w:r>
            <w:proofErr w:type="spellEnd"/>
            <w:r w:rsidR="006E0006" w:rsidRPr="00C93ECB">
              <w:rPr>
                <w:rFonts w:ascii="Times New Roman" w:hAnsi="Times New Roman" w:cs="Times New Roman"/>
                <w:sz w:val="24"/>
                <w:szCs w:val="24"/>
                <w:lang w:val="uk-UA"/>
              </w:rPr>
              <w:t xml:space="preserve"> живих організмів на різних рівнях організації біологічних систем від молекулярно-клітинного до </w:t>
            </w:r>
            <w:proofErr w:type="spellStart"/>
            <w:r w:rsidR="006E0006" w:rsidRPr="00C93ECB">
              <w:rPr>
                <w:rFonts w:ascii="Times New Roman" w:hAnsi="Times New Roman" w:cs="Times New Roman"/>
                <w:sz w:val="24"/>
                <w:szCs w:val="24"/>
                <w:lang w:val="uk-UA"/>
              </w:rPr>
              <w:t>ценотичного</w:t>
            </w:r>
            <w:proofErr w:type="spellEnd"/>
            <w:r w:rsidRPr="00C93ECB">
              <w:rPr>
                <w:rFonts w:ascii="Times New Roman" w:hAnsi="Times New Roman" w:cs="Times New Roman"/>
                <w:sz w:val="24"/>
                <w:szCs w:val="24"/>
                <w:lang w:val="uk-UA"/>
              </w:rPr>
              <w:t>.</w:t>
            </w:r>
          </w:p>
          <w:p w14:paraId="7164F5EE" w14:textId="54AC296B" w:rsidR="006E0006" w:rsidRPr="00C93ECB" w:rsidRDefault="002B2BAC" w:rsidP="002B2BAC">
            <w:pPr>
              <w:pStyle w:val="HTML"/>
              <w:shd w:val="clear" w:color="auto" w:fill="FFFFFF"/>
              <w:jc w:val="both"/>
              <w:rPr>
                <w:rFonts w:ascii="Times New Roman" w:hAnsi="Times New Roman" w:cs="Times New Roman"/>
                <w:sz w:val="24"/>
                <w:szCs w:val="24"/>
                <w:lang w:val="uk-UA"/>
              </w:rPr>
            </w:pPr>
            <w:r w:rsidRPr="00C93ECB">
              <w:rPr>
                <w:rFonts w:ascii="Times New Roman" w:hAnsi="Times New Roman" w:cs="Times New Roman"/>
                <w:sz w:val="24"/>
                <w:szCs w:val="24"/>
                <w:lang w:val="uk-UA"/>
              </w:rPr>
              <w:t>В</w:t>
            </w:r>
            <w:r w:rsidR="006E0006" w:rsidRPr="00C93ECB">
              <w:rPr>
                <w:rFonts w:ascii="Times New Roman" w:hAnsi="Times New Roman" w:cs="Times New Roman"/>
                <w:sz w:val="24"/>
                <w:szCs w:val="24"/>
                <w:lang w:val="uk-UA"/>
              </w:rPr>
              <w:t>изначення ролі основних шляхів природної та штучної дезактивації об’єктів навколишнього середовища після масштабних радіонуклідних забруднень території внаслідок радіаційних та ядерних інцидентів</w:t>
            </w:r>
            <w:r w:rsidRPr="00C93ECB">
              <w:rPr>
                <w:rFonts w:ascii="Times New Roman" w:hAnsi="Times New Roman" w:cs="Times New Roman"/>
                <w:sz w:val="24"/>
                <w:szCs w:val="24"/>
                <w:lang w:val="uk-UA"/>
              </w:rPr>
              <w:t>.</w:t>
            </w:r>
          </w:p>
          <w:p w14:paraId="493B9D80" w14:textId="418C122B" w:rsidR="006E0006" w:rsidRPr="00C93ECB" w:rsidRDefault="002B2BAC" w:rsidP="002B2BAC">
            <w:pPr>
              <w:pStyle w:val="HTML"/>
              <w:shd w:val="clear" w:color="auto" w:fill="FFFFFF"/>
              <w:jc w:val="both"/>
              <w:rPr>
                <w:rFonts w:ascii="Times New Roman" w:hAnsi="Times New Roman" w:cs="Times New Roman"/>
                <w:sz w:val="24"/>
                <w:szCs w:val="24"/>
                <w:lang w:val="uk-UA"/>
              </w:rPr>
            </w:pPr>
            <w:r w:rsidRPr="00C93ECB">
              <w:rPr>
                <w:rFonts w:ascii="Times New Roman" w:hAnsi="Times New Roman" w:cs="Times New Roman"/>
                <w:sz w:val="24"/>
                <w:szCs w:val="24"/>
                <w:lang w:val="uk-UA"/>
              </w:rPr>
              <w:t>У</w:t>
            </w:r>
            <w:r w:rsidR="006E0006" w:rsidRPr="00C93ECB">
              <w:rPr>
                <w:rFonts w:ascii="Times New Roman" w:hAnsi="Times New Roman" w:cs="Times New Roman"/>
                <w:sz w:val="24"/>
                <w:szCs w:val="24"/>
                <w:lang w:val="uk-UA"/>
              </w:rPr>
              <w:t>досконалення існуючих та розроблення принципово нових радіозахисних прийомів та технологій захисту окремих елементів біоти від надходження радіонуклідів з метою мінімізації їх накопичення в організмі людини</w:t>
            </w:r>
            <w:r w:rsidRPr="00C93ECB">
              <w:rPr>
                <w:rFonts w:ascii="Times New Roman" w:hAnsi="Times New Roman" w:cs="Times New Roman"/>
                <w:sz w:val="24"/>
                <w:szCs w:val="24"/>
                <w:lang w:val="uk-UA"/>
              </w:rPr>
              <w:t>.</w:t>
            </w:r>
            <w:r w:rsidR="006E0006" w:rsidRPr="00C93ECB">
              <w:rPr>
                <w:rFonts w:ascii="Times New Roman" w:hAnsi="Times New Roman" w:cs="Times New Roman"/>
                <w:sz w:val="24"/>
                <w:szCs w:val="24"/>
                <w:lang w:val="uk-UA"/>
              </w:rPr>
              <w:t xml:space="preserve">   </w:t>
            </w:r>
          </w:p>
          <w:p w14:paraId="7F5A2FC3" w14:textId="6A6425A2" w:rsidR="006E0006" w:rsidRPr="00C93ECB" w:rsidRDefault="002B2BAC" w:rsidP="002B2BAC">
            <w:pPr>
              <w:ind w:left="34"/>
              <w:jc w:val="both"/>
              <w:rPr>
                <w:rFonts w:ascii="Times New Roman" w:hAnsi="Times New Roman" w:cs="Times New Roman"/>
                <w:sz w:val="24"/>
                <w:szCs w:val="24"/>
              </w:rPr>
            </w:pPr>
            <w:r w:rsidRPr="00C93ECB">
              <w:rPr>
                <w:rFonts w:ascii="Times New Roman" w:hAnsi="Times New Roman" w:cs="Times New Roman"/>
                <w:sz w:val="24"/>
                <w:szCs w:val="24"/>
              </w:rPr>
              <w:t>Р</w:t>
            </w:r>
            <w:r w:rsidR="006E0006" w:rsidRPr="00C93ECB">
              <w:rPr>
                <w:rFonts w:ascii="Times New Roman" w:hAnsi="Times New Roman" w:cs="Times New Roman"/>
                <w:sz w:val="24"/>
                <w:szCs w:val="24"/>
              </w:rPr>
              <w:t xml:space="preserve">озроблення теоретичних та методологічних основ прикладного застосування іонізуючих </w:t>
            </w:r>
            <w:proofErr w:type="spellStart"/>
            <w:r w:rsidR="006E0006" w:rsidRPr="00C93ECB">
              <w:rPr>
                <w:rFonts w:ascii="Times New Roman" w:hAnsi="Times New Roman" w:cs="Times New Roman"/>
                <w:sz w:val="24"/>
                <w:szCs w:val="24"/>
              </w:rPr>
              <w:t>випромінювань</w:t>
            </w:r>
            <w:proofErr w:type="spellEnd"/>
            <w:r w:rsidR="006E0006" w:rsidRPr="00C93ECB">
              <w:rPr>
                <w:rFonts w:ascii="Times New Roman" w:hAnsi="Times New Roman" w:cs="Times New Roman"/>
                <w:sz w:val="24"/>
                <w:szCs w:val="24"/>
              </w:rPr>
              <w:t xml:space="preserve"> в окремих галузях господарювання: сільському господарстві, медицині, харчовій промисловості.</w:t>
            </w:r>
          </w:p>
          <w:bookmarkEnd w:id="3"/>
          <w:p w14:paraId="15504C7F" w14:textId="77777777" w:rsidR="00E76ECE" w:rsidRPr="00C93ECB" w:rsidRDefault="00E76ECE" w:rsidP="00EA256A">
            <w:pPr>
              <w:ind w:left="34" w:firstLine="425"/>
              <w:jc w:val="both"/>
              <w:rPr>
                <w:rFonts w:ascii="Times New Roman" w:hAnsi="Times New Roman" w:cs="Times New Roman"/>
                <w:sz w:val="24"/>
                <w:szCs w:val="24"/>
              </w:rPr>
            </w:pPr>
          </w:p>
          <w:p w14:paraId="5F68AC11" w14:textId="52E765F9" w:rsidR="00E76ECE" w:rsidRPr="00C93ECB" w:rsidRDefault="00E8314B" w:rsidP="00EA256A">
            <w:pPr>
              <w:ind w:left="34" w:firstLine="425"/>
              <w:jc w:val="both"/>
              <w:rPr>
                <w:rFonts w:ascii="Times New Roman" w:hAnsi="Times New Roman" w:cs="Times New Roman"/>
                <w:b/>
                <w:bCs/>
                <w:sz w:val="24"/>
                <w:szCs w:val="24"/>
              </w:rPr>
            </w:pPr>
            <w:proofErr w:type="spellStart"/>
            <w:r w:rsidRPr="00C93ECB">
              <w:rPr>
                <w:rFonts w:ascii="Times New Roman" w:hAnsi="Times New Roman" w:cs="Times New Roman"/>
                <w:b/>
                <w:bCs/>
                <w:sz w:val="24"/>
                <w:szCs w:val="24"/>
                <w:lang w:val="ru-RU"/>
              </w:rPr>
              <w:t>Профіль</w:t>
            </w:r>
            <w:proofErr w:type="spellEnd"/>
            <w:r w:rsidR="008C18B1" w:rsidRPr="00C93ECB">
              <w:rPr>
                <w:rFonts w:ascii="Times New Roman" w:hAnsi="Times New Roman" w:cs="Times New Roman"/>
                <w:b/>
                <w:bCs/>
                <w:sz w:val="24"/>
                <w:szCs w:val="24"/>
                <w:lang w:val="ru-RU"/>
              </w:rPr>
              <w:t xml:space="preserve"> </w:t>
            </w:r>
            <w:r w:rsidRPr="00C93ECB">
              <w:rPr>
                <w:rFonts w:ascii="Times New Roman" w:hAnsi="Times New Roman" w:cs="Times New Roman"/>
                <w:b/>
                <w:bCs/>
                <w:sz w:val="24"/>
                <w:szCs w:val="24"/>
                <w:lang w:val="ru-RU"/>
              </w:rPr>
              <w:t>ОНП.</w:t>
            </w:r>
            <w:r w:rsidRPr="00C93ECB">
              <w:rPr>
                <w:rFonts w:ascii="Times New Roman" w:hAnsi="Times New Roman" w:cs="Times New Roman"/>
                <w:b/>
                <w:bCs/>
                <w:sz w:val="24"/>
                <w:szCs w:val="24"/>
              </w:rPr>
              <w:t xml:space="preserve"> </w:t>
            </w:r>
            <w:r w:rsidR="00E76ECE" w:rsidRPr="00C93ECB">
              <w:rPr>
                <w:rFonts w:ascii="Times New Roman" w:hAnsi="Times New Roman" w:cs="Times New Roman"/>
                <w:b/>
                <w:bCs/>
                <w:sz w:val="24"/>
                <w:szCs w:val="24"/>
              </w:rPr>
              <w:t xml:space="preserve">Ботаніка </w:t>
            </w:r>
          </w:p>
          <w:p w14:paraId="544E5F34" w14:textId="6E8A54C4" w:rsidR="00D76057" w:rsidRPr="00C93ECB" w:rsidRDefault="00EA256A" w:rsidP="00D76057">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Розроблення концептуальних, теоретичних і методологічних основ</w:t>
            </w:r>
            <w:r w:rsidR="00D76057" w:rsidRPr="00C93ECB">
              <w:rPr>
                <w:rFonts w:ascii="Times New Roman" w:hAnsi="Times New Roman" w:cs="Times New Roman"/>
                <w:sz w:val="24"/>
                <w:szCs w:val="24"/>
              </w:rPr>
              <w:t xml:space="preserve"> ботаніки, щодо оцінки флори на видовому так і </w:t>
            </w:r>
            <w:proofErr w:type="spellStart"/>
            <w:r w:rsidR="00D76057" w:rsidRPr="00C93ECB">
              <w:rPr>
                <w:rFonts w:ascii="Times New Roman" w:hAnsi="Times New Roman" w:cs="Times New Roman"/>
                <w:sz w:val="24"/>
                <w:szCs w:val="24"/>
              </w:rPr>
              <w:t>ценотичному</w:t>
            </w:r>
            <w:proofErr w:type="spellEnd"/>
            <w:r w:rsidR="00D76057" w:rsidRPr="00C93ECB">
              <w:rPr>
                <w:rFonts w:ascii="Times New Roman" w:hAnsi="Times New Roman" w:cs="Times New Roman"/>
                <w:sz w:val="24"/>
                <w:szCs w:val="24"/>
              </w:rPr>
              <w:t xml:space="preserve"> рівнях.</w:t>
            </w:r>
          </w:p>
          <w:p w14:paraId="5DA7378A" w14:textId="77777777" w:rsidR="00D76057" w:rsidRPr="00C93ECB" w:rsidRDefault="00D76057" w:rsidP="00D76057">
            <w:pPr>
              <w:tabs>
                <w:tab w:val="left" w:pos="851"/>
              </w:tabs>
              <w:spacing w:line="266" w:lineRule="auto"/>
              <w:ind w:firstLine="717"/>
              <w:jc w:val="both"/>
              <w:rPr>
                <w:rFonts w:ascii="Times New Roman" w:hAnsi="Times New Roman" w:cs="Times New Roman"/>
                <w:sz w:val="24"/>
                <w:szCs w:val="24"/>
              </w:rPr>
            </w:pPr>
            <w:r w:rsidRPr="00C93ECB">
              <w:rPr>
                <w:rFonts w:ascii="Times New Roman" w:hAnsi="Times New Roman" w:cs="Times New Roman"/>
                <w:sz w:val="24"/>
                <w:szCs w:val="24"/>
              </w:rPr>
              <w:t xml:space="preserve">Аналізування джерел і концепцій найголовніших систем з критичною оцінкою їх відповідності сучасному рівню таксономічних і філогенетичних знань та застосування </w:t>
            </w:r>
            <w:proofErr w:type="spellStart"/>
            <w:r w:rsidRPr="00C93ECB">
              <w:rPr>
                <w:rFonts w:ascii="Times New Roman" w:hAnsi="Times New Roman" w:cs="Times New Roman"/>
                <w:sz w:val="24"/>
                <w:szCs w:val="24"/>
              </w:rPr>
              <w:t>паліоморфологічних</w:t>
            </w:r>
            <w:proofErr w:type="spellEnd"/>
            <w:r w:rsidRPr="00C93ECB">
              <w:rPr>
                <w:rFonts w:ascii="Times New Roman" w:hAnsi="Times New Roman" w:cs="Times New Roman"/>
                <w:sz w:val="24"/>
                <w:szCs w:val="24"/>
              </w:rPr>
              <w:t xml:space="preserve"> критеріїв для діагностики критичних і сумнівних таксонів видового й внутрішньовидового рангів.</w:t>
            </w:r>
          </w:p>
          <w:p w14:paraId="730A8751" w14:textId="77777777" w:rsidR="00D76057" w:rsidRPr="00C93ECB" w:rsidRDefault="00D76057" w:rsidP="00D76057">
            <w:pPr>
              <w:tabs>
                <w:tab w:val="left" w:pos="851"/>
              </w:tabs>
              <w:spacing w:line="266" w:lineRule="auto"/>
              <w:ind w:left="34" w:firstLine="674"/>
              <w:jc w:val="both"/>
              <w:rPr>
                <w:rFonts w:ascii="Times New Roman" w:hAnsi="Times New Roman" w:cs="Times New Roman"/>
                <w:sz w:val="24"/>
                <w:szCs w:val="24"/>
                <w:lang w:val="ru-RU"/>
              </w:rPr>
            </w:pPr>
            <w:r w:rsidRPr="00C93ECB">
              <w:rPr>
                <w:rFonts w:ascii="Times New Roman" w:hAnsi="Times New Roman" w:cs="Times New Roman"/>
                <w:sz w:val="24"/>
                <w:szCs w:val="24"/>
              </w:rPr>
              <w:t xml:space="preserve">Проведення структурно-порівняльного аналізу флори, </w:t>
            </w:r>
            <w:proofErr w:type="spellStart"/>
            <w:r w:rsidRPr="00C93ECB">
              <w:rPr>
                <w:rFonts w:ascii="Times New Roman" w:hAnsi="Times New Roman" w:cs="Times New Roman"/>
                <w:sz w:val="24"/>
                <w:szCs w:val="24"/>
                <w:lang w:val="ru-RU"/>
              </w:rPr>
              <w:t>з'ясувавши</w:t>
            </w:r>
            <w:proofErr w:type="spellEnd"/>
            <w:r w:rsidRPr="00C93ECB">
              <w:rPr>
                <w:rFonts w:ascii="Times New Roman" w:hAnsi="Times New Roman" w:cs="Times New Roman"/>
                <w:sz w:val="24"/>
                <w:szCs w:val="24"/>
                <w:lang w:val="ru-RU"/>
              </w:rPr>
              <w:t xml:space="preserve"> структуру, </w:t>
            </w:r>
            <w:proofErr w:type="spellStart"/>
            <w:r w:rsidRPr="00C93ECB">
              <w:rPr>
                <w:rFonts w:ascii="Times New Roman" w:hAnsi="Times New Roman" w:cs="Times New Roman"/>
                <w:sz w:val="24"/>
                <w:szCs w:val="24"/>
                <w:lang w:val="ru-RU"/>
              </w:rPr>
              <w:t>її</w:t>
            </w:r>
            <w:proofErr w:type="spellEnd"/>
            <w:r w:rsidRPr="00C93ECB">
              <w:rPr>
                <w:rFonts w:ascii="Times New Roman" w:hAnsi="Times New Roman" w:cs="Times New Roman"/>
                <w:sz w:val="24"/>
                <w:szCs w:val="24"/>
                <w:lang w:val="ru-RU"/>
              </w:rPr>
              <w:t xml:space="preserve"> </w:t>
            </w:r>
            <w:proofErr w:type="spellStart"/>
            <w:r w:rsidRPr="00C93ECB">
              <w:rPr>
                <w:rFonts w:ascii="Times New Roman" w:hAnsi="Times New Roman" w:cs="Times New Roman"/>
                <w:sz w:val="24"/>
                <w:szCs w:val="24"/>
                <w:lang w:val="ru-RU"/>
              </w:rPr>
              <w:t>біоморфологічну</w:t>
            </w:r>
            <w:proofErr w:type="spellEnd"/>
            <w:r w:rsidRPr="00C93ECB">
              <w:rPr>
                <w:rFonts w:ascii="Times New Roman" w:hAnsi="Times New Roman" w:cs="Times New Roman"/>
                <w:sz w:val="24"/>
                <w:szCs w:val="24"/>
                <w:lang w:val="ru-RU"/>
              </w:rPr>
              <w:t xml:space="preserve">, </w:t>
            </w:r>
            <w:proofErr w:type="spellStart"/>
            <w:r w:rsidRPr="00C93ECB">
              <w:rPr>
                <w:rFonts w:ascii="Times New Roman" w:hAnsi="Times New Roman" w:cs="Times New Roman"/>
                <w:sz w:val="24"/>
                <w:szCs w:val="24"/>
                <w:lang w:val="ru-RU"/>
              </w:rPr>
              <w:t>екологічну</w:t>
            </w:r>
            <w:proofErr w:type="spellEnd"/>
            <w:r w:rsidRPr="00C93ECB">
              <w:rPr>
                <w:rFonts w:ascii="Times New Roman" w:hAnsi="Times New Roman" w:cs="Times New Roman"/>
                <w:sz w:val="24"/>
                <w:szCs w:val="24"/>
                <w:lang w:val="ru-RU"/>
              </w:rPr>
              <w:t xml:space="preserve">, </w:t>
            </w:r>
            <w:proofErr w:type="spellStart"/>
            <w:r w:rsidRPr="00C93ECB">
              <w:rPr>
                <w:rFonts w:ascii="Times New Roman" w:hAnsi="Times New Roman" w:cs="Times New Roman"/>
                <w:sz w:val="24"/>
                <w:szCs w:val="24"/>
                <w:lang w:val="ru-RU"/>
              </w:rPr>
              <w:t>ценотичну</w:t>
            </w:r>
            <w:proofErr w:type="spellEnd"/>
            <w:r w:rsidRPr="00C93ECB">
              <w:rPr>
                <w:rFonts w:ascii="Times New Roman" w:hAnsi="Times New Roman" w:cs="Times New Roman"/>
                <w:sz w:val="24"/>
                <w:szCs w:val="24"/>
                <w:lang w:val="ru-RU"/>
              </w:rPr>
              <w:t xml:space="preserve"> й </w:t>
            </w:r>
            <w:proofErr w:type="spellStart"/>
            <w:r w:rsidRPr="00C93ECB">
              <w:rPr>
                <w:rFonts w:ascii="Times New Roman" w:hAnsi="Times New Roman" w:cs="Times New Roman"/>
                <w:sz w:val="24"/>
                <w:szCs w:val="24"/>
                <w:lang w:val="ru-RU"/>
              </w:rPr>
              <w:t>хорологічну</w:t>
            </w:r>
            <w:proofErr w:type="spellEnd"/>
            <w:r w:rsidRPr="00C93ECB">
              <w:rPr>
                <w:rFonts w:ascii="Times New Roman" w:hAnsi="Times New Roman" w:cs="Times New Roman"/>
                <w:sz w:val="24"/>
                <w:szCs w:val="24"/>
                <w:lang w:val="ru-RU"/>
              </w:rPr>
              <w:t xml:space="preserve"> </w:t>
            </w:r>
            <w:proofErr w:type="spellStart"/>
            <w:r w:rsidRPr="00C93ECB">
              <w:rPr>
                <w:rFonts w:ascii="Times New Roman" w:hAnsi="Times New Roman" w:cs="Times New Roman"/>
                <w:sz w:val="24"/>
                <w:szCs w:val="24"/>
                <w:lang w:val="ru-RU"/>
              </w:rPr>
              <w:t>особливості</w:t>
            </w:r>
            <w:proofErr w:type="spellEnd"/>
            <w:r w:rsidRPr="00C93ECB">
              <w:rPr>
                <w:rFonts w:ascii="Times New Roman" w:hAnsi="Times New Roman" w:cs="Times New Roman"/>
                <w:sz w:val="24"/>
                <w:szCs w:val="24"/>
                <w:lang w:val="ru-RU"/>
              </w:rPr>
              <w:t>.</w:t>
            </w:r>
          </w:p>
          <w:p w14:paraId="75F614A0" w14:textId="77777777" w:rsidR="00D76057" w:rsidRPr="00C93ECB" w:rsidRDefault="00D76057" w:rsidP="00D76057">
            <w:pPr>
              <w:tabs>
                <w:tab w:val="left" w:pos="851"/>
              </w:tabs>
              <w:spacing w:line="266" w:lineRule="auto"/>
              <w:ind w:left="34" w:firstLine="674"/>
              <w:jc w:val="both"/>
              <w:rPr>
                <w:rFonts w:ascii="Times New Roman" w:hAnsi="Times New Roman" w:cs="Times New Roman"/>
                <w:sz w:val="24"/>
                <w:szCs w:val="24"/>
                <w:lang w:val="ru-RU"/>
              </w:rPr>
            </w:pPr>
            <w:proofErr w:type="spellStart"/>
            <w:r w:rsidRPr="00C93ECB">
              <w:rPr>
                <w:rFonts w:ascii="Times New Roman" w:hAnsi="Times New Roman" w:cs="Times New Roman"/>
                <w:sz w:val="24"/>
                <w:szCs w:val="24"/>
                <w:lang w:val="ru-RU"/>
              </w:rPr>
              <w:t>Вивчення</w:t>
            </w:r>
            <w:proofErr w:type="spellEnd"/>
            <w:r w:rsidRPr="00C93ECB">
              <w:rPr>
                <w:rFonts w:ascii="Times New Roman" w:hAnsi="Times New Roman" w:cs="Times New Roman"/>
                <w:sz w:val="24"/>
                <w:szCs w:val="24"/>
                <w:lang w:val="ru-RU"/>
              </w:rPr>
              <w:t xml:space="preserve"> </w:t>
            </w:r>
            <w:proofErr w:type="spellStart"/>
            <w:r w:rsidRPr="00C93ECB">
              <w:rPr>
                <w:rFonts w:ascii="Times New Roman" w:hAnsi="Times New Roman" w:cs="Times New Roman"/>
                <w:sz w:val="24"/>
                <w:szCs w:val="24"/>
                <w:lang w:val="ru-RU"/>
              </w:rPr>
              <w:t>особливостей</w:t>
            </w:r>
            <w:proofErr w:type="spellEnd"/>
            <w:r w:rsidRPr="00C93ECB">
              <w:rPr>
                <w:rFonts w:ascii="Times New Roman" w:hAnsi="Times New Roman" w:cs="Times New Roman"/>
                <w:sz w:val="24"/>
                <w:szCs w:val="24"/>
                <w:lang w:val="ru-RU"/>
              </w:rPr>
              <w:t xml:space="preserve"> </w:t>
            </w:r>
            <w:proofErr w:type="spellStart"/>
            <w:r w:rsidRPr="00C93ECB">
              <w:rPr>
                <w:rFonts w:ascii="Times New Roman" w:hAnsi="Times New Roman" w:cs="Times New Roman"/>
                <w:sz w:val="24"/>
                <w:szCs w:val="24"/>
                <w:lang w:val="ru-RU"/>
              </w:rPr>
              <w:t>морфологічної</w:t>
            </w:r>
            <w:proofErr w:type="spellEnd"/>
            <w:r w:rsidRPr="00C93ECB">
              <w:rPr>
                <w:rFonts w:ascii="Times New Roman" w:hAnsi="Times New Roman" w:cs="Times New Roman"/>
                <w:sz w:val="24"/>
                <w:szCs w:val="24"/>
                <w:lang w:val="ru-RU"/>
              </w:rPr>
              <w:t xml:space="preserve"> та </w:t>
            </w:r>
            <w:proofErr w:type="spellStart"/>
            <w:r w:rsidRPr="00C93ECB">
              <w:rPr>
                <w:rFonts w:ascii="Times New Roman" w:hAnsi="Times New Roman" w:cs="Times New Roman"/>
                <w:sz w:val="24"/>
                <w:szCs w:val="24"/>
                <w:lang w:val="ru-RU"/>
              </w:rPr>
              <w:t>анатомічної</w:t>
            </w:r>
            <w:proofErr w:type="spellEnd"/>
            <w:r w:rsidRPr="00C93ECB">
              <w:rPr>
                <w:rFonts w:ascii="Times New Roman" w:hAnsi="Times New Roman" w:cs="Times New Roman"/>
                <w:sz w:val="24"/>
                <w:szCs w:val="24"/>
                <w:lang w:val="ru-RU"/>
              </w:rPr>
              <w:t xml:space="preserve"> </w:t>
            </w:r>
            <w:proofErr w:type="spellStart"/>
            <w:r w:rsidRPr="00C93ECB">
              <w:rPr>
                <w:rFonts w:ascii="Times New Roman" w:hAnsi="Times New Roman" w:cs="Times New Roman"/>
                <w:sz w:val="24"/>
                <w:szCs w:val="24"/>
                <w:lang w:val="ru-RU"/>
              </w:rPr>
              <w:t>будови</w:t>
            </w:r>
            <w:proofErr w:type="spellEnd"/>
            <w:r w:rsidRPr="00C93ECB">
              <w:rPr>
                <w:rFonts w:ascii="Times New Roman" w:hAnsi="Times New Roman" w:cs="Times New Roman"/>
                <w:sz w:val="24"/>
                <w:szCs w:val="24"/>
                <w:lang w:val="ru-RU"/>
              </w:rPr>
              <w:t xml:space="preserve"> </w:t>
            </w:r>
            <w:proofErr w:type="spellStart"/>
            <w:r w:rsidRPr="00C93ECB">
              <w:rPr>
                <w:rFonts w:ascii="Times New Roman" w:hAnsi="Times New Roman" w:cs="Times New Roman"/>
                <w:sz w:val="24"/>
                <w:szCs w:val="24"/>
                <w:lang w:val="ru-RU"/>
              </w:rPr>
              <w:t>вегетативних</w:t>
            </w:r>
            <w:proofErr w:type="spellEnd"/>
            <w:r w:rsidRPr="00C93ECB">
              <w:rPr>
                <w:rFonts w:ascii="Times New Roman" w:hAnsi="Times New Roman" w:cs="Times New Roman"/>
                <w:sz w:val="24"/>
                <w:szCs w:val="24"/>
                <w:lang w:val="ru-RU"/>
              </w:rPr>
              <w:t xml:space="preserve"> й </w:t>
            </w:r>
            <w:proofErr w:type="spellStart"/>
            <w:r w:rsidRPr="00C93ECB">
              <w:rPr>
                <w:rFonts w:ascii="Times New Roman" w:hAnsi="Times New Roman" w:cs="Times New Roman"/>
                <w:sz w:val="24"/>
                <w:szCs w:val="24"/>
                <w:lang w:val="ru-RU"/>
              </w:rPr>
              <w:t>генеративних</w:t>
            </w:r>
            <w:proofErr w:type="spellEnd"/>
            <w:r w:rsidRPr="00C93ECB">
              <w:rPr>
                <w:rFonts w:ascii="Times New Roman" w:hAnsi="Times New Roman" w:cs="Times New Roman"/>
                <w:sz w:val="24"/>
                <w:szCs w:val="24"/>
                <w:lang w:val="ru-RU"/>
              </w:rPr>
              <w:t xml:space="preserve"> </w:t>
            </w:r>
            <w:proofErr w:type="spellStart"/>
            <w:r w:rsidRPr="00C93ECB">
              <w:rPr>
                <w:rFonts w:ascii="Times New Roman" w:hAnsi="Times New Roman" w:cs="Times New Roman"/>
                <w:sz w:val="24"/>
                <w:szCs w:val="24"/>
                <w:lang w:val="ru-RU"/>
              </w:rPr>
              <w:t>органів</w:t>
            </w:r>
            <w:proofErr w:type="spellEnd"/>
            <w:r w:rsidRPr="00C93ECB">
              <w:rPr>
                <w:rFonts w:ascii="Times New Roman" w:hAnsi="Times New Roman" w:cs="Times New Roman"/>
                <w:sz w:val="24"/>
                <w:szCs w:val="24"/>
                <w:lang w:val="ru-RU"/>
              </w:rPr>
              <w:t xml:space="preserve"> </w:t>
            </w:r>
            <w:proofErr w:type="spellStart"/>
            <w:r w:rsidRPr="00C93ECB">
              <w:rPr>
                <w:rFonts w:ascii="Times New Roman" w:hAnsi="Times New Roman" w:cs="Times New Roman"/>
                <w:sz w:val="24"/>
                <w:szCs w:val="24"/>
                <w:lang w:val="ru-RU"/>
              </w:rPr>
              <w:t>рослин</w:t>
            </w:r>
            <w:proofErr w:type="spellEnd"/>
            <w:r w:rsidRPr="00C93ECB">
              <w:rPr>
                <w:rFonts w:ascii="Times New Roman" w:hAnsi="Times New Roman" w:cs="Times New Roman"/>
                <w:sz w:val="24"/>
                <w:szCs w:val="24"/>
                <w:lang w:val="ru-RU"/>
              </w:rPr>
              <w:t>.</w:t>
            </w:r>
          </w:p>
          <w:p w14:paraId="7C823508" w14:textId="77777777" w:rsidR="00D76057" w:rsidRPr="00C93ECB" w:rsidRDefault="00D76057" w:rsidP="00D76057">
            <w:pPr>
              <w:tabs>
                <w:tab w:val="left" w:pos="851"/>
              </w:tabs>
              <w:spacing w:line="266" w:lineRule="auto"/>
              <w:ind w:left="34" w:firstLine="674"/>
              <w:jc w:val="both"/>
              <w:rPr>
                <w:rFonts w:ascii="Times New Roman" w:hAnsi="Times New Roman" w:cs="Times New Roman"/>
                <w:sz w:val="24"/>
                <w:szCs w:val="24"/>
              </w:rPr>
            </w:pPr>
            <w:r w:rsidRPr="00C93ECB">
              <w:rPr>
                <w:rFonts w:ascii="Times New Roman" w:hAnsi="Times New Roman" w:cs="Times New Roman"/>
                <w:sz w:val="24"/>
                <w:szCs w:val="24"/>
              </w:rPr>
              <w:t xml:space="preserve">Виявлення сучасних тенденцій </w:t>
            </w:r>
            <w:proofErr w:type="spellStart"/>
            <w:r w:rsidRPr="00C93ECB">
              <w:rPr>
                <w:rFonts w:ascii="Times New Roman" w:hAnsi="Times New Roman" w:cs="Times New Roman"/>
                <w:sz w:val="24"/>
                <w:szCs w:val="24"/>
              </w:rPr>
              <w:t>антропічної</w:t>
            </w:r>
            <w:proofErr w:type="spellEnd"/>
            <w:r w:rsidRPr="00C93ECB">
              <w:rPr>
                <w:rFonts w:ascii="Times New Roman" w:hAnsi="Times New Roman" w:cs="Times New Roman"/>
                <w:sz w:val="24"/>
                <w:szCs w:val="24"/>
              </w:rPr>
              <w:t xml:space="preserve"> трансформації флори з оцінкою адвентивної фракції з найнебезпечнішими </w:t>
            </w:r>
            <w:proofErr w:type="spellStart"/>
            <w:r w:rsidRPr="00C93ECB">
              <w:rPr>
                <w:rFonts w:ascii="Times New Roman" w:hAnsi="Times New Roman" w:cs="Times New Roman"/>
                <w:sz w:val="24"/>
                <w:szCs w:val="24"/>
              </w:rPr>
              <w:t>експансійними</w:t>
            </w:r>
            <w:proofErr w:type="spellEnd"/>
            <w:r w:rsidRPr="00C93ECB">
              <w:rPr>
                <w:rFonts w:ascii="Times New Roman" w:hAnsi="Times New Roman" w:cs="Times New Roman"/>
                <w:sz w:val="24"/>
                <w:szCs w:val="24"/>
              </w:rPr>
              <w:t xml:space="preserve"> інвазійними видами.</w:t>
            </w:r>
          </w:p>
          <w:p w14:paraId="2A397E4D" w14:textId="77777777" w:rsidR="00D76057" w:rsidRPr="00C93ECB" w:rsidRDefault="00D76057" w:rsidP="00D76057">
            <w:pPr>
              <w:tabs>
                <w:tab w:val="left" w:pos="851"/>
              </w:tabs>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Дослідження особливостей раритетної й синантропної фракцій флори та встановленням типів просторової структури популяцій модельних видів, їхніх особливостей </w:t>
            </w:r>
            <w:proofErr w:type="spellStart"/>
            <w:r w:rsidRPr="00C93ECB">
              <w:rPr>
                <w:rFonts w:ascii="Times New Roman" w:hAnsi="Times New Roman" w:cs="Times New Roman"/>
                <w:sz w:val="24"/>
                <w:szCs w:val="24"/>
              </w:rPr>
              <w:t>онтоморфометричного</w:t>
            </w:r>
            <w:proofErr w:type="spellEnd"/>
            <w:r w:rsidRPr="00C93ECB">
              <w:rPr>
                <w:rFonts w:ascii="Times New Roman" w:hAnsi="Times New Roman" w:cs="Times New Roman"/>
                <w:sz w:val="24"/>
                <w:szCs w:val="24"/>
              </w:rPr>
              <w:t xml:space="preserve"> </w:t>
            </w:r>
            <w:proofErr w:type="spellStart"/>
            <w:r w:rsidRPr="00C93ECB">
              <w:rPr>
                <w:rFonts w:ascii="Times New Roman" w:hAnsi="Times New Roman" w:cs="Times New Roman"/>
                <w:sz w:val="24"/>
                <w:szCs w:val="24"/>
              </w:rPr>
              <w:t>розвику</w:t>
            </w:r>
            <w:proofErr w:type="spellEnd"/>
            <w:r w:rsidRPr="00C93ECB">
              <w:rPr>
                <w:rFonts w:ascii="Times New Roman" w:hAnsi="Times New Roman" w:cs="Times New Roman"/>
                <w:sz w:val="24"/>
                <w:szCs w:val="24"/>
              </w:rPr>
              <w:t>.</w:t>
            </w:r>
          </w:p>
          <w:p w14:paraId="7AAF1654" w14:textId="77777777" w:rsidR="00D76057" w:rsidRPr="00C93ECB" w:rsidRDefault="00D76057" w:rsidP="00D76057">
            <w:pPr>
              <w:tabs>
                <w:tab w:val="left" w:pos="851"/>
              </w:tabs>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t>Вивчення біологічних особливостей (динаміка росту й розвитку, зимостійкості, посухостійкості, насіннєвої продуктивності, способів розмноження тощо) в природних умовах та культурі.</w:t>
            </w:r>
          </w:p>
          <w:p w14:paraId="29F883DC" w14:textId="36A1A5F6" w:rsidR="00D76057" w:rsidRPr="00C93ECB" w:rsidRDefault="00D76057" w:rsidP="00D76057">
            <w:pPr>
              <w:tabs>
                <w:tab w:val="left" w:pos="851"/>
              </w:tabs>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lastRenderedPageBreak/>
              <w:t xml:space="preserve">Дослідження </w:t>
            </w:r>
            <w:proofErr w:type="spellStart"/>
            <w:r w:rsidRPr="00C93ECB">
              <w:rPr>
                <w:rFonts w:ascii="Times New Roman" w:hAnsi="Times New Roman" w:cs="Times New Roman"/>
                <w:sz w:val="24"/>
                <w:szCs w:val="24"/>
              </w:rPr>
              <w:t>созологічної</w:t>
            </w:r>
            <w:proofErr w:type="spellEnd"/>
            <w:r w:rsidRPr="00C93ECB">
              <w:rPr>
                <w:rFonts w:ascii="Times New Roman" w:hAnsi="Times New Roman" w:cs="Times New Roman"/>
                <w:sz w:val="24"/>
                <w:szCs w:val="24"/>
              </w:rPr>
              <w:t xml:space="preserve"> характеристики лісових, чагарникових, лучних, степових, болотних, водних</w:t>
            </w:r>
            <w:r w:rsidR="005B49FC" w:rsidRPr="00C93ECB">
              <w:rPr>
                <w:rFonts w:ascii="Times New Roman" w:hAnsi="Times New Roman" w:cs="Times New Roman"/>
                <w:sz w:val="24"/>
                <w:szCs w:val="24"/>
              </w:rPr>
              <w:t xml:space="preserve"> і</w:t>
            </w:r>
            <w:r w:rsidRPr="00C93ECB">
              <w:rPr>
                <w:rFonts w:ascii="Times New Roman" w:hAnsi="Times New Roman" w:cs="Times New Roman"/>
                <w:sz w:val="24"/>
                <w:szCs w:val="24"/>
              </w:rPr>
              <w:t xml:space="preserve"> синантропних ценозів за принципами еколого-флористичної та домінантної класифікацій. </w:t>
            </w:r>
          </w:p>
          <w:p w14:paraId="3DE765C4" w14:textId="77777777" w:rsidR="00D76057" w:rsidRPr="00C93ECB" w:rsidRDefault="00D76057" w:rsidP="00D76057">
            <w:pPr>
              <w:tabs>
                <w:tab w:val="left" w:pos="851"/>
              </w:tabs>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Оцінювання сучасного стану охорони </w:t>
            </w:r>
            <w:proofErr w:type="spellStart"/>
            <w:r w:rsidRPr="00C93ECB">
              <w:rPr>
                <w:rFonts w:ascii="Times New Roman" w:hAnsi="Times New Roman" w:cs="Times New Roman"/>
                <w:sz w:val="24"/>
                <w:szCs w:val="24"/>
              </w:rPr>
              <w:t>фіторізноманіття</w:t>
            </w:r>
            <w:proofErr w:type="spellEnd"/>
            <w:r w:rsidRPr="00C93ECB">
              <w:rPr>
                <w:rFonts w:ascii="Times New Roman" w:hAnsi="Times New Roman" w:cs="Times New Roman"/>
                <w:sz w:val="24"/>
                <w:szCs w:val="24"/>
              </w:rPr>
              <w:t xml:space="preserve"> різних типів рослинності та розроблення заходів щодо її оптимізації.</w:t>
            </w:r>
          </w:p>
          <w:p w14:paraId="7137D7AF" w14:textId="77777777" w:rsidR="00D76057" w:rsidRPr="00C93ECB" w:rsidRDefault="00D76057" w:rsidP="00D76057">
            <w:pPr>
              <w:tabs>
                <w:tab w:val="left" w:pos="851"/>
              </w:tabs>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Визначення біохімічного складу дикорослих видів на вміст біологічно-активних речовин у рослин з метою подальшої інтродукції </w:t>
            </w:r>
          </w:p>
          <w:p w14:paraId="065A395B" w14:textId="77777777" w:rsidR="00D76057" w:rsidRPr="00C93ECB" w:rsidRDefault="00D76057" w:rsidP="00D76057">
            <w:pPr>
              <w:tabs>
                <w:tab w:val="left" w:pos="851"/>
              </w:tabs>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Удосконалення існуючих та розробка нових методів досліджень для подальшого практичного використання в інтродукції рослин. </w:t>
            </w:r>
          </w:p>
          <w:p w14:paraId="4E57175F" w14:textId="77777777" w:rsidR="00D76057" w:rsidRPr="00C93ECB" w:rsidRDefault="00D76057" w:rsidP="00D76057">
            <w:pPr>
              <w:tabs>
                <w:tab w:val="left" w:pos="851"/>
              </w:tabs>
              <w:ind w:firstLine="459"/>
              <w:jc w:val="both"/>
              <w:rPr>
                <w:rFonts w:ascii="Times New Roman" w:hAnsi="Times New Roman" w:cs="Times New Roman"/>
                <w:sz w:val="24"/>
                <w:szCs w:val="24"/>
              </w:rPr>
            </w:pPr>
            <w:r w:rsidRPr="00C93ECB">
              <w:rPr>
                <w:rFonts w:ascii="Times New Roman" w:hAnsi="Times New Roman" w:cs="Times New Roman"/>
                <w:sz w:val="24"/>
                <w:szCs w:val="24"/>
              </w:rPr>
              <w:t>Оцінювання декоративності, успішності інтродукції, адаптації рослин та подальшої перспективності інтродукції.</w:t>
            </w:r>
          </w:p>
          <w:p w14:paraId="7E288401" w14:textId="0BF5175F" w:rsidR="00D76057" w:rsidRPr="00C93ECB" w:rsidRDefault="00D76057" w:rsidP="00D76057">
            <w:pPr>
              <w:tabs>
                <w:tab w:val="left" w:pos="851"/>
              </w:tabs>
              <w:ind w:firstLine="459"/>
              <w:jc w:val="both"/>
              <w:rPr>
                <w:rFonts w:ascii="Times New Roman" w:hAnsi="Times New Roman" w:cs="Times New Roman"/>
                <w:noProof/>
                <w:sz w:val="24"/>
                <w:szCs w:val="24"/>
              </w:rPr>
            </w:pPr>
            <w:r w:rsidRPr="00C93ECB">
              <w:rPr>
                <w:rFonts w:ascii="Times New Roman" w:hAnsi="Times New Roman" w:cs="Times New Roman"/>
                <w:sz w:val="24"/>
                <w:szCs w:val="24"/>
              </w:rPr>
              <w:t xml:space="preserve">Інвентаризація </w:t>
            </w:r>
            <w:r w:rsidRPr="00C93ECB">
              <w:rPr>
                <w:rFonts w:ascii="Times New Roman" w:hAnsi="Times New Roman" w:cs="Times New Roman"/>
                <w:noProof/>
                <w:sz w:val="24"/>
                <w:szCs w:val="24"/>
              </w:rPr>
              <w:t>кількісного і якісного складу видів рослин колекційних фондів природоохоронного призначення</w:t>
            </w:r>
            <w:r w:rsidR="00A96F54" w:rsidRPr="00C93ECB">
              <w:rPr>
                <w:rFonts w:ascii="Times New Roman" w:hAnsi="Times New Roman" w:cs="Times New Roman"/>
                <w:noProof/>
                <w:sz w:val="24"/>
                <w:szCs w:val="24"/>
              </w:rPr>
              <w:t>.</w:t>
            </w:r>
          </w:p>
          <w:p w14:paraId="735D1B2A" w14:textId="77777777" w:rsidR="00D76057" w:rsidRPr="00C93ECB" w:rsidRDefault="00D76057" w:rsidP="00D76057">
            <w:pPr>
              <w:tabs>
                <w:tab w:val="left" w:pos="851"/>
              </w:tabs>
              <w:ind w:firstLine="459"/>
              <w:jc w:val="both"/>
              <w:rPr>
                <w:rFonts w:ascii="Times New Roman" w:hAnsi="Times New Roman" w:cs="Times New Roman"/>
                <w:noProof/>
                <w:sz w:val="24"/>
                <w:szCs w:val="24"/>
              </w:rPr>
            </w:pPr>
            <w:r w:rsidRPr="00C93ECB">
              <w:rPr>
                <w:rFonts w:ascii="Times New Roman" w:hAnsi="Times New Roman" w:cs="Times New Roman"/>
                <w:noProof/>
                <w:sz w:val="24"/>
                <w:szCs w:val="24"/>
              </w:rPr>
              <w:t xml:space="preserve">З’ясування лісівничої, флористичної, фітоценотичної та екологічної сутності видів рослин об’єктів садово-паркового будівництва та в умовах захищеного ґрунту. </w:t>
            </w:r>
          </w:p>
          <w:p w14:paraId="55E7FD63" w14:textId="51CBEA9D" w:rsidR="00D76057" w:rsidRPr="00C93ECB" w:rsidRDefault="00D76057" w:rsidP="00D76057">
            <w:pPr>
              <w:tabs>
                <w:tab w:val="left" w:pos="851"/>
              </w:tabs>
              <w:spacing w:line="264" w:lineRule="auto"/>
              <w:ind w:left="34" w:firstLine="674"/>
              <w:jc w:val="both"/>
              <w:rPr>
                <w:rFonts w:ascii="Times New Roman" w:hAnsi="Times New Roman" w:cs="Times New Roman"/>
                <w:sz w:val="24"/>
                <w:szCs w:val="24"/>
              </w:rPr>
            </w:pPr>
            <w:r w:rsidRPr="00C93ECB">
              <w:rPr>
                <w:rFonts w:ascii="Times New Roman" w:hAnsi="Times New Roman" w:cs="Times New Roman"/>
                <w:noProof/>
                <w:sz w:val="24"/>
                <w:szCs w:val="24"/>
              </w:rPr>
              <w:t>А</w:t>
            </w:r>
            <w:r w:rsidRPr="00C93ECB">
              <w:rPr>
                <w:rFonts w:ascii="Times New Roman" w:hAnsi="Times New Roman" w:cs="Times New Roman"/>
                <w:sz w:val="24"/>
                <w:szCs w:val="24"/>
              </w:rPr>
              <w:t>наліз структури видового складу рослин паркових культур фітоценозів, репрезентативності їхнього культивування, біологічних основ фітодизайну, збагачення та збереження штучно вирощених рослин.</w:t>
            </w:r>
          </w:p>
          <w:p w14:paraId="16F47C21" w14:textId="123FDD19" w:rsidR="006E01CA" w:rsidRPr="00C93ECB" w:rsidRDefault="00E8314B" w:rsidP="006E01CA">
            <w:pPr>
              <w:ind w:left="34" w:firstLine="425"/>
              <w:jc w:val="both"/>
              <w:rPr>
                <w:rFonts w:ascii="Times New Roman" w:hAnsi="Times New Roman" w:cs="Times New Roman"/>
                <w:b/>
                <w:bCs/>
                <w:sz w:val="24"/>
                <w:szCs w:val="24"/>
              </w:rPr>
            </w:pPr>
            <w:r w:rsidRPr="00C93ECB">
              <w:rPr>
                <w:rFonts w:ascii="Times New Roman" w:hAnsi="Times New Roman" w:cs="Times New Roman"/>
                <w:b/>
                <w:bCs/>
                <w:sz w:val="24"/>
                <w:szCs w:val="24"/>
              </w:rPr>
              <w:t>Профіль</w:t>
            </w:r>
            <w:r w:rsidR="008C18B1" w:rsidRPr="00C93ECB">
              <w:rPr>
                <w:rFonts w:ascii="Times New Roman" w:hAnsi="Times New Roman" w:cs="Times New Roman"/>
                <w:b/>
                <w:bCs/>
                <w:sz w:val="24"/>
                <w:szCs w:val="24"/>
              </w:rPr>
              <w:t xml:space="preserve"> </w:t>
            </w:r>
            <w:r w:rsidRPr="00C93ECB">
              <w:rPr>
                <w:rFonts w:ascii="Times New Roman" w:hAnsi="Times New Roman" w:cs="Times New Roman"/>
                <w:b/>
                <w:bCs/>
                <w:sz w:val="24"/>
                <w:szCs w:val="24"/>
              </w:rPr>
              <w:t>ОНП</w:t>
            </w:r>
            <w:r w:rsidR="006E01CA" w:rsidRPr="00C93ECB">
              <w:rPr>
                <w:rFonts w:ascii="Times New Roman" w:hAnsi="Times New Roman" w:cs="Times New Roman"/>
                <w:b/>
                <w:bCs/>
                <w:sz w:val="24"/>
                <w:szCs w:val="24"/>
              </w:rPr>
              <w:t>. Фізіологія рослин</w:t>
            </w:r>
          </w:p>
          <w:p w14:paraId="3FF0A4CB" w14:textId="77777777" w:rsidR="00D76057" w:rsidRPr="00C93ECB" w:rsidRDefault="00D76057" w:rsidP="00D76057">
            <w:pPr>
              <w:tabs>
                <w:tab w:val="left" w:pos="851"/>
              </w:tabs>
              <w:spacing w:line="264" w:lineRule="auto"/>
              <w:ind w:left="34" w:firstLine="566"/>
              <w:jc w:val="both"/>
              <w:rPr>
                <w:rFonts w:ascii="Times New Roman" w:hAnsi="Times New Roman" w:cs="Times New Roman"/>
                <w:sz w:val="24"/>
                <w:szCs w:val="24"/>
              </w:rPr>
            </w:pPr>
            <w:r w:rsidRPr="00C93ECB">
              <w:rPr>
                <w:rFonts w:ascii="Times New Roman" w:hAnsi="Times New Roman" w:cs="Times New Roman"/>
                <w:sz w:val="24"/>
                <w:szCs w:val="24"/>
              </w:rPr>
              <w:t>Розроблення концептуальних, теоретичних і методологічних основ для пізнання закономірностей життєвих функцій рослинних організмів.</w:t>
            </w:r>
          </w:p>
          <w:p w14:paraId="0DEED3D2" w14:textId="77777777" w:rsidR="00D76057" w:rsidRPr="00C93ECB" w:rsidRDefault="00D76057" w:rsidP="00D76057">
            <w:pPr>
              <w:tabs>
                <w:tab w:val="left" w:pos="851"/>
              </w:tabs>
              <w:spacing w:line="264" w:lineRule="auto"/>
              <w:ind w:left="34" w:firstLine="566"/>
              <w:jc w:val="both"/>
              <w:rPr>
                <w:rFonts w:ascii="Times New Roman" w:hAnsi="Times New Roman" w:cs="Times New Roman"/>
                <w:sz w:val="24"/>
                <w:szCs w:val="24"/>
              </w:rPr>
            </w:pPr>
            <w:r w:rsidRPr="00C93ECB">
              <w:rPr>
                <w:rFonts w:ascii="Times New Roman" w:hAnsi="Times New Roman" w:cs="Times New Roman"/>
                <w:sz w:val="24"/>
                <w:szCs w:val="24"/>
              </w:rPr>
              <w:t>Визначення особливостей окремих проявів життєдіяльності рослин, детальне вивчення фізичних й хімічних явищ, що лежать в їхній основі.</w:t>
            </w:r>
          </w:p>
          <w:p w14:paraId="1E40CB20" w14:textId="77777777" w:rsidR="00D76057" w:rsidRPr="00C93ECB" w:rsidRDefault="00D76057" w:rsidP="00D76057">
            <w:pPr>
              <w:tabs>
                <w:tab w:val="left" w:pos="851"/>
              </w:tabs>
              <w:spacing w:line="264" w:lineRule="auto"/>
              <w:ind w:left="34" w:firstLine="566"/>
              <w:jc w:val="both"/>
              <w:rPr>
                <w:rFonts w:ascii="Times New Roman" w:hAnsi="Times New Roman" w:cs="Times New Roman"/>
                <w:sz w:val="24"/>
                <w:szCs w:val="24"/>
              </w:rPr>
            </w:pPr>
            <w:r w:rsidRPr="00C93ECB">
              <w:rPr>
                <w:rFonts w:ascii="Times New Roman" w:hAnsi="Times New Roman" w:cs="Times New Roman"/>
                <w:sz w:val="24"/>
                <w:szCs w:val="24"/>
              </w:rPr>
              <w:t>Розроблення теоретичних і методичних основ життєдіяльності рослинного організму як єдиного цілого.</w:t>
            </w:r>
          </w:p>
          <w:p w14:paraId="36BD4811" w14:textId="77777777" w:rsidR="00D76057" w:rsidRPr="00C93ECB" w:rsidRDefault="00D76057" w:rsidP="00D76057">
            <w:pPr>
              <w:tabs>
                <w:tab w:val="left" w:pos="851"/>
              </w:tabs>
              <w:spacing w:line="264" w:lineRule="auto"/>
              <w:ind w:left="34" w:firstLine="566"/>
              <w:jc w:val="both"/>
              <w:rPr>
                <w:rFonts w:ascii="Times New Roman" w:hAnsi="Times New Roman" w:cs="Times New Roman"/>
                <w:sz w:val="24"/>
                <w:szCs w:val="24"/>
              </w:rPr>
            </w:pPr>
            <w:r w:rsidRPr="00C93ECB">
              <w:rPr>
                <w:rFonts w:ascii="Times New Roman" w:hAnsi="Times New Roman" w:cs="Times New Roman"/>
                <w:sz w:val="24"/>
                <w:szCs w:val="24"/>
              </w:rPr>
              <w:t>Особливості перебігу життєвих процесів у різних конкретних видів і сортів рослин, їхню залежність від умов навколишнього середовища.</w:t>
            </w:r>
          </w:p>
          <w:p w14:paraId="2E0015BA" w14:textId="26A05C01" w:rsidR="00D76057" w:rsidRPr="00C93ECB" w:rsidRDefault="00D76057" w:rsidP="00D76057">
            <w:pPr>
              <w:tabs>
                <w:tab w:val="left" w:pos="851"/>
              </w:tabs>
              <w:spacing w:line="264" w:lineRule="auto"/>
              <w:ind w:left="34" w:firstLine="566"/>
              <w:jc w:val="both"/>
              <w:rPr>
                <w:rFonts w:ascii="Times New Roman" w:hAnsi="Times New Roman" w:cs="Times New Roman"/>
                <w:sz w:val="24"/>
                <w:szCs w:val="24"/>
              </w:rPr>
            </w:pPr>
            <w:r w:rsidRPr="00C93ECB">
              <w:rPr>
                <w:rFonts w:ascii="Times New Roman" w:hAnsi="Times New Roman" w:cs="Times New Roman"/>
                <w:sz w:val="24"/>
                <w:szCs w:val="24"/>
              </w:rPr>
              <w:t>Розроблення наукових основ перетворення речовини, енергії та форми у рослин, а також перетворення інформації, що формуються в процесі росту й розвитку, матеріалізуються генетичним апаратом лише внаслідок асиміляції речовини, енергії та інформації, що надходять із навколишнього середовища.</w:t>
            </w:r>
          </w:p>
          <w:p w14:paraId="5D9E7918" w14:textId="1C5618BF" w:rsidR="00D76057" w:rsidRPr="00C93ECB" w:rsidRDefault="00D76057" w:rsidP="00D76057">
            <w:pPr>
              <w:tabs>
                <w:tab w:val="left" w:pos="851"/>
              </w:tabs>
              <w:spacing w:line="264" w:lineRule="auto"/>
              <w:ind w:left="34" w:firstLine="566"/>
              <w:jc w:val="both"/>
              <w:rPr>
                <w:rFonts w:ascii="Times New Roman" w:hAnsi="Times New Roman" w:cs="Times New Roman"/>
                <w:sz w:val="24"/>
                <w:szCs w:val="24"/>
              </w:rPr>
            </w:pPr>
            <w:r w:rsidRPr="00C93ECB">
              <w:rPr>
                <w:rFonts w:ascii="Times New Roman" w:hAnsi="Times New Roman" w:cs="Times New Roman"/>
                <w:sz w:val="24"/>
                <w:szCs w:val="24"/>
              </w:rPr>
              <w:t>Вивчення функції живих рослинних організмів, їхніх органів, тканин, клітин і клітинних компонентів, їхні взаємозв’язки, регуляція та пристосування до навколишнього середовища, а також їхнє становлення в процесі еволюції й індивідуального розвитку.</w:t>
            </w:r>
          </w:p>
          <w:p w14:paraId="23987113" w14:textId="77777777" w:rsidR="00D76057" w:rsidRPr="00C93ECB" w:rsidRDefault="00D76057" w:rsidP="00D76057">
            <w:pPr>
              <w:tabs>
                <w:tab w:val="left" w:pos="851"/>
              </w:tabs>
              <w:spacing w:line="264" w:lineRule="auto"/>
              <w:ind w:left="34" w:firstLine="566"/>
              <w:jc w:val="both"/>
              <w:rPr>
                <w:rFonts w:ascii="Times New Roman" w:hAnsi="Times New Roman" w:cs="Times New Roman"/>
                <w:sz w:val="24"/>
                <w:szCs w:val="24"/>
              </w:rPr>
            </w:pPr>
            <w:r w:rsidRPr="00C93ECB">
              <w:rPr>
                <w:rFonts w:ascii="Times New Roman" w:hAnsi="Times New Roman" w:cs="Times New Roman"/>
                <w:sz w:val="24"/>
                <w:szCs w:val="24"/>
              </w:rPr>
              <w:t>Пізнання закономірностей життєвих функцій, розкриття їхніх механізмів, формування уявлення про структурно-функціональну організацію рослинних систем різних рівнів.</w:t>
            </w:r>
          </w:p>
          <w:p w14:paraId="2C8A9A53" w14:textId="096DBBD7" w:rsidR="00A834CE" w:rsidRPr="00C93ECB" w:rsidRDefault="00D76057" w:rsidP="006E01CA">
            <w:pPr>
              <w:tabs>
                <w:tab w:val="left" w:pos="851"/>
              </w:tabs>
              <w:spacing w:line="264" w:lineRule="auto"/>
              <w:ind w:left="34" w:firstLine="674"/>
              <w:jc w:val="both"/>
              <w:rPr>
                <w:rFonts w:ascii="Times New Roman" w:hAnsi="Times New Roman" w:cs="Times New Roman"/>
                <w:sz w:val="24"/>
                <w:szCs w:val="24"/>
              </w:rPr>
            </w:pPr>
            <w:r w:rsidRPr="00C93ECB">
              <w:rPr>
                <w:rFonts w:ascii="Times New Roman" w:hAnsi="Times New Roman" w:cs="Times New Roman"/>
                <w:sz w:val="24"/>
                <w:szCs w:val="24"/>
              </w:rPr>
              <w:t xml:space="preserve">Одержання й узагальнення нових знань про фізіологічні функції рослинного організму та можливості керування </w:t>
            </w:r>
            <w:proofErr w:type="spellStart"/>
            <w:r w:rsidRPr="00C93ECB">
              <w:rPr>
                <w:rFonts w:ascii="Times New Roman" w:hAnsi="Times New Roman" w:cs="Times New Roman"/>
                <w:sz w:val="24"/>
                <w:szCs w:val="24"/>
              </w:rPr>
              <w:t>продукційним</w:t>
            </w:r>
            <w:proofErr w:type="spellEnd"/>
            <w:r w:rsidRPr="00C93ECB">
              <w:rPr>
                <w:rFonts w:ascii="Times New Roman" w:hAnsi="Times New Roman" w:cs="Times New Roman"/>
                <w:sz w:val="24"/>
                <w:szCs w:val="24"/>
              </w:rPr>
              <w:t xml:space="preserve"> процесом фітоценозів задля створення теоретичної бази раціонального використання й захисту рослинного світу.</w:t>
            </w:r>
          </w:p>
          <w:p w14:paraId="5C06D565" w14:textId="3711C12E" w:rsidR="00E76ECE" w:rsidRPr="00C93ECB" w:rsidRDefault="00E8314B" w:rsidP="00EA256A">
            <w:pPr>
              <w:ind w:left="34" w:firstLine="425"/>
              <w:jc w:val="both"/>
              <w:rPr>
                <w:rFonts w:ascii="Times New Roman" w:hAnsi="Times New Roman" w:cs="Times New Roman"/>
                <w:b/>
                <w:bCs/>
                <w:sz w:val="24"/>
                <w:szCs w:val="24"/>
              </w:rPr>
            </w:pPr>
            <w:r w:rsidRPr="00C93ECB">
              <w:rPr>
                <w:rFonts w:ascii="Times New Roman" w:hAnsi="Times New Roman" w:cs="Times New Roman"/>
                <w:b/>
                <w:bCs/>
                <w:sz w:val="24"/>
                <w:szCs w:val="24"/>
              </w:rPr>
              <w:lastRenderedPageBreak/>
              <w:t>Профіль</w:t>
            </w:r>
            <w:r w:rsidR="008C18B1" w:rsidRPr="00C93ECB">
              <w:rPr>
                <w:rFonts w:ascii="Times New Roman" w:hAnsi="Times New Roman" w:cs="Times New Roman"/>
                <w:b/>
                <w:bCs/>
                <w:sz w:val="24"/>
                <w:szCs w:val="24"/>
              </w:rPr>
              <w:t xml:space="preserve"> </w:t>
            </w:r>
            <w:r w:rsidRPr="00C93ECB">
              <w:rPr>
                <w:rFonts w:ascii="Times New Roman" w:hAnsi="Times New Roman" w:cs="Times New Roman"/>
                <w:b/>
                <w:bCs/>
                <w:sz w:val="24"/>
                <w:szCs w:val="24"/>
              </w:rPr>
              <w:t>ОНП</w:t>
            </w:r>
            <w:r w:rsidR="00E75A14" w:rsidRPr="00C93ECB">
              <w:rPr>
                <w:rFonts w:ascii="Times New Roman" w:hAnsi="Times New Roman" w:cs="Times New Roman"/>
                <w:b/>
                <w:bCs/>
                <w:sz w:val="24"/>
                <w:szCs w:val="24"/>
              </w:rPr>
              <w:t>. Фітопатологія</w:t>
            </w:r>
          </w:p>
          <w:p w14:paraId="40210445" w14:textId="77777777" w:rsidR="002B2BAC" w:rsidRPr="00C93ECB" w:rsidRDefault="002B2BAC" w:rsidP="002B2BAC">
            <w:pPr>
              <w:spacing w:line="264" w:lineRule="auto"/>
              <w:ind w:firstLine="709"/>
              <w:jc w:val="both"/>
              <w:rPr>
                <w:rFonts w:ascii="Times New Roman" w:hAnsi="Times New Roman" w:cs="Times New Roman"/>
                <w:sz w:val="24"/>
                <w:szCs w:val="24"/>
              </w:rPr>
            </w:pPr>
            <w:r w:rsidRPr="00C93ECB">
              <w:rPr>
                <w:rFonts w:ascii="Times New Roman" w:hAnsi="Times New Roman" w:cs="Times New Roman"/>
                <w:sz w:val="24"/>
                <w:szCs w:val="24"/>
              </w:rPr>
              <w:t xml:space="preserve">Розроблення концептуальних, теоретичних та методологічних основ фітопатології щодо оцінки впливу </w:t>
            </w:r>
            <w:proofErr w:type="spellStart"/>
            <w:r w:rsidRPr="00C93ECB">
              <w:rPr>
                <w:rFonts w:ascii="Times New Roman" w:hAnsi="Times New Roman" w:cs="Times New Roman"/>
                <w:sz w:val="24"/>
                <w:szCs w:val="24"/>
              </w:rPr>
              <w:t>фітопатогенів</w:t>
            </w:r>
            <w:proofErr w:type="spellEnd"/>
            <w:r w:rsidRPr="00C93ECB">
              <w:rPr>
                <w:rFonts w:ascii="Times New Roman" w:hAnsi="Times New Roman" w:cs="Times New Roman"/>
                <w:sz w:val="24"/>
                <w:szCs w:val="24"/>
              </w:rPr>
              <w:t xml:space="preserve"> на розвиток і продуктивність рослин на молекулярному, клітинному, </w:t>
            </w:r>
            <w:proofErr w:type="spellStart"/>
            <w:r w:rsidRPr="00C93ECB">
              <w:rPr>
                <w:rFonts w:ascii="Times New Roman" w:hAnsi="Times New Roman" w:cs="Times New Roman"/>
                <w:sz w:val="24"/>
                <w:szCs w:val="24"/>
              </w:rPr>
              <w:t>організмовому</w:t>
            </w:r>
            <w:proofErr w:type="spellEnd"/>
            <w:r w:rsidRPr="00C93ECB">
              <w:rPr>
                <w:rFonts w:ascii="Times New Roman" w:hAnsi="Times New Roman" w:cs="Times New Roman"/>
                <w:sz w:val="24"/>
                <w:szCs w:val="24"/>
              </w:rPr>
              <w:t xml:space="preserve">, популяційно-видовому і </w:t>
            </w:r>
            <w:proofErr w:type="spellStart"/>
            <w:r w:rsidRPr="00C93ECB">
              <w:rPr>
                <w:rFonts w:ascii="Times New Roman" w:hAnsi="Times New Roman" w:cs="Times New Roman"/>
                <w:sz w:val="24"/>
                <w:szCs w:val="24"/>
              </w:rPr>
              <w:t>ценотичному</w:t>
            </w:r>
            <w:proofErr w:type="spellEnd"/>
            <w:r w:rsidRPr="00C93ECB">
              <w:rPr>
                <w:rFonts w:ascii="Times New Roman" w:hAnsi="Times New Roman" w:cs="Times New Roman"/>
                <w:sz w:val="24"/>
                <w:szCs w:val="24"/>
              </w:rPr>
              <w:t xml:space="preserve"> рівнях.</w:t>
            </w:r>
          </w:p>
          <w:p w14:paraId="4DADB35E" w14:textId="77777777" w:rsidR="002B2BAC" w:rsidRPr="00C93ECB" w:rsidRDefault="002B2BAC" w:rsidP="002B2BAC">
            <w:pPr>
              <w:spacing w:line="264" w:lineRule="auto"/>
              <w:ind w:firstLine="709"/>
              <w:jc w:val="both"/>
              <w:rPr>
                <w:rFonts w:ascii="Times New Roman" w:hAnsi="Times New Roman" w:cs="Times New Roman"/>
                <w:sz w:val="24"/>
                <w:szCs w:val="24"/>
              </w:rPr>
            </w:pPr>
            <w:r w:rsidRPr="00C93ECB">
              <w:rPr>
                <w:rFonts w:ascii="Times New Roman" w:hAnsi="Times New Roman" w:cs="Times New Roman"/>
                <w:sz w:val="24"/>
                <w:szCs w:val="24"/>
              </w:rPr>
              <w:t xml:space="preserve">Створення моделей для вивчення взаємодії рослина – патоген на різних рівнях – від молекули до фітоценозу. </w:t>
            </w:r>
          </w:p>
          <w:p w14:paraId="1BC6F0FF" w14:textId="77777777" w:rsidR="002B2BAC" w:rsidRPr="00C93ECB" w:rsidRDefault="002B2BAC" w:rsidP="002B2BAC">
            <w:pPr>
              <w:spacing w:line="264" w:lineRule="auto"/>
              <w:ind w:firstLine="709"/>
              <w:jc w:val="both"/>
              <w:rPr>
                <w:rFonts w:ascii="Times New Roman" w:hAnsi="Times New Roman" w:cs="Times New Roman"/>
                <w:sz w:val="24"/>
                <w:szCs w:val="24"/>
              </w:rPr>
            </w:pPr>
            <w:r w:rsidRPr="00C93ECB">
              <w:rPr>
                <w:rFonts w:ascii="Times New Roman" w:hAnsi="Times New Roman" w:cs="Times New Roman"/>
                <w:sz w:val="24"/>
                <w:szCs w:val="24"/>
              </w:rPr>
              <w:t xml:space="preserve">Пізнання закономірностей функціонування </w:t>
            </w:r>
            <w:proofErr w:type="spellStart"/>
            <w:r w:rsidRPr="00C93ECB">
              <w:rPr>
                <w:rFonts w:ascii="Times New Roman" w:hAnsi="Times New Roman" w:cs="Times New Roman"/>
                <w:sz w:val="24"/>
                <w:szCs w:val="24"/>
              </w:rPr>
              <w:t>фітопатосистем</w:t>
            </w:r>
            <w:proofErr w:type="spellEnd"/>
            <w:r w:rsidRPr="00C93ECB">
              <w:rPr>
                <w:rFonts w:ascii="Times New Roman" w:hAnsi="Times New Roman" w:cs="Times New Roman"/>
                <w:sz w:val="24"/>
                <w:szCs w:val="24"/>
              </w:rPr>
              <w:t xml:space="preserve">, розкриття механізмів формування вірулентності </w:t>
            </w:r>
            <w:proofErr w:type="spellStart"/>
            <w:r w:rsidRPr="00C93ECB">
              <w:rPr>
                <w:rFonts w:ascii="Times New Roman" w:hAnsi="Times New Roman" w:cs="Times New Roman"/>
                <w:sz w:val="24"/>
                <w:szCs w:val="24"/>
              </w:rPr>
              <w:t>патогена</w:t>
            </w:r>
            <w:proofErr w:type="spellEnd"/>
            <w:r w:rsidRPr="00C93ECB">
              <w:rPr>
                <w:rFonts w:ascii="Times New Roman" w:hAnsi="Times New Roman" w:cs="Times New Roman"/>
                <w:sz w:val="24"/>
                <w:szCs w:val="24"/>
              </w:rPr>
              <w:t xml:space="preserve"> та стійкості рослини до хвороби.  </w:t>
            </w:r>
          </w:p>
          <w:p w14:paraId="3A1823EE" w14:textId="77777777" w:rsidR="002B2BAC" w:rsidRPr="00C93ECB" w:rsidRDefault="002B2BAC" w:rsidP="002B2BAC">
            <w:pPr>
              <w:spacing w:line="264" w:lineRule="auto"/>
              <w:ind w:firstLine="709"/>
              <w:jc w:val="both"/>
              <w:rPr>
                <w:rFonts w:ascii="Times New Roman" w:hAnsi="Times New Roman" w:cs="Times New Roman"/>
                <w:sz w:val="24"/>
                <w:szCs w:val="24"/>
              </w:rPr>
            </w:pPr>
            <w:r w:rsidRPr="00C93ECB">
              <w:rPr>
                <w:rFonts w:ascii="Times New Roman" w:hAnsi="Times New Roman" w:cs="Times New Roman"/>
                <w:sz w:val="24"/>
                <w:szCs w:val="24"/>
              </w:rPr>
              <w:t xml:space="preserve">Одержання і узагальнення нових знань про протікання патологічного процесу в рослинних організмах, аналіз метаболітів рослини і </w:t>
            </w:r>
            <w:proofErr w:type="spellStart"/>
            <w:r w:rsidRPr="00C93ECB">
              <w:rPr>
                <w:rFonts w:ascii="Times New Roman" w:hAnsi="Times New Roman" w:cs="Times New Roman"/>
                <w:sz w:val="24"/>
                <w:szCs w:val="24"/>
              </w:rPr>
              <w:t>патогена</w:t>
            </w:r>
            <w:proofErr w:type="spellEnd"/>
            <w:r w:rsidRPr="00C93ECB">
              <w:rPr>
                <w:rFonts w:ascii="Times New Roman" w:hAnsi="Times New Roman" w:cs="Times New Roman"/>
                <w:sz w:val="24"/>
                <w:szCs w:val="24"/>
              </w:rPr>
              <w:t xml:space="preserve">, що беруть участь у патологічному процесі. </w:t>
            </w:r>
          </w:p>
          <w:p w14:paraId="4B272B44" w14:textId="77777777" w:rsidR="002B2BAC" w:rsidRPr="00C93ECB" w:rsidRDefault="002B2BAC" w:rsidP="002B2BAC">
            <w:pPr>
              <w:spacing w:line="264" w:lineRule="auto"/>
              <w:ind w:firstLine="709"/>
              <w:jc w:val="both"/>
              <w:rPr>
                <w:rFonts w:ascii="Times New Roman" w:hAnsi="Times New Roman" w:cs="Times New Roman"/>
                <w:sz w:val="24"/>
                <w:szCs w:val="24"/>
              </w:rPr>
            </w:pPr>
            <w:r w:rsidRPr="00C93ECB">
              <w:rPr>
                <w:rFonts w:ascii="Times New Roman" w:hAnsi="Times New Roman" w:cs="Times New Roman"/>
                <w:sz w:val="24"/>
                <w:szCs w:val="24"/>
              </w:rPr>
              <w:t xml:space="preserve">Виявлення і обґрунтування сучасних тенденцій трансформування патогенного комплексу в </w:t>
            </w:r>
            <w:proofErr w:type="spellStart"/>
            <w:r w:rsidRPr="00C93ECB">
              <w:rPr>
                <w:rFonts w:ascii="Times New Roman" w:hAnsi="Times New Roman" w:cs="Times New Roman"/>
                <w:sz w:val="24"/>
                <w:szCs w:val="24"/>
              </w:rPr>
              <w:t>агро</w:t>
            </w:r>
            <w:proofErr w:type="spellEnd"/>
            <w:r w:rsidRPr="00C93ECB">
              <w:rPr>
                <w:rFonts w:ascii="Times New Roman" w:hAnsi="Times New Roman" w:cs="Times New Roman"/>
                <w:sz w:val="24"/>
                <w:szCs w:val="24"/>
              </w:rPr>
              <w:t>- і біоценозах з оцінкою їх впливу на безпеку харчування та стан довкілля.</w:t>
            </w:r>
          </w:p>
          <w:p w14:paraId="38B3A652" w14:textId="77777777" w:rsidR="002B2BAC" w:rsidRPr="00C93ECB" w:rsidRDefault="002B2BAC" w:rsidP="002B2BAC">
            <w:pPr>
              <w:spacing w:line="264" w:lineRule="auto"/>
              <w:ind w:firstLine="709"/>
              <w:jc w:val="both"/>
              <w:rPr>
                <w:rFonts w:ascii="Times New Roman" w:hAnsi="Times New Roman" w:cs="Times New Roman"/>
                <w:sz w:val="24"/>
                <w:szCs w:val="24"/>
              </w:rPr>
            </w:pPr>
            <w:r w:rsidRPr="00C93ECB">
              <w:rPr>
                <w:rFonts w:ascii="Times New Roman" w:hAnsi="Times New Roman" w:cs="Times New Roman"/>
                <w:sz w:val="24"/>
                <w:szCs w:val="24"/>
              </w:rPr>
              <w:t xml:space="preserve">Удосконалення існуючих та розробка нових методів діагностики грибних, бактеріальних, вірусних, </w:t>
            </w:r>
            <w:proofErr w:type="spellStart"/>
            <w:r w:rsidRPr="00C93ECB">
              <w:rPr>
                <w:rFonts w:ascii="Times New Roman" w:hAnsi="Times New Roman" w:cs="Times New Roman"/>
                <w:sz w:val="24"/>
                <w:szCs w:val="24"/>
              </w:rPr>
              <w:t>віроїдних</w:t>
            </w:r>
            <w:proofErr w:type="spellEnd"/>
            <w:r w:rsidRPr="00C93ECB">
              <w:rPr>
                <w:rFonts w:ascii="Times New Roman" w:hAnsi="Times New Roman" w:cs="Times New Roman"/>
                <w:sz w:val="24"/>
                <w:szCs w:val="24"/>
              </w:rPr>
              <w:t xml:space="preserve">, </w:t>
            </w:r>
            <w:proofErr w:type="spellStart"/>
            <w:r w:rsidRPr="00C93ECB">
              <w:rPr>
                <w:rFonts w:ascii="Times New Roman" w:hAnsi="Times New Roman" w:cs="Times New Roman"/>
                <w:sz w:val="24"/>
                <w:szCs w:val="24"/>
              </w:rPr>
              <w:t>мікоплазмових</w:t>
            </w:r>
            <w:proofErr w:type="spellEnd"/>
            <w:r w:rsidRPr="00C93ECB">
              <w:rPr>
                <w:rFonts w:ascii="Times New Roman" w:hAnsi="Times New Roman" w:cs="Times New Roman"/>
                <w:sz w:val="24"/>
                <w:szCs w:val="24"/>
              </w:rPr>
              <w:t xml:space="preserve">, </w:t>
            </w:r>
            <w:proofErr w:type="spellStart"/>
            <w:r w:rsidRPr="00C93ECB">
              <w:rPr>
                <w:rFonts w:ascii="Times New Roman" w:hAnsi="Times New Roman" w:cs="Times New Roman"/>
                <w:sz w:val="24"/>
                <w:szCs w:val="24"/>
              </w:rPr>
              <w:t>нематодних</w:t>
            </w:r>
            <w:proofErr w:type="spellEnd"/>
            <w:r w:rsidRPr="00C93ECB">
              <w:rPr>
                <w:rFonts w:ascii="Times New Roman" w:hAnsi="Times New Roman" w:cs="Times New Roman"/>
                <w:sz w:val="24"/>
                <w:szCs w:val="24"/>
              </w:rPr>
              <w:t xml:space="preserve"> та інших </w:t>
            </w:r>
            <w:proofErr w:type="spellStart"/>
            <w:r w:rsidRPr="00C93ECB">
              <w:rPr>
                <w:rFonts w:ascii="Times New Roman" w:hAnsi="Times New Roman" w:cs="Times New Roman"/>
                <w:sz w:val="24"/>
                <w:szCs w:val="24"/>
              </w:rPr>
              <w:t>хвороб</w:t>
            </w:r>
            <w:proofErr w:type="spellEnd"/>
            <w:r w:rsidRPr="00C93ECB">
              <w:rPr>
                <w:rFonts w:ascii="Times New Roman" w:hAnsi="Times New Roman" w:cs="Times New Roman"/>
                <w:sz w:val="24"/>
                <w:szCs w:val="24"/>
              </w:rPr>
              <w:t xml:space="preserve"> рослин з метою їх подальшого використання у виробництві. </w:t>
            </w:r>
          </w:p>
          <w:p w14:paraId="5F0070BA" w14:textId="77777777" w:rsidR="002B2BAC" w:rsidRPr="00C93ECB" w:rsidRDefault="002B2BAC" w:rsidP="002B2BAC">
            <w:pPr>
              <w:spacing w:line="264" w:lineRule="auto"/>
              <w:ind w:firstLine="709"/>
              <w:jc w:val="both"/>
              <w:rPr>
                <w:rFonts w:ascii="Times New Roman" w:hAnsi="Times New Roman" w:cs="Times New Roman"/>
                <w:sz w:val="24"/>
                <w:szCs w:val="24"/>
              </w:rPr>
            </w:pPr>
            <w:r w:rsidRPr="00C93ECB">
              <w:rPr>
                <w:rFonts w:ascii="Times New Roman" w:hAnsi="Times New Roman" w:cs="Times New Roman"/>
                <w:sz w:val="24"/>
                <w:szCs w:val="24"/>
              </w:rPr>
              <w:t xml:space="preserve">Структурний аналіз фітопатогенного комплексу в </w:t>
            </w:r>
            <w:proofErr w:type="spellStart"/>
            <w:r w:rsidRPr="00C93ECB">
              <w:rPr>
                <w:rFonts w:ascii="Times New Roman" w:hAnsi="Times New Roman" w:cs="Times New Roman"/>
                <w:sz w:val="24"/>
                <w:szCs w:val="24"/>
              </w:rPr>
              <w:t>агро</w:t>
            </w:r>
            <w:proofErr w:type="spellEnd"/>
            <w:r w:rsidRPr="00C93ECB">
              <w:rPr>
                <w:rFonts w:ascii="Times New Roman" w:hAnsi="Times New Roman" w:cs="Times New Roman"/>
                <w:sz w:val="24"/>
                <w:szCs w:val="24"/>
              </w:rPr>
              <w:t xml:space="preserve">- та біоценозах, виявлення нових видів </w:t>
            </w:r>
            <w:proofErr w:type="spellStart"/>
            <w:r w:rsidRPr="00C93ECB">
              <w:rPr>
                <w:rFonts w:ascii="Times New Roman" w:hAnsi="Times New Roman" w:cs="Times New Roman"/>
                <w:sz w:val="24"/>
                <w:szCs w:val="24"/>
              </w:rPr>
              <w:t>фітопатогенів</w:t>
            </w:r>
            <w:proofErr w:type="spellEnd"/>
            <w:r w:rsidRPr="00C93ECB">
              <w:rPr>
                <w:rFonts w:ascii="Times New Roman" w:hAnsi="Times New Roman" w:cs="Times New Roman"/>
                <w:sz w:val="24"/>
                <w:szCs w:val="24"/>
              </w:rPr>
              <w:t xml:space="preserve">, встановлення їх видової належності у відповідності до сучасного стану таксономічних та філогенетичних знань. </w:t>
            </w:r>
          </w:p>
          <w:p w14:paraId="2EF180B7" w14:textId="6973EBD8" w:rsidR="002B2BAC" w:rsidRPr="00C93ECB" w:rsidRDefault="002B2BAC" w:rsidP="002B2BAC">
            <w:pPr>
              <w:spacing w:line="264" w:lineRule="auto"/>
              <w:ind w:firstLine="709"/>
              <w:jc w:val="both"/>
              <w:rPr>
                <w:rFonts w:ascii="Times New Roman" w:hAnsi="Times New Roman" w:cs="Times New Roman"/>
                <w:sz w:val="24"/>
                <w:szCs w:val="24"/>
              </w:rPr>
            </w:pPr>
            <w:r w:rsidRPr="00C93ECB">
              <w:rPr>
                <w:rFonts w:ascii="Times New Roman" w:hAnsi="Times New Roman" w:cs="Times New Roman"/>
                <w:sz w:val="24"/>
                <w:szCs w:val="24"/>
              </w:rPr>
              <w:t xml:space="preserve">Впровадження міжнародних стандартів у діагностиці та профілактиці </w:t>
            </w:r>
            <w:proofErr w:type="spellStart"/>
            <w:r w:rsidRPr="00C93ECB">
              <w:rPr>
                <w:rFonts w:ascii="Times New Roman" w:hAnsi="Times New Roman" w:cs="Times New Roman"/>
                <w:sz w:val="24"/>
                <w:szCs w:val="24"/>
              </w:rPr>
              <w:t>хвороб</w:t>
            </w:r>
            <w:proofErr w:type="spellEnd"/>
            <w:r w:rsidRPr="00C93ECB">
              <w:rPr>
                <w:rFonts w:ascii="Times New Roman" w:hAnsi="Times New Roman" w:cs="Times New Roman"/>
                <w:sz w:val="24"/>
                <w:szCs w:val="24"/>
              </w:rPr>
              <w:t xml:space="preserve"> рослин. Розроблення і  впроваджен</w:t>
            </w:r>
            <w:r w:rsidR="00726DAA" w:rsidRPr="00C93ECB">
              <w:rPr>
                <w:rFonts w:ascii="Times New Roman" w:hAnsi="Times New Roman" w:cs="Times New Roman"/>
                <w:sz w:val="24"/>
                <w:szCs w:val="24"/>
              </w:rPr>
              <w:t>н</w:t>
            </w:r>
            <w:r w:rsidRPr="00C93ECB">
              <w:rPr>
                <w:rFonts w:ascii="Times New Roman" w:hAnsi="Times New Roman" w:cs="Times New Roman"/>
                <w:sz w:val="24"/>
                <w:szCs w:val="24"/>
              </w:rPr>
              <w:t xml:space="preserve">я у виробничу сферу новітніх технологій отримання високоякісної і безпечної для життя сільськогосподарської продукції. </w:t>
            </w:r>
          </w:p>
          <w:p w14:paraId="1AA406E6" w14:textId="39F5890E" w:rsidR="00EA256A" w:rsidRPr="00C93ECB" w:rsidRDefault="002B2BAC" w:rsidP="002B2BAC">
            <w:pPr>
              <w:ind w:left="34" w:firstLine="425"/>
              <w:jc w:val="both"/>
              <w:rPr>
                <w:rFonts w:ascii="Times New Roman" w:hAnsi="Times New Roman" w:cs="Times New Roman"/>
                <w:sz w:val="24"/>
                <w:szCs w:val="24"/>
              </w:rPr>
            </w:pPr>
            <w:r w:rsidRPr="00C93ECB">
              <w:rPr>
                <w:rFonts w:ascii="Times New Roman" w:hAnsi="Times New Roman" w:cs="Times New Roman"/>
                <w:sz w:val="24"/>
                <w:szCs w:val="24"/>
              </w:rPr>
              <w:t xml:space="preserve">Розроблення концептуальних основ збереження біорізноманіття в агроценозах, визначення впливу біологічних та хімічних засобів захисту рослин від </w:t>
            </w:r>
            <w:proofErr w:type="spellStart"/>
            <w:r w:rsidRPr="00C93ECB">
              <w:rPr>
                <w:rFonts w:ascii="Times New Roman" w:hAnsi="Times New Roman" w:cs="Times New Roman"/>
                <w:sz w:val="24"/>
                <w:szCs w:val="24"/>
              </w:rPr>
              <w:t>хвороб</w:t>
            </w:r>
            <w:proofErr w:type="spellEnd"/>
            <w:r w:rsidRPr="00C93ECB">
              <w:rPr>
                <w:rFonts w:ascii="Times New Roman" w:hAnsi="Times New Roman" w:cs="Times New Roman"/>
                <w:sz w:val="24"/>
                <w:szCs w:val="24"/>
              </w:rPr>
              <w:t xml:space="preserve"> на довкілля. Дослідження механізмів відновлення саморегулюючої функції біоценозів, коли рослина в асоціації з мікроорганізмами здатна протистояти збудникові хвороби. </w:t>
            </w:r>
          </w:p>
        </w:tc>
      </w:tr>
      <w:tr w:rsidR="00C93ECB" w:rsidRPr="00C93ECB" w14:paraId="4F3ACBB3" w14:textId="77777777" w:rsidTr="00475EDD">
        <w:tc>
          <w:tcPr>
            <w:tcW w:w="2383" w:type="dxa"/>
          </w:tcPr>
          <w:p w14:paraId="7A058B59" w14:textId="77777777" w:rsidR="00845626" w:rsidRPr="00C93ECB" w:rsidRDefault="00845626" w:rsidP="007F559F">
            <w:pPr>
              <w:pStyle w:val="a3"/>
              <w:ind w:left="0"/>
              <w:rPr>
                <w:rStyle w:val="22"/>
                <w:bCs w:val="0"/>
                <w:color w:val="auto"/>
              </w:rPr>
            </w:pPr>
            <w:r w:rsidRPr="00C93ECB">
              <w:rPr>
                <w:rStyle w:val="22"/>
                <w:bCs w:val="0"/>
                <w:color w:val="auto"/>
              </w:rPr>
              <w:lastRenderedPageBreak/>
              <w:t>Особливості програми</w:t>
            </w:r>
          </w:p>
        </w:tc>
        <w:tc>
          <w:tcPr>
            <w:tcW w:w="7506" w:type="dxa"/>
            <w:gridSpan w:val="2"/>
          </w:tcPr>
          <w:p w14:paraId="41BFDC21" w14:textId="24D321B8" w:rsidR="00845626" w:rsidRPr="00E17C11" w:rsidRDefault="00C933EE" w:rsidP="006E2D63">
            <w:pPr>
              <w:pStyle w:val="Default"/>
              <w:jc w:val="both"/>
              <w:rPr>
                <w:color w:val="auto"/>
              </w:rPr>
            </w:pPr>
            <w:r w:rsidRPr="00E17C11">
              <w:rPr>
                <w:color w:val="auto"/>
              </w:rPr>
              <w:t xml:space="preserve">      </w:t>
            </w:r>
            <w:r w:rsidR="00845626" w:rsidRPr="00E17C11">
              <w:rPr>
                <w:color w:val="auto"/>
              </w:rPr>
              <w:t xml:space="preserve">Освітня складова програми реалізується упродовж </w:t>
            </w:r>
            <w:r w:rsidR="00865CD1" w:rsidRPr="00E17C11">
              <w:rPr>
                <w:color w:val="auto"/>
                <w:lang w:val="ru-RU"/>
              </w:rPr>
              <w:t>2</w:t>
            </w:r>
            <w:r w:rsidR="00845626" w:rsidRPr="00E17C11">
              <w:rPr>
                <w:color w:val="auto"/>
              </w:rPr>
              <w:t>-</w:t>
            </w:r>
            <w:r w:rsidR="00865CD1" w:rsidRPr="00E17C11">
              <w:rPr>
                <w:color w:val="auto"/>
                <w:lang w:val="ru-RU"/>
              </w:rPr>
              <w:t>ох</w:t>
            </w:r>
            <w:r w:rsidR="00845626" w:rsidRPr="00E17C11">
              <w:rPr>
                <w:color w:val="auto"/>
              </w:rPr>
              <w:t xml:space="preserve"> семестрів, тривалістю 4</w:t>
            </w:r>
            <w:r w:rsidR="00D54934" w:rsidRPr="00E17C11">
              <w:rPr>
                <w:color w:val="auto"/>
              </w:rPr>
              <w:t>8</w:t>
            </w:r>
            <w:r w:rsidR="00845626" w:rsidRPr="00E17C11">
              <w:rPr>
                <w:color w:val="auto"/>
              </w:rPr>
              <w:t xml:space="preserve"> кредитів і має дисципліни у відповідних циклах, які забезпечують: </w:t>
            </w:r>
            <w:proofErr w:type="spellStart"/>
            <w:r w:rsidR="00845626" w:rsidRPr="00E17C11">
              <w:rPr>
                <w:color w:val="auto"/>
              </w:rPr>
              <w:t>мовні</w:t>
            </w:r>
            <w:proofErr w:type="spellEnd"/>
            <w:r w:rsidR="00845626" w:rsidRPr="00E17C11">
              <w:rPr>
                <w:color w:val="auto"/>
              </w:rPr>
              <w:t xml:space="preserve"> компетенції, загальну підготовку, знання за обраною спеціальністю, дисципліни вільного вибору здобувача.</w:t>
            </w:r>
          </w:p>
          <w:p w14:paraId="786CAF22" w14:textId="77777777" w:rsidR="00845626" w:rsidRPr="00E17C11" w:rsidRDefault="00845626" w:rsidP="006E2D63">
            <w:pPr>
              <w:spacing w:line="266" w:lineRule="auto"/>
              <w:jc w:val="both"/>
              <w:rPr>
                <w:rFonts w:ascii="Times New Roman" w:hAnsi="Times New Roman" w:cs="Times New Roman"/>
                <w:b/>
                <w:sz w:val="24"/>
                <w:szCs w:val="24"/>
              </w:rPr>
            </w:pPr>
            <w:r w:rsidRPr="00E17C11">
              <w:rPr>
                <w:rFonts w:ascii="Times New Roman" w:hAnsi="Times New Roman" w:cs="Times New Roman"/>
                <w:sz w:val="24"/>
                <w:szCs w:val="24"/>
              </w:rPr>
              <w:t xml:space="preserve">Програма реалізується у невеликих групах дослідників. Програма передбачає диференційований підхід до здобувачів денної, заочної та вечірньої форм навчання.  </w:t>
            </w:r>
          </w:p>
          <w:p w14:paraId="7C87A0B0" w14:textId="0885B2D3" w:rsidR="00845626" w:rsidRPr="00E17C11" w:rsidRDefault="00845626" w:rsidP="00A75047">
            <w:pPr>
              <w:ind w:firstLine="459"/>
              <w:jc w:val="both"/>
              <w:rPr>
                <w:rFonts w:ascii="Times New Roman" w:hAnsi="Times New Roman" w:cs="Times New Roman"/>
                <w:sz w:val="24"/>
                <w:szCs w:val="24"/>
              </w:rPr>
            </w:pPr>
            <w:r w:rsidRPr="00E17C11">
              <w:rPr>
                <w:rFonts w:ascii="Times New Roman" w:hAnsi="Times New Roman" w:cs="Times New Roman"/>
                <w:sz w:val="24"/>
                <w:szCs w:val="24"/>
              </w:rPr>
              <w:t>Програма передбачає 3</w:t>
            </w:r>
            <w:r w:rsidR="00D54934" w:rsidRPr="00E17C11">
              <w:rPr>
                <w:rFonts w:ascii="Times New Roman" w:hAnsi="Times New Roman" w:cs="Times New Roman"/>
                <w:sz w:val="24"/>
                <w:szCs w:val="24"/>
              </w:rPr>
              <w:t>6</w:t>
            </w:r>
            <w:r w:rsidRPr="00E17C11">
              <w:rPr>
                <w:rFonts w:ascii="Times New Roman" w:hAnsi="Times New Roman" w:cs="Times New Roman"/>
                <w:sz w:val="24"/>
                <w:szCs w:val="24"/>
              </w:rPr>
              <w:t xml:space="preserve">  кредитів ЄКТС для обов’язкових освітніх компонентів, з яких 1</w:t>
            </w:r>
            <w:r w:rsidR="00D54934" w:rsidRPr="00E17C11">
              <w:rPr>
                <w:rFonts w:ascii="Times New Roman" w:hAnsi="Times New Roman" w:cs="Times New Roman"/>
                <w:sz w:val="24"/>
                <w:szCs w:val="24"/>
              </w:rPr>
              <w:t>8</w:t>
            </w:r>
            <w:r w:rsidRPr="00E17C11">
              <w:rPr>
                <w:rFonts w:ascii="Times New Roman" w:hAnsi="Times New Roman" w:cs="Times New Roman"/>
                <w:sz w:val="24"/>
                <w:szCs w:val="24"/>
              </w:rPr>
              <w:t xml:space="preserve"> кредитів ЄКТС – це освітні компоненти загальнонаукової підготовки (філософія науки, іноземна мова фахового спрямування, педагогіка </w:t>
            </w:r>
            <w:r w:rsidR="00033763" w:rsidRPr="00E17C11">
              <w:rPr>
                <w:rFonts w:ascii="Times New Roman" w:hAnsi="Times New Roman" w:cs="Times New Roman"/>
                <w:sz w:val="24"/>
                <w:szCs w:val="24"/>
              </w:rPr>
              <w:t xml:space="preserve">та управління </w:t>
            </w:r>
            <w:r w:rsidR="00F303F0" w:rsidRPr="00E17C11">
              <w:rPr>
                <w:rFonts w:ascii="Times New Roman" w:hAnsi="Times New Roman" w:cs="Times New Roman"/>
                <w:sz w:val="24"/>
                <w:szCs w:val="24"/>
              </w:rPr>
              <w:t>закладами вищої освіти</w:t>
            </w:r>
            <w:r w:rsidR="00D54934" w:rsidRPr="00E17C11">
              <w:rPr>
                <w:rFonts w:ascii="Times New Roman" w:hAnsi="Times New Roman" w:cs="Times New Roman"/>
                <w:sz w:val="24"/>
                <w:szCs w:val="24"/>
              </w:rPr>
              <w:t>, організація проведення наукових досліджень</w:t>
            </w:r>
            <w:r w:rsidRPr="00E17C11">
              <w:rPr>
                <w:rFonts w:ascii="Times New Roman" w:hAnsi="Times New Roman" w:cs="Times New Roman"/>
                <w:sz w:val="24"/>
                <w:szCs w:val="24"/>
              </w:rPr>
              <w:t>), 1</w:t>
            </w:r>
            <w:r w:rsidR="00D54934" w:rsidRPr="00E17C11">
              <w:rPr>
                <w:rFonts w:ascii="Times New Roman" w:hAnsi="Times New Roman" w:cs="Times New Roman"/>
                <w:sz w:val="24"/>
                <w:szCs w:val="24"/>
              </w:rPr>
              <w:t>8</w:t>
            </w:r>
            <w:r w:rsidRPr="00E17C11">
              <w:rPr>
                <w:rFonts w:ascii="Times New Roman" w:hAnsi="Times New Roman" w:cs="Times New Roman"/>
                <w:sz w:val="24"/>
                <w:szCs w:val="24"/>
              </w:rPr>
              <w:t xml:space="preserve"> кредитів ЄКТС освітні компоненти спеціальної (фахової) підготовки (</w:t>
            </w:r>
            <w:r w:rsidR="00A75047" w:rsidRPr="00E17C11">
              <w:rPr>
                <w:rFonts w:ascii="Times New Roman" w:hAnsi="Times New Roman" w:cs="Times New Roman"/>
                <w:sz w:val="24"/>
                <w:szCs w:val="24"/>
              </w:rPr>
              <w:t xml:space="preserve">комп'ютерна обробка інформації, математичне моделювання та планування експерименту, методика дослідження та організація підготовки дисертаційної роботи; </w:t>
            </w:r>
            <w:r w:rsidR="00FE309B" w:rsidRPr="00E17C11">
              <w:rPr>
                <w:rFonts w:ascii="Times New Roman" w:eastAsia="Times New Roman" w:hAnsi="Times New Roman" w:cs="Times New Roman"/>
                <w:sz w:val="24"/>
                <w:szCs w:val="24"/>
              </w:rPr>
              <w:t>нові тенденції біологічних досліджень</w:t>
            </w:r>
            <w:r w:rsidR="00FE309B" w:rsidRPr="00E17C11">
              <w:rPr>
                <w:rFonts w:ascii="Times New Roman" w:eastAsia="Times New Roman" w:hAnsi="Times New Roman" w:cs="Times New Roman"/>
                <w:sz w:val="24"/>
                <w:szCs w:val="24"/>
                <w:u w:val="single"/>
              </w:rPr>
              <w:t xml:space="preserve"> </w:t>
            </w:r>
            <w:r w:rsidR="00FE309B" w:rsidRPr="00E17C11">
              <w:rPr>
                <w:rFonts w:ascii="Times New Roman" w:eastAsia="Times New Roman" w:hAnsi="Times New Roman" w:cs="Times New Roman"/>
                <w:sz w:val="24"/>
                <w:szCs w:val="24"/>
              </w:rPr>
              <w:lastRenderedPageBreak/>
              <w:t>біоресурсів (наукові семінари)</w:t>
            </w:r>
            <w:r w:rsidR="00A75047" w:rsidRPr="00E17C11">
              <w:rPr>
                <w:rFonts w:ascii="Times New Roman" w:hAnsi="Times New Roman" w:cs="Times New Roman"/>
                <w:sz w:val="24"/>
                <w:szCs w:val="24"/>
              </w:rPr>
              <w:t>; педагогічна (асистентська) практика)</w:t>
            </w:r>
            <w:r w:rsidRPr="00E17C11">
              <w:rPr>
                <w:rFonts w:ascii="Times New Roman" w:hAnsi="Times New Roman" w:cs="Times New Roman"/>
                <w:sz w:val="24"/>
                <w:szCs w:val="24"/>
              </w:rPr>
              <w:t xml:space="preserve">, що передбачають набуття аспірантом загальнонаукових (філософських) компетенцій, </w:t>
            </w:r>
            <w:proofErr w:type="spellStart"/>
            <w:r w:rsidRPr="00E17C11">
              <w:rPr>
                <w:rFonts w:ascii="Times New Roman" w:hAnsi="Times New Roman" w:cs="Times New Roman"/>
                <w:sz w:val="24"/>
                <w:szCs w:val="24"/>
              </w:rPr>
              <w:t>мовних</w:t>
            </w:r>
            <w:proofErr w:type="spellEnd"/>
            <w:r w:rsidRPr="00E17C11">
              <w:rPr>
                <w:rFonts w:ascii="Times New Roman" w:hAnsi="Times New Roman" w:cs="Times New Roman"/>
                <w:sz w:val="24"/>
                <w:szCs w:val="24"/>
              </w:rPr>
              <w:t xml:space="preserve"> компетенцій, універсальних навичок дослідника та фахових компетенцій. 1</w:t>
            </w:r>
            <w:r w:rsidR="00D54934" w:rsidRPr="00E17C11">
              <w:rPr>
                <w:rFonts w:ascii="Times New Roman" w:hAnsi="Times New Roman" w:cs="Times New Roman"/>
                <w:sz w:val="24"/>
                <w:szCs w:val="24"/>
                <w:lang w:val="ru-RU"/>
              </w:rPr>
              <w:t>2</w:t>
            </w:r>
            <w:r w:rsidRPr="00E17C11">
              <w:rPr>
                <w:rFonts w:ascii="Times New Roman" w:hAnsi="Times New Roman" w:cs="Times New Roman"/>
                <w:sz w:val="24"/>
                <w:szCs w:val="24"/>
              </w:rPr>
              <w:t xml:space="preserve"> кредитів ЄКТС передбачено для вибіркових дисциплін у межах </w:t>
            </w:r>
            <w:proofErr w:type="spellStart"/>
            <w:r w:rsidRPr="00E17C11">
              <w:rPr>
                <w:rFonts w:ascii="Times New Roman" w:hAnsi="Times New Roman" w:cs="Times New Roman"/>
                <w:sz w:val="24"/>
                <w:szCs w:val="24"/>
              </w:rPr>
              <w:t>освітньо</w:t>
            </w:r>
            <w:proofErr w:type="spellEnd"/>
            <w:r w:rsidRPr="00E17C11">
              <w:rPr>
                <w:rFonts w:ascii="Times New Roman" w:hAnsi="Times New Roman" w:cs="Times New Roman"/>
                <w:sz w:val="24"/>
                <w:szCs w:val="24"/>
              </w:rPr>
              <w:t>-наукової програми.</w:t>
            </w:r>
          </w:p>
          <w:p w14:paraId="7A2C6B28" w14:textId="77777777" w:rsidR="00845626" w:rsidRPr="00E17C11" w:rsidRDefault="00845626" w:rsidP="006E2D63">
            <w:pPr>
              <w:spacing w:line="266" w:lineRule="auto"/>
              <w:ind w:firstLine="459"/>
              <w:jc w:val="both"/>
              <w:rPr>
                <w:rFonts w:ascii="Times New Roman" w:hAnsi="Times New Roman" w:cs="Times New Roman"/>
                <w:sz w:val="24"/>
                <w:szCs w:val="24"/>
                <w:lang w:val="ru-RU"/>
              </w:rPr>
            </w:pPr>
            <w:r w:rsidRPr="00E17C11">
              <w:rPr>
                <w:rFonts w:ascii="Times New Roman" w:hAnsi="Times New Roman" w:cs="Times New Roman"/>
                <w:b/>
                <w:i/>
                <w:sz w:val="24"/>
                <w:szCs w:val="24"/>
              </w:rPr>
              <w:t>Наукова складова програми</w:t>
            </w:r>
            <w:r w:rsidRPr="00E17C11">
              <w:rPr>
                <w:rFonts w:ascii="Times New Roman" w:hAnsi="Times New Roman" w:cs="Times New Roman"/>
                <w:b/>
                <w:sz w:val="24"/>
                <w:szCs w:val="24"/>
              </w:rPr>
              <w:t xml:space="preserve">. </w:t>
            </w:r>
            <w:r w:rsidRPr="00E17C11">
              <w:rPr>
                <w:rFonts w:ascii="Times New Roman" w:hAnsi="Times New Roman" w:cs="Times New Roman"/>
                <w:sz w:val="24"/>
                <w:szCs w:val="24"/>
              </w:rPr>
              <w:t xml:space="preserve">Наукова складова </w:t>
            </w:r>
            <w:proofErr w:type="spellStart"/>
            <w:r w:rsidRPr="00E17C11">
              <w:rPr>
                <w:rFonts w:ascii="Times New Roman" w:hAnsi="Times New Roman" w:cs="Times New Roman"/>
                <w:sz w:val="24"/>
                <w:szCs w:val="24"/>
              </w:rPr>
              <w:t>освітньо</w:t>
            </w:r>
            <w:proofErr w:type="spellEnd"/>
            <w:r w:rsidRPr="00E17C11">
              <w:rPr>
                <w:rFonts w:ascii="Times New Roman" w:hAnsi="Times New Roman" w:cs="Times New Roman"/>
                <w:sz w:val="24"/>
                <w:szCs w:val="24"/>
              </w:rPr>
              <w:t xml:space="preserve">-наукової програми передбачає здійснення власних наукових досліджень під керівництвом одного або двох наукових керівників з відповідним оформленням одержаних результатів у вигляді кваліфікаційної наукової роботи. Ця складова програми не вимірюється кредитами ЄКТС, а оформляється окремо у вигляді індивідуального плану наукової роботи аспіранта і є складовою частиною навчального плану. </w:t>
            </w:r>
          </w:p>
          <w:p w14:paraId="1517DB0A" w14:textId="6EE5E778" w:rsidR="00845626" w:rsidRPr="00E17C11" w:rsidRDefault="00845626" w:rsidP="00223D6A">
            <w:pPr>
              <w:pStyle w:val="Default"/>
              <w:jc w:val="both"/>
              <w:rPr>
                <w:color w:val="auto"/>
              </w:rPr>
            </w:pPr>
            <w:r w:rsidRPr="00E17C11">
              <w:rPr>
                <w:color w:val="auto"/>
              </w:rPr>
              <w:t xml:space="preserve">Особливістю наукової складової </w:t>
            </w:r>
            <w:proofErr w:type="spellStart"/>
            <w:r w:rsidRPr="00E17C11">
              <w:rPr>
                <w:color w:val="auto"/>
              </w:rPr>
              <w:t>освітньо</w:t>
            </w:r>
            <w:proofErr w:type="spellEnd"/>
            <w:r w:rsidRPr="00E17C11">
              <w:rPr>
                <w:color w:val="auto"/>
              </w:rPr>
              <w:t>-наукової програми підготовки докторів філософії зі спеціальності 091 – Біологія є те, що окремі складові власних наукових досліджень аспіранти зможуть виконувати під час лабораторних занять з дисциплін професійної підготовки.</w:t>
            </w:r>
            <w:r w:rsidR="00865CD1" w:rsidRPr="00E17C11">
              <w:rPr>
                <w:color w:val="auto"/>
                <w:lang w:val="ru-RU"/>
              </w:rPr>
              <w:t xml:space="preserve"> </w:t>
            </w:r>
            <w:proofErr w:type="spellStart"/>
            <w:r w:rsidR="00865CD1" w:rsidRPr="00E17C11">
              <w:rPr>
                <w:color w:val="auto"/>
                <w:lang w:val="ru-RU"/>
              </w:rPr>
              <w:t>Реалізується</w:t>
            </w:r>
            <w:proofErr w:type="spellEnd"/>
            <w:r w:rsidR="00865CD1" w:rsidRPr="00E17C11">
              <w:rPr>
                <w:color w:val="auto"/>
                <w:lang w:val="ru-RU"/>
              </w:rPr>
              <w:t xml:space="preserve"> </w:t>
            </w:r>
            <w:proofErr w:type="spellStart"/>
            <w:r w:rsidR="00865CD1" w:rsidRPr="00E17C11">
              <w:rPr>
                <w:color w:val="auto"/>
                <w:lang w:val="ru-RU"/>
              </w:rPr>
              <w:t>протягом</w:t>
            </w:r>
            <w:proofErr w:type="spellEnd"/>
            <w:r w:rsidR="00865CD1" w:rsidRPr="00E17C11">
              <w:rPr>
                <w:color w:val="auto"/>
                <w:lang w:val="ru-RU"/>
              </w:rPr>
              <w:t xml:space="preserve"> 8 </w:t>
            </w:r>
            <w:proofErr w:type="spellStart"/>
            <w:r w:rsidR="00865CD1" w:rsidRPr="00E17C11">
              <w:rPr>
                <w:color w:val="auto"/>
                <w:lang w:val="ru-RU"/>
              </w:rPr>
              <w:t>семестрів</w:t>
            </w:r>
            <w:proofErr w:type="spellEnd"/>
          </w:p>
        </w:tc>
      </w:tr>
      <w:tr w:rsidR="00C93ECB" w:rsidRPr="00C93ECB" w14:paraId="6E5E92DC" w14:textId="77777777" w:rsidTr="00475EDD">
        <w:tc>
          <w:tcPr>
            <w:tcW w:w="9889" w:type="dxa"/>
            <w:gridSpan w:val="3"/>
          </w:tcPr>
          <w:p w14:paraId="1DA56D4B" w14:textId="77777777" w:rsidR="00845626" w:rsidRPr="00C93ECB" w:rsidRDefault="00845626" w:rsidP="006E3AD2">
            <w:pPr>
              <w:pStyle w:val="Default"/>
              <w:jc w:val="center"/>
              <w:rPr>
                <w:color w:val="auto"/>
              </w:rPr>
            </w:pPr>
            <w:r w:rsidRPr="00C93ECB">
              <w:rPr>
                <w:rStyle w:val="22"/>
                <w:bCs w:val="0"/>
                <w:color w:val="auto"/>
              </w:rPr>
              <w:lastRenderedPageBreak/>
              <w:t>4 - Придатність випускників до працевлаштування та подальшого навчання</w:t>
            </w:r>
          </w:p>
        </w:tc>
      </w:tr>
      <w:tr w:rsidR="00C93ECB" w:rsidRPr="00C93ECB" w14:paraId="63F55E27" w14:textId="77777777" w:rsidTr="00475EDD">
        <w:tc>
          <w:tcPr>
            <w:tcW w:w="2383" w:type="dxa"/>
          </w:tcPr>
          <w:p w14:paraId="3D35001A" w14:textId="77777777" w:rsidR="00845626" w:rsidRPr="00C93ECB" w:rsidRDefault="00845626" w:rsidP="007F559F">
            <w:pPr>
              <w:pStyle w:val="a3"/>
              <w:ind w:left="0"/>
              <w:rPr>
                <w:rStyle w:val="22"/>
                <w:b w:val="0"/>
                <w:bCs w:val="0"/>
                <w:color w:val="auto"/>
              </w:rPr>
            </w:pPr>
            <w:r w:rsidRPr="00C93ECB">
              <w:rPr>
                <w:rStyle w:val="22"/>
                <w:b w:val="0"/>
                <w:bCs w:val="0"/>
                <w:color w:val="auto"/>
              </w:rPr>
              <w:t>Придатність до працевлаштування</w:t>
            </w:r>
          </w:p>
        </w:tc>
        <w:tc>
          <w:tcPr>
            <w:tcW w:w="7506" w:type="dxa"/>
            <w:gridSpan w:val="2"/>
          </w:tcPr>
          <w:p w14:paraId="3551BACA" w14:textId="77777777" w:rsidR="00845626" w:rsidRPr="00C93ECB" w:rsidRDefault="00845626" w:rsidP="0012605E">
            <w:pPr>
              <w:spacing w:line="264" w:lineRule="auto"/>
              <w:ind w:firstLine="459"/>
              <w:jc w:val="both"/>
              <w:rPr>
                <w:rFonts w:ascii="Times New Roman" w:hAnsi="Times New Roman" w:cs="Times New Roman"/>
                <w:sz w:val="24"/>
                <w:szCs w:val="24"/>
              </w:rPr>
            </w:pPr>
            <w:r w:rsidRPr="00C93ECB">
              <w:rPr>
                <w:rFonts w:ascii="Times New Roman" w:hAnsi="Times New Roman" w:cs="Times New Roman"/>
                <w:sz w:val="24"/>
                <w:szCs w:val="24"/>
              </w:rPr>
              <w:t>Дослідницька та викладацька діяльність у сфері біологічних наук.</w:t>
            </w:r>
          </w:p>
          <w:p w14:paraId="1B77ACF4" w14:textId="77777777" w:rsidR="00845626" w:rsidRPr="00C93ECB" w:rsidRDefault="00845626" w:rsidP="0012605E">
            <w:pPr>
              <w:spacing w:line="264" w:lineRule="auto"/>
              <w:ind w:firstLine="459"/>
              <w:jc w:val="both"/>
              <w:rPr>
                <w:rFonts w:ascii="Times New Roman" w:hAnsi="Times New Roman" w:cs="Times New Roman"/>
                <w:sz w:val="24"/>
                <w:szCs w:val="24"/>
              </w:rPr>
            </w:pPr>
            <w:r w:rsidRPr="00C93ECB">
              <w:rPr>
                <w:rFonts w:ascii="Times New Roman" w:hAnsi="Times New Roman" w:cs="Times New Roman"/>
                <w:sz w:val="24"/>
                <w:szCs w:val="24"/>
              </w:rPr>
              <w:t>Адміністративна та управлінська діяльність у сфері біологічних наук.</w:t>
            </w:r>
          </w:p>
          <w:p w14:paraId="5932D0C0" w14:textId="77777777" w:rsidR="00845626" w:rsidRPr="00C93ECB" w:rsidRDefault="00845626" w:rsidP="006E2D63">
            <w:pPr>
              <w:spacing w:line="266" w:lineRule="auto"/>
              <w:ind w:firstLine="459"/>
              <w:jc w:val="both"/>
              <w:rPr>
                <w:rFonts w:ascii="Times New Roman" w:hAnsi="Times New Roman" w:cs="Times New Roman"/>
                <w:sz w:val="24"/>
                <w:szCs w:val="24"/>
              </w:rPr>
            </w:pPr>
            <w:r w:rsidRPr="00C93ECB">
              <w:rPr>
                <w:rFonts w:ascii="Times New Roman" w:hAnsi="Times New Roman" w:cs="Times New Roman"/>
                <w:b/>
                <w:sz w:val="24"/>
                <w:szCs w:val="24"/>
              </w:rPr>
              <w:t xml:space="preserve">Посади згідно класифікатора професій України. </w:t>
            </w:r>
            <w:r w:rsidRPr="00C93ECB">
              <w:rPr>
                <w:rFonts w:ascii="Times New Roman" w:hAnsi="Times New Roman" w:cs="Times New Roman"/>
                <w:sz w:val="24"/>
                <w:szCs w:val="24"/>
              </w:rPr>
              <w:t xml:space="preserve">Асистент (2310.2), доцент (2310.1), професор (2310.1), </w:t>
            </w:r>
            <w:r w:rsidRPr="00C93ECB">
              <w:rPr>
                <w:rFonts w:ascii="Times New Roman" w:hAnsi="Times New Roman" w:cs="Times New Roman"/>
                <w:sz w:val="24"/>
                <w:szCs w:val="24"/>
                <w:shd w:val="clear" w:color="auto" w:fill="FFFFFF"/>
              </w:rPr>
              <w:t>директор (керівник) малого промислового підприємства (фірми)</w:t>
            </w:r>
            <w:r w:rsidRPr="00C93ECB">
              <w:rPr>
                <w:rFonts w:ascii="Times New Roman" w:hAnsi="Times New Roman" w:cs="Times New Roman"/>
                <w:sz w:val="24"/>
                <w:szCs w:val="24"/>
              </w:rPr>
              <w:t xml:space="preserve"> (1312), </w:t>
            </w:r>
            <w:r w:rsidRPr="00C93ECB">
              <w:rPr>
                <w:rFonts w:ascii="Times New Roman" w:hAnsi="Times New Roman" w:cs="Times New Roman"/>
                <w:sz w:val="24"/>
                <w:szCs w:val="24"/>
                <w:shd w:val="clear" w:color="auto" w:fill="FFFFFF"/>
              </w:rPr>
              <w:t>директор (начальник) організації (дослідної, конструкторської, проектної)</w:t>
            </w:r>
            <w:r w:rsidRPr="00C93ECB">
              <w:rPr>
                <w:rFonts w:ascii="Times New Roman" w:hAnsi="Times New Roman" w:cs="Times New Roman"/>
                <w:sz w:val="24"/>
                <w:szCs w:val="24"/>
              </w:rPr>
              <w:t xml:space="preserve"> (1210.1), </w:t>
            </w:r>
            <w:r w:rsidRPr="00C93ECB">
              <w:rPr>
                <w:rFonts w:ascii="Times New Roman" w:hAnsi="Times New Roman" w:cs="Times New Roman"/>
                <w:sz w:val="24"/>
                <w:szCs w:val="24"/>
                <w:shd w:val="clear" w:color="auto" w:fill="FFFFFF"/>
              </w:rPr>
              <w:t>директор (начальник) професійного навчально-виховного закладу (професійно-технічного училища, професійного училища та ін.)</w:t>
            </w:r>
            <w:r w:rsidRPr="00C93ECB">
              <w:rPr>
                <w:rFonts w:ascii="Times New Roman" w:hAnsi="Times New Roman" w:cs="Times New Roman"/>
                <w:sz w:val="24"/>
                <w:szCs w:val="24"/>
              </w:rPr>
              <w:t xml:space="preserve"> (1210.1), </w:t>
            </w:r>
            <w:r w:rsidRPr="00C93ECB">
              <w:rPr>
                <w:rFonts w:ascii="Times New Roman" w:hAnsi="Times New Roman" w:cs="Times New Roman"/>
                <w:sz w:val="24"/>
                <w:szCs w:val="24"/>
                <w:shd w:val="clear" w:color="auto" w:fill="FFFFFF"/>
              </w:rPr>
              <w:t>директор (начальник, інший керівник) підприємства</w:t>
            </w:r>
            <w:r w:rsidRPr="00C93ECB">
              <w:rPr>
                <w:rFonts w:ascii="Times New Roman" w:hAnsi="Times New Roman" w:cs="Times New Roman"/>
                <w:sz w:val="24"/>
                <w:szCs w:val="24"/>
              </w:rPr>
              <w:t xml:space="preserve"> (1210.1), </w:t>
            </w:r>
            <w:r w:rsidRPr="00C93ECB">
              <w:rPr>
                <w:rFonts w:ascii="Times New Roman" w:hAnsi="Times New Roman" w:cs="Times New Roman"/>
                <w:sz w:val="24"/>
                <w:szCs w:val="24"/>
                <w:shd w:val="clear" w:color="auto" w:fill="FFFFFF"/>
              </w:rPr>
              <w:t>директор (ректор, начальник) вищого навчального закладу (технікуму, коледжу, інституту, академії, університету та ін.)</w:t>
            </w:r>
            <w:r w:rsidRPr="00C93ECB">
              <w:rPr>
                <w:rFonts w:ascii="Times New Roman" w:hAnsi="Times New Roman" w:cs="Times New Roman"/>
                <w:sz w:val="24"/>
                <w:szCs w:val="24"/>
              </w:rPr>
              <w:t xml:space="preserve"> (1210.1), </w:t>
            </w:r>
            <w:r w:rsidRPr="00C93ECB">
              <w:rPr>
                <w:rFonts w:ascii="Times New Roman" w:hAnsi="Times New Roman" w:cs="Times New Roman"/>
                <w:sz w:val="24"/>
                <w:szCs w:val="24"/>
                <w:shd w:val="clear" w:color="auto" w:fill="FFFFFF"/>
              </w:rPr>
              <w:t>директор курсів підвищення кваліфікації</w:t>
            </w:r>
            <w:r w:rsidRPr="00C93ECB">
              <w:rPr>
                <w:rFonts w:ascii="Times New Roman" w:hAnsi="Times New Roman" w:cs="Times New Roman"/>
                <w:sz w:val="24"/>
                <w:szCs w:val="24"/>
              </w:rPr>
              <w:t xml:space="preserve"> (1210.1), </w:t>
            </w:r>
            <w:r w:rsidRPr="00C93ECB">
              <w:rPr>
                <w:rFonts w:ascii="Times New Roman" w:hAnsi="Times New Roman" w:cs="Times New Roman"/>
                <w:sz w:val="24"/>
                <w:szCs w:val="24"/>
                <w:shd w:val="clear" w:color="auto" w:fill="FFFFFF"/>
              </w:rPr>
              <w:t>директор науково-дослідного інституту</w:t>
            </w:r>
            <w:r w:rsidRPr="00C93ECB">
              <w:rPr>
                <w:rFonts w:ascii="Times New Roman" w:hAnsi="Times New Roman" w:cs="Times New Roman"/>
                <w:sz w:val="24"/>
                <w:szCs w:val="24"/>
              </w:rPr>
              <w:t xml:space="preserve"> (1210.1), </w:t>
            </w:r>
            <w:r w:rsidRPr="00C93ECB">
              <w:rPr>
                <w:rFonts w:ascii="Times New Roman" w:hAnsi="Times New Roman" w:cs="Times New Roman"/>
                <w:sz w:val="24"/>
                <w:szCs w:val="24"/>
                <w:shd w:val="clear" w:color="auto" w:fill="FFFFFF"/>
              </w:rPr>
              <w:t>директор центру підвищення кваліфікації</w:t>
            </w:r>
            <w:r w:rsidRPr="00C93ECB">
              <w:rPr>
                <w:rFonts w:ascii="Times New Roman" w:hAnsi="Times New Roman" w:cs="Times New Roman"/>
                <w:sz w:val="24"/>
                <w:szCs w:val="24"/>
              </w:rPr>
              <w:t xml:space="preserve"> (1229.4), </w:t>
            </w:r>
            <w:r w:rsidRPr="00C93ECB">
              <w:rPr>
                <w:rFonts w:ascii="Times New Roman" w:hAnsi="Times New Roman" w:cs="Times New Roman"/>
                <w:sz w:val="24"/>
                <w:szCs w:val="24"/>
                <w:shd w:val="clear" w:color="auto" w:fill="FFFFFF"/>
              </w:rPr>
              <w:t>директор лабораторії (1210.1), директор науково-дослідного інституту (1210.1), завідувач (начальник) відділу (науково-дослідного, конструкторського, проектного та ін.) (1237.2), завідувач відділення у коледжі</w:t>
            </w:r>
            <w:r w:rsidRPr="00C93ECB">
              <w:rPr>
                <w:rFonts w:ascii="Times New Roman" w:hAnsi="Times New Roman" w:cs="Times New Roman"/>
                <w:sz w:val="24"/>
                <w:szCs w:val="24"/>
              </w:rPr>
              <w:t xml:space="preserve"> (1229.4), </w:t>
            </w:r>
            <w:r w:rsidRPr="00C93ECB">
              <w:rPr>
                <w:rFonts w:ascii="Times New Roman" w:hAnsi="Times New Roman" w:cs="Times New Roman"/>
                <w:sz w:val="24"/>
                <w:szCs w:val="24"/>
                <w:shd w:val="clear" w:color="auto" w:fill="FFFFFF"/>
              </w:rPr>
              <w:t>завідувач господарства підсобного сільського</w:t>
            </w:r>
            <w:r w:rsidRPr="00C93ECB">
              <w:rPr>
                <w:rFonts w:ascii="Times New Roman" w:hAnsi="Times New Roman" w:cs="Times New Roman"/>
                <w:sz w:val="24"/>
                <w:szCs w:val="24"/>
              </w:rPr>
              <w:t xml:space="preserve"> (1221.2), </w:t>
            </w:r>
            <w:r w:rsidRPr="00C93ECB">
              <w:rPr>
                <w:rFonts w:ascii="Times New Roman" w:hAnsi="Times New Roman" w:cs="Times New Roman"/>
                <w:sz w:val="24"/>
                <w:szCs w:val="24"/>
                <w:shd w:val="clear" w:color="auto" w:fill="FFFFFF"/>
              </w:rPr>
              <w:t>завідувач лабораторії (1229.7), завідувач лабораторії (науково-дослідної, підготовки виробництва)</w:t>
            </w:r>
            <w:r w:rsidRPr="00C93ECB">
              <w:rPr>
                <w:rFonts w:ascii="Times New Roman" w:hAnsi="Times New Roman" w:cs="Times New Roman"/>
                <w:sz w:val="24"/>
                <w:szCs w:val="24"/>
              </w:rPr>
              <w:t xml:space="preserve"> (1237.2), </w:t>
            </w:r>
            <w:r w:rsidRPr="00C93ECB">
              <w:rPr>
                <w:rFonts w:ascii="Times New Roman" w:hAnsi="Times New Roman" w:cs="Times New Roman"/>
                <w:sz w:val="24"/>
                <w:szCs w:val="24"/>
                <w:shd w:val="clear" w:color="auto" w:fill="FFFFFF"/>
              </w:rPr>
              <w:t>головний державний інспектор з ветеринарної медицини</w:t>
            </w:r>
            <w:r w:rsidRPr="00C93ECB">
              <w:rPr>
                <w:rFonts w:ascii="Times New Roman" w:hAnsi="Times New Roman" w:cs="Times New Roman"/>
                <w:sz w:val="24"/>
                <w:szCs w:val="24"/>
              </w:rPr>
              <w:t xml:space="preserve"> (1229.3), головний лікар ветеринарної медицини (1237.1), лікар ветеринарної медицини (2223.2), </w:t>
            </w:r>
            <w:r w:rsidRPr="00C93ECB">
              <w:rPr>
                <w:rFonts w:ascii="Times New Roman" w:hAnsi="Times New Roman" w:cs="Times New Roman"/>
                <w:sz w:val="24"/>
                <w:szCs w:val="24"/>
                <w:shd w:val="clear" w:color="auto" w:fill="FFFFFF"/>
              </w:rPr>
              <w:t>лаборант (біологічні дослідження) (3211), лаборант (ветеринарна медицина) (3212), лаборант (хімічні та фізичні дослідження) (3111), лаборант наукового підрозділу (інші сфери (галузі) наукових досліджень) (3491), лаборант спектрального аналізу (8121), лаборант хімічного аналізу (8159), біолог (2211.2), біохімік (2212.2), хімік-аналітик (2113.2), молодший науковий співробітник</w:t>
            </w:r>
            <w:r w:rsidRPr="00C93ECB">
              <w:rPr>
                <w:rFonts w:ascii="Times New Roman" w:hAnsi="Times New Roman" w:cs="Times New Roman"/>
                <w:sz w:val="24"/>
                <w:szCs w:val="24"/>
              </w:rPr>
              <w:t xml:space="preserve"> (2223.1), </w:t>
            </w:r>
            <w:r w:rsidRPr="00C93ECB">
              <w:rPr>
                <w:rFonts w:ascii="Times New Roman" w:hAnsi="Times New Roman" w:cs="Times New Roman"/>
                <w:sz w:val="24"/>
                <w:szCs w:val="24"/>
                <w:shd w:val="clear" w:color="auto" w:fill="FFFFFF"/>
              </w:rPr>
              <w:t xml:space="preserve">науковий співробітник </w:t>
            </w:r>
            <w:r w:rsidRPr="00C93ECB">
              <w:rPr>
                <w:rFonts w:ascii="Times New Roman" w:hAnsi="Times New Roman" w:cs="Times New Roman"/>
                <w:sz w:val="24"/>
                <w:szCs w:val="24"/>
              </w:rPr>
              <w:t xml:space="preserve">(2223.1), </w:t>
            </w:r>
            <w:r w:rsidRPr="00C93ECB">
              <w:rPr>
                <w:rFonts w:ascii="Times New Roman" w:hAnsi="Times New Roman" w:cs="Times New Roman"/>
                <w:sz w:val="24"/>
                <w:szCs w:val="24"/>
                <w:shd w:val="clear" w:color="auto" w:fill="FFFFFF"/>
              </w:rPr>
              <w:t xml:space="preserve">молодший науковий </w:t>
            </w:r>
            <w:r w:rsidRPr="00C93ECB">
              <w:rPr>
                <w:rFonts w:ascii="Times New Roman" w:hAnsi="Times New Roman" w:cs="Times New Roman"/>
                <w:sz w:val="24"/>
                <w:szCs w:val="24"/>
                <w:shd w:val="clear" w:color="auto" w:fill="FFFFFF"/>
              </w:rPr>
              <w:lastRenderedPageBreak/>
              <w:t xml:space="preserve">співробітник (агрономія, зоотехнія, лісівництво, природно-заповідна справа) </w:t>
            </w:r>
            <w:r w:rsidRPr="00C93ECB">
              <w:rPr>
                <w:rFonts w:ascii="Times New Roman" w:hAnsi="Times New Roman" w:cs="Times New Roman"/>
                <w:sz w:val="24"/>
                <w:szCs w:val="24"/>
              </w:rPr>
              <w:t xml:space="preserve">(2213.1), </w:t>
            </w:r>
            <w:r w:rsidRPr="00C93ECB">
              <w:rPr>
                <w:rFonts w:ascii="Times New Roman" w:hAnsi="Times New Roman" w:cs="Times New Roman"/>
                <w:sz w:val="24"/>
                <w:szCs w:val="24"/>
                <w:shd w:val="clear" w:color="auto" w:fill="FFFFFF"/>
              </w:rPr>
              <w:t xml:space="preserve">науковий співробітник (агрономія, зоотехнія, лісівництво, природно-заповідна справа) </w:t>
            </w:r>
            <w:r w:rsidRPr="00C93ECB">
              <w:rPr>
                <w:rFonts w:ascii="Times New Roman" w:hAnsi="Times New Roman" w:cs="Times New Roman"/>
                <w:sz w:val="24"/>
                <w:szCs w:val="24"/>
              </w:rPr>
              <w:t>(2213.1).</w:t>
            </w:r>
          </w:p>
          <w:p w14:paraId="0D7F33DD" w14:textId="77777777" w:rsidR="00845626" w:rsidRPr="00C93ECB" w:rsidRDefault="00845626" w:rsidP="00F6376E">
            <w:pPr>
              <w:pStyle w:val="Default"/>
              <w:ind w:firstLine="709"/>
              <w:jc w:val="both"/>
              <w:rPr>
                <w:color w:val="auto"/>
              </w:rPr>
            </w:pPr>
            <w:r w:rsidRPr="00C93ECB">
              <w:rPr>
                <w:b/>
                <w:color w:val="auto"/>
              </w:rPr>
              <w:t xml:space="preserve">Місце працевлаштування. </w:t>
            </w:r>
            <w:r w:rsidR="00F6376E" w:rsidRPr="00C93ECB">
              <w:rPr>
                <w:color w:val="auto"/>
              </w:rPr>
              <w:t>ЗВО</w:t>
            </w:r>
            <w:r w:rsidRPr="00C93ECB">
              <w:rPr>
                <w:color w:val="auto"/>
              </w:rPr>
              <w:t xml:space="preserve"> І-І</w:t>
            </w:r>
            <w:r w:rsidRPr="00C93ECB">
              <w:rPr>
                <w:color w:val="auto"/>
                <w:lang w:val="en-US"/>
              </w:rPr>
              <w:t>V</w:t>
            </w:r>
            <w:r w:rsidRPr="00C93ECB">
              <w:rPr>
                <w:b/>
                <w:color w:val="auto"/>
              </w:rPr>
              <w:t xml:space="preserve"> </w:t>
            </w:r>
            <w:r w:rsidRPr="00C93ECB">
              <w:rPr>
                <w:color w:val="auto"/>
              </w:rPr>
              <w:t>рівнів акредитації (коледжі, технікуми, інститути, академії, університети); Міністерство аграрної політики і продовольства України</w:t>
            </w:r>
            <w:r w:rsidRPr="00C93ECB">
              <w:rPr>
                <w:b/>
                <w:color w:val="auto"/>
              </w:rPr>
              <w:t xml:space="preserve">, </w:t>
            </w:r>
            <w:r w:rsidRPr="00C93ECB">
              <w:rPr>
                <w:color w:val="auto"/>
              </w:rPr>
              <w:t>підприємства сільського господарства, харчової і фармацевтичної промисловості; установи медичного спрямування, ветеринарної медицини, біомедицини;  науково-дослідні установи (інститути, лабораторії), обласні та районні управління сільського господарства.</w:t>
            </w:r>
          </w:p>
        </w:tc>
      </w:tr>
      <w:tr w:rsidR="00C93ECB" w:rsidRPr="00C93ECB" w14:paraId="48FB352F" w14:textId="77777777" w:rsidTr="00475EDD">
        <w:tc>
          <w:tcPr>
            <w:tcW w:w="2383" w:type="dxa"/>
          </w:tcPr>
          <w:p w14:paraId="5729F933" w14:textId="77777777" w:rsidR="00845626" w:rsidRPr="00C93ECB" w:rsidRDefault="00845626" w:rsidP="007F559F">
            <w:pPr>
              <w:pStyle w:val="a3"/>
              <w:ind w:left="0"/>
              <w:rPr>
                <w:rStyle w:val="22"/>
                <w:b w:val="0"/>
                <w:bCs w:val="0"/>
                <w:color w:val="auto"/>
              </w:rPr>
            </w:pPr>
            <w:r w:rsidRPr="00C93ECB">
              <w:rPr>
                <w:rStyle w:val="22"/>
                <w:b w:val="0"/>
                <w:bCs w:val="0"/>
                <w:color w:val="auto"/>
              </w:rPr>
              <w:lastRenderedPageBreak/>
              <w:t>Подальше навчання</w:t>
            </w:r>
          </w:p>
        </w:tc>
        <w:tc>
          <w:tcPr>
            <w:tcW w:w="7506" w:type="dxa"/>
            <w:gridSpan w:val="2"/>
          </w:tcPr>
          <w:p w14:paraId="0049FD1C" w14:textId="074A98D3" w:rsidR="00845626" w:rsidRPr="00C93ECB" w:rsidRDefault="00845626" w:rsidP="00E64969">
            <w:pPr>
              <w:spacing w:line="266" w:lineRule="auto"/>
              <w:ind w:firstLine="459"/>
              <w:jc w:val="both"/>
              <w:rPr>
                <w:rFonts w:ascii="Times New Roman" w:hAnsi="Times New Roman" w:cs="Times New Roman"/>
                <w:sz w:val="24"/>
                <w:szCs w:val="24"/>
              </w:rPr>
            </w:pPr>
            <w:r w:rsidRPr="00C93ECB">
              <w:rPr>
                <w:rFonts w:ascii="Times New Roman" w:hAnsi="Times New Roman" w:cs="Times New Roman"/>
                <w:sz w:val="24"/>
                <w:szCs w:val="24"/>
              </w:rPr>
              <w:t>Навчання для розвитку та самовдосконалення у науковій та професійній сферах діяльності, а також інших споріднених галузях наукових знань:</w:t>
            </w:r>
          </w:p>
          <w:p w14:paraId="46F423E6" w14:textId="13CDA2B3" w:rsidR="008C18B1" w:rsidRPr="00C93ECB" w:rsidRDefault="008C18B1" w:rsidP="008C18B1">
            <w:pPr>
              <w:spacing w:line="266" w:lineRule="auto"/>
              <w:ind w:firstLine="459"/>
              <w:jc w:val="both"/>
              <w:rPr>
                <w:rFonts w:ascii="Times New Roman" w:hAnsi="Times New Roman" w:cs="Times New Roman"/>
                <w:sz w:val="24"/>
                <w:szCs w:val="24"/>
              </w:rPr>
            </w:pPr>
            <w:r w:rsidRPr="00C93ECB">
              <w:rPr>
                <w:rFonts w:ascii="Times New Roman" w:hAnsi="Times New Roman" w:cs="Times New Roman"/>
                <w:sz w:val="24"/>
                <w:szCs w:val="24"/>
              </w:rPr>
              <w:t>- навчання на 8-ому рівні НРК України у споріднених галузях наукових знань; освітні програми, дослідницькі гранти та стипендії (у тому числі і закордоном), що містять додаткові освітні компоненти;</w:t>
            </w:r>
          </w:p>
          <w:p w14:paraId="1174CD78" w14:textId="0F2F9B04" w:rsidR="00845626" w:rsidRPr="00C93ECB" w:rsidRDefault="008C18B1" w:rsidP="008C18B1">
            <w:pPr>
              <w:spacing w:line="266" w:lineRule="auto"/>
              <w:ind w:firstLine="459"/>
              <w:jc w:val="both"/>
              <w:rPr>
                <w:rFonts w:ascii="Times New Roman" w:hAnsi="Times New Roman" w:cs="Times New Roman"/>
                <w:sz w:val="24"/>
                <w:szCs w:val="24"/>
              </w:rPr>
            </w:pPr>
            <w:r w:rsidRPr="00C93ECB">
              <w:rPr>
                <w:rFonts w:ascii="Times New Roman" w:hAnsi="Times New Roman" w:cs="Times New Roman"/>
                <w:sz w:val="24"/>
                <w:szCs w:val="24"/>
              </w:rPr>
              <w:t xml:space="preserve">- </w:t>
            </w:r>
            <w:r w:rsidR="00845626" w:rsidRPr="00C93ECB">
              <w:rPr>
                <w:rFonts w:ascii="Times New Roman" w:hAnsi="Times New Roman" w:cs="Times New Roman"/>
                <w:sz w:val="24"/>
                <w:szCs w:val="24"/>
              </w:rPr>
              <w:t xml:space="preserve">підготовка на </w:t>
            </w:r>
            <w:proofErr w:type="spellStart"/>
            <w:r w:rsidR="00845626" w:rsidRPr="00C93ECB">
              <w:rPr>
                <w:rFonts w:ascii="Times New Roman" w:hAnsi="Times New Roman" w:cs="Times New Roman"/>
                <w:sz w:val="24"/>
                <w:szCs w:val="24"/>
              </w:rPr>
              <w:t>постдокторському</w:t>
            </w:r>
            <w:proofErr w:type="spellEnd"/>
            <w:r w:rsidR="00845626" w:rsidRPr="00C93ECB">
              <w:rPr>
                <w:rFonts w:ascii="Times New Roman" w:hAnsi="Times New Roman" w:cs="Times New Roman"/>
                <w:sz w:val="24"/>
                <w:szCs w:val="24"/>
              </w:rPr>
              <w:t xml:space="preserve"> рівні </w:t>
            </w:r>
            <w:r w:rsidRPr="00C93ECB">
              <w:rPr>
                <w:rFonts w:ascii="Times New Roman" w:hAnsi="Times New Roman" w:cs="Times New Roman"/>
                <w:sz w:val="24"/>
                <w:szCs w:val="24"/>
              </w:rPr>
              <w:t xml:space="preserve">закордонних програм </w:t>
            </w:r>
            <w:r w:rsidR="00845626" w:rsidRPr="00C93ECB">
              <w:rPr>
                <w:rFonts w:ascii="Times New Roman" w:hAnsi="Times New Roman" w:cs="Times New Roman"/>
                <w:sz w:val="24"/>
                <w:szCs w:val="24"/>
              </w:rPr>
              <w:t>у споріднених з біологією галузях наукових знань та народного господарства.</w:t>
            </w:r>
          </w:p>
        </w:tc>
      </w:tr>
      <w:tr w:rsidR="00C93ECB" w:rsidRPr="00C93ECB" w14:paraId="312CAFE0" w14:textId="77777777" w:rsidTr="00475EDD">
        <w:tc>
          <w:tcPr>
            <w:tcW w:w="9889" w:type="dxa"/>
            <w:gridSpan w:val="3"/>
          </w:tcPr>
          <w:p w14:paraId="68341594" w14:textId="77777777" w:rsidR="00845626" w:rsidRPr="00C93ECB" w:rsidRDefault="00845626" w:rsidP="006E3AD2">
            <w:pPr>
              <w:pStyle w:val="21"/>
              <w:shd w:val="clear" w:color="auto" w:fill="auto"/>
              <w:spacing w:before="0" w:after="0" w:line="240" w:lineRule="auto"/>
              <w:jc w:val="center"/>
              <w:rPr>
                <w:b w:val="0"/>
                <w:sz w:val="24"/>
                <w:szCs w:val="24"/>
              </w:rPr>
            </w:pPr>
            <w:r w:rsidRPr="00C93ECB">
              <w:rPr>
                <w:rStyle w:val="22"/>
                <w:b/>
                <w:color w:val="auto"/>
              </w:rPr>
              <w:t xml:space="preserve">5 </w:t>
            </w:r>
            <w:r w:rsidRPr="00C93ECB">
              <w:rPr>
                <w:rStyle w:val="23"/>
                <w:b/>
                <w:color w:val="auto"/>
              </w:rPr>
              <w:t xml:space="preserve">- </w:t>
            </w:r>
            <w:r w:rsidRPr="00C93ECB">
              <w:rPr>
                <w:rStyle w:val="22"/>
                <w:b/>
                <w:color w:val="auto"/>
              </w:rPr>
              <w:t>Викладання та оцінювання</w:t>
            </w:r>
          </w:p>
        </w:tc>
      </w:tr>
      <w:tr w:rsidR="00C93ECB" w:rsidRPr="00C93ECB" w14:paraId="36B85BCD" w14:textId="77777777" w:rsidTr="00475EDD">
        <w:tc>
          <w:tcPr>
            <w:tcW w:w="2383" w:type="dxa"/>
          </w:tcPr>
          <w:p w14:paraId="1A63E770" w14:textId="77777777" w:rsidR="00845626" w:rsidRPr="00C93ECB" w:rsidRDefault="00845626" w:rsidP="007F559F">
            <w:pPr>
              <w:pStyle w:val="a3"/>
              <w:ind w:left="0"/>
              <w:rPr>
                <w:rStyle w:val="22"/>
                <w:b w:val="0"/>
                <w:bCs w:val="0"/>
                <w:color w:val="auto"/>
              </w:rPr>
            </w:pPr>
            <w:r w:rsidRPr="00C93ECB">
              <w:rPr>
                <w:rStyle w:val="22"/>
                <w:b w:val="0"/>
                <w:bCs w:val="0"/>
                <w:color w:val="auto"/>
              </w:rPr>
              <w:t>Викладання та навчання</w:t>
            </w:r>
          </w:p>
        </w:tc>
        <w:tc>
          <w:tcPr>
            <w:tcW w:w="7506" w:type="dxa"/>
            <w:gridSpan w:val="2"/>
          </w:tcPr>
          <w:p w14:paraId="05B27CF9" w14:textId="77777777" w:rsidR="00845626" w:rsidRPr="00C93ECB" w:rsidRDefault="00845626" w:rsidP="00AC4D2E">
            <w:pPr>
              <w:spacing w:line="266" w:lineRule="auto"/>
              <w:ind w:firstLine="459"/>
              <w:jc w:val="both"/>
              <w:rPr>
                <w:rFonts w:ascii="Times New Roman" w:hAnsi="Times New Roman" w:cs="Times New Roman"/>
                <w:sz w:val="24"/>
                <w:szCs w:val="24"/>
              </w:rPr>
            </w:pPr>
            <w:r w:rsidRPr="00C93ECB">
              <w:rPr>
                <w:rFonts w:ascii="Times New Roman" w:hAnsi="Times New Roman" w:cs="Times New Roman"/>
                <w:sz w:val="24"/>
                <w:szCs w:val="24"/>
              </w:rPr>
              <w:t>Підхід до викладання та навчання передбачає:</w:t>
            </w:r>
          </w:p>
          <w:p w14:paraId="2B71024C" w14:textId="77777777" w:rsidR="00845626" w:rsidRPr="00C93ECB" w:rsidRDefault="00845626" w:rsidP="00AC4D2E">
            <w:pPr>
              <w:pStyle w:val="a3"/>
              <w:numPr>
                <w:ilvl w:val="0"/>
                <w:numId w:val="17"/>
              </w:numPr>
              <w:spacing w:line="266" w:lineRule="auto"/>
              <w:ind w:left="0" w:firstLine="504"/>
              <w:jc w:val="both"/>
              <w:rPr>
                <w:rFonts w:ascii="Times New Roman" w:hAnsi="Times New Roman" w:cs="Times New Roman"/>
                <w:sz w:val="24"/>
                <w:szCs w:val="24"/>
              </w:rPr>
            </w:pPr>
            <w:r w:rsidRPr="00C93ECB">
              <w:rPr>
                <w:rFonts w:ascii="Times New Roman" w:hAnsi="Times New Roman" w:cs="Times New Roman"/>
                <w:sz w:val="24"/>
                <w:szCs w:val="24"/>
              </w:rPr>
              <w:t>впровадження активних методів навчання, що забезпечують особистісно-зорієнтований підхід і розвиток мислення у аспірантів (здобувачів);</w:t>
            </w:r>
          </w:p>
          <w:p w14:paraId="2971ED09" w14:textId="77777777" w:rsidR="00845626" w:rsidRPr="00C93ECB" w:rsidRDefault="00845626" w:rsidP="00AC4D2E">
            <w:pPr>
              <w:pStyle w:val="a3"/>
              <w:numPr>
                <w:ilvl w:val="0"/>
                <w:numId w:val="17"/>
              </w:numPr>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t>тісна співпраця аспірантів (здобувачів) зі своїми науковими керівниками;</w:t>
            </w:r>
          </w:p>
          <w:p w14:paraId="129F3A6E" w14:textId="77777777" w:rsidR="00845626" w:rsidRPr="00C93ECB" w:rsidRDefault="00845626" w:rsidP="00AC4D2E">
            <w:pPr>
              <w:pStyle w:val="a3"/>
              <w:numPr>
                <w:ilvl w:val="0"/>
                <w:numId w:val="17"/>
              </w:numPr>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t>підтримка та консультування аспірантів (здобувачів) з боку науково-педагогічних та наукових працівників НУБіП України і галузевих науково-дослідних інститутів, у тому числі забезпечуючи доступ до сучасного обладнання;</w:t>
            </w:r>
          </w:p>
          <w:p w14:paraId="01913E5E" w14:textId="77777777" w:rsidR="00845626" w:rsidRPr="00C93ECB" w:rsidRDefault="00845626" w:rsidP="00AC4D2E">
            <w:pPr>
              <w:pStyle w:val="a3"/>
              <w:numPr>
                <w:ilvl w:val="0"/>
                <w:numId w:val="17"/>
              </w:numPr>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t>залучення до консультування аспірантів (здобувачів) визнаних фахівців-практиків з харчової, переробної промисловості та громадського харчування;</w:t>
            </w:r>
          </w:p>
          <w:p w14:paraId="3C125CAA" w14:textId="77777777" w:rsidR="00845626" w:rsidRPr="00C93ECB" w:rsidRDefault="00845626" w:rsidP="00AC4D2E">
            <w:pPr>
              <w:pStyle w:val="a3"/>
              <w:numPr>
                <w:ilvl w:val="0"/>
                <w:numId w:val="17"/>
              </w:numPr>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t>інформаційну підтримку щодо участі аспірантів (здобувачів) у конкурсах на одержання наукових стипендій, премій, грантів (у тому числі у міжнародних);</w:t>
            </w:r>
          </w:p>
          <w:p w14:paraId="2779A84C" w14:textId="77777777" w:rsidR="006201B9" w:rsidRPr="00C93ECB" w:rsidRDefault="00845626" w:rsidP="006201B9">
            <w:pPr>
              <w:pStyle w:val="a3"/>
              <w:numPr>
                <w:ilvl w:val="0"/>
                <w:numId w:val="17"/>
              </w:numPr>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t>надання можливості аспірантам (здобувачам) приймати участь у підготовці наукових проектів на конкурси Міністерства освіти і науки України;</w:t>
            </w:r>
          </w:p>
          <w:p w14:paraId="013A35F1" w14:textId="77777777" w:rsidR="00845626" w:rsidRPr="00C93ECB" w:rsidRDefault="00845626" w:rsidP="006201B9">
            <w:pPr>
              <w:pStyle w:val="a3"/>
              <w:numPr>
                <w:ilvl w:val="0"/>
                <w:numId w:val="17"/>
              </w:numPr>
              <w:spacing w:line="266" w:lineRule="auto"/>
              <w:ind w:left="34" w:firstLine="425"/>
              <w:jc w:val="both"/>
              <w:rPr>
                <w:rFonts w:ascii="Times New Roman" w:hAnsi="Times New Roman" w:cs="Times New Roman"/>
                <w:sz w:val="24"/>
                <w:szCs w:val="24"/>
              </w:rPr>
            </w:pPr>
            <w:r w:rsidRPr="00C93ECB">
              <w:rPr>
                <w:rFonts w:ascii="Times New Roman" w:hAnsi="Times New Roman" w:cs="Times New Roman"/>
                <w:sz w:val="24"/>
                <w:szCs w:val="24"/>
              </w:rPr>
              <w:t>брати безпосередню участь у виконанні бюджетних та ініціативних науково-дослідних робіт.</w:t>
            </w:r>
          </w:p>
          <w:p w14:paraId="31341939" w14:textId="77777777" w:rsidR="00845626" w:rsidRPr="00C93ECB" w:rsidRDefault="00845626" w:rsidP="00AC4D2E">
            <w:pPr>
              <w:pStyle w:val="21"/>
              <w:shd w:val="clear" w:color="auto" w:fill="auto"/>
              <w:spacing w:before="0" w:after="0" w:line="240" w:lineRule="auto"/>
              <w:jc w:val="both"/>
              <w:rPr>
                <w:b w:val="0"/>
                <w:sz w:val="24"/>
                <w:szCs w:val="24"/>
              </w:rPr>
            </w:pPr>
            <w:r w:rsidRPr="00C93ECB">
              <w:rPr>
                <w:b w:val="0"/>
                <w:sz w:val="24"/>
                <w:szCs w:val="24"/>
              </w:rPr>
              <w:t>Викладання проводиться у вигляді: лекції, мультимедійної лекції, інтерактивної лекції, семінарів, практичних занять, лабораторних робіт, самостійного навчання на основі джерел інформації, консультації з викладачами, підготовка дисертації, (наукового проекту).</w:t>
            </w:r>
          </w:p>
        </w:tc>
      </w:tr>
      <w:tr w:rsidR="00C93ECB" w:rsidRPr="00C93ECB" w14:paraId="6BA98781" w14:textId="77777777" w:rsidTr="00475EDD">
        <w:tc>
          <w:tcPr>
            <w:tcW w:w="2383" w:type="dxa"/>
          </w:tcPr>
          <w:p w14:paraId="59A6A060" w14:textId="77777777" w:rsidR="00845626" w:rsidRPr="00C93ECB" w:rsidRDefault="00845626" w:rsidP="007F559F">
            <w:pPr>
              <w:pStyle w:val="a3"/>
              <w:ind w:left="0"/>
              <w:rPr>
                <w:rStyle w:val="22"/>
                <w:b w:val="0"/>
                <w:bCs w:val="0"/>
                <w:color w:val="auto"/>
              </w:rPr>
            </w:pPr>
            <w:r w:rsidRPr="00C93ECB">
              <w:rPr>
                <w:rStyle w:val="22"/>
                <w:b w:val="0"/>
                <w:bCs w:val="0"/>
                <w:color w:val="auto"/>
              </w:rPr>
              <w:t>Оцінювання</w:t>
            </w:r>
          </w:p>
        </w:tc>
        <w:tc>
          <w:tcPr>
            <w:tcW w:w="7506" w:type="dxa"/>
            <w:gridSpan w:val="2"/>
          </w:tcPr>
          <w:p w14:paraId="68635D63" w14:textId="77777777" w:rsidR="00845626" w:rsidRPr="00C93ECB" w:rsidRDefault="00845626" w:rsidP="00AC4D2E">
            <w:pPr>
              <w:spacing w:line="266" w:lineRule="auto"/>
              <w:ind w:firstLine="459"/>
              <w:rPr>
                <w:rFonts w:ascii="Times New Roman" w:hAnsi="Times New Roman" w:cs="Times New Roman"/>
                <w:sz w:val="24"/>
                <w:szCs w:val="24"/>
              </w:rPr>
            </w:pPr>
            <w:r w:rsidRPr="00C93ECB">
              <w:rPr>
                <w:rFonts w:ascii="Times New Roman" w:hAnsi="Times New Roman" w:cs="Times New Roman"/>
                <w:b/>
                <w:i/>
                <w:sz w:val="24"/>
                <w:szCs w:val="24"/>
              </w:rPr>
              <w:t xml:space="preserve">Освітня складова програми. </w:t>
            </w:r>
            <w:r w:rsidRPr="00C93ECB">
              <w:rPr>
                <w:rFonts w:ascii="Times New Roman" w:hAnsi="Times New Roman" w:cs="Times New Roman"/>
                <w:sz w:val="24"/>
                <w:szCs w:val="24"/>
              </w:rPr>
              <w:t>Підсумковий контроль успішності навчання аспіранта (здобувача) проводиться у формі:</w:t>
            </w:r>
          </w:p>
          <w:p w14:paraId="470288FD" w14:textId="77777777" w:rsidR="00845626" w:rsidRPr="00C93ECB" w:rsidRDefault="00845626" w:rsidP="00AC4D2E">
            <w:pPr>
              <w:pStyle w:val="a3"/>
              <w:numPr>
                <w:ilvl w:val="0"/>
                <w:numId w:val="17"/>
              </w:numPr>
              <w:spacing w:line="266" w:lineRule="auto"/>
              <w:ind w:left="34" w:firstLine="470"/>
              <w:jc w:val="both"/>
              <w:rPr>
                <w:rFonts w:ascii="Times New Roman" w:hAnsi="Times New Roman" w:cs="Times New Roman"/>
                <w:sz w:val="24"/>
                <w:szCs w:val="24"/>
              </w:rPr>
            </w:pPr>
            <w:r w:rsidRPr="00C93ECB">
              <w:rPr>
                <w:rFonts w:ascii="Times New Roman" w:hAnsi="Times New Roman" w:cs="Times New Roman"/>
                <w:sz w:val="24"/>
                <w:szCs w:val="24"/>
              </w:rPr>
              <w:lastRenderedPageBreak/>
              <w:t>екзамен – за результатами вивчення таких обов’язкових дисциплін освітньої програми, як філософія та іноземна мова за професійним спрямуванням, а також комплексний фаховий екзамен за результатами вивчення дисциплін професійної підготовки;</w:t>
            </w:r>
          </w:p>
          <w:p w14:paraId="474E2C93" w14:textId="77777777" w:rsidR="00845626" w:rsidRPr="00C93ECB" w:rsidRDefault="00845626" w:rsidP="00AC4D2E">
            <w:pPr>
              <w:pStyle w:val="a3"/>
              <w:numPr>
                <w:ilvl w:val="0"/>
                <w:numId w:val="17"/>
              </w:numPr>
              <w:spacing w:line="266" w:lineRule="auto"/>
              <w:ind w:left="34" w:firstLine="470"/>
              <w:jc w:val="both"/>
              <w:rPr>
                <w:rFonts w:ascii="Times New Roman" w:hAnsi="Times New Roman" w:cs="Times New Roman"/>
                <w:sz w:val="24"/>
                <w:szCs w:val="24"/>
              </w:rPr>
            </w:pPr>
            <w:r w:rsidRPr="00C93ECB">
              <w:rPr>
                <w:rFonts w:ascii="Times New Roman" w:hAnsi="Times New Roman" w:cs="Times New Roman"/>
                <w:sz w:val="24"/>
                <w:szCs w:val="24"/>
              </w:rPr>
              <w:t>залік – за результатами вивчення всіх інших дисциплін передбачених навчальним планом.</w:t>
            </w:r>
          </w:p>
          <w:p w14:paraId="1D10D500" w14:textId="77777777" w:rsidR="00845626" w:rsidRPr="00C93ECB" w:rsidRDefault="00845626" w:rsidP="00AC4D2E">
            <w:pPr>
              <w:pStyle w:val="Default"/>
              <w:ind w:firstLine="709"/>
              <w:jc w:val="both"/>
              <w:rPr>
                <w:color w:val="auto"/>
              </w:rPr>
            </w:pPr>
            <w:r w:rsidRPr="00C93ECB">
              <w:rPr>
                <w:color w:val="auto"/>
              </w:rPr>
              <w:t xml:space="preserve">Оцінювання навчальних досягнень здійснюється за 100-бальною (рейтинговою) шкалою </w:t>
            </w:r>
            <w:r w:rsidR="00F6376E" w:rsidRPr="00C93ECB">
              <w:rPr>
                <w:color w:val="auto"/>
              </w:rPr>
              <w:t>Є</w:t>
            </w:r>
            <w:r w:rsidRPr="00C93ECB">
              <w:rPr>
                <w:color w:val="auto"/>
              </w:rPr>
              <w:t>КТС (ECTS), національною 4-х бальною шкалою («відмінно», «добре», «задовільно», «незадовільно») і вербальною («зараховано», «не</w:t>
            </w:r>
            <w:r w:rsidR="00025FD3" w:rsidRPr="00C93ECB">
              <w:rPr>
                <w:color w:val="auto"/>
              </w:rPr>
              <w:t xml:space="preserve"> </w:t>
            </w:r>
            <w:r w:rsidRPr="00C93ECB">
              <w:rPr>
                <w:color w:val="auto"/>
              </w:rPr>
              <w:t xml:space="preserve">зараховано») системами. </w:t>
            </w:r>
          </w:p>
          <w:p w14:paraId="29C8336C" w14:textId="77777777" w:rsidR="00845626" w:rsidRPr="00C93ECB" w:rsidRDefault="00845626" w:rsidP="00AC4D2E">
            <w:pPr>
              <w:pStyle w:val="a3"/>
              <w:ind w:left="0" w:firstLine="709"/>
              <w:jc w:val="both"/>
              <w:rPr>
                <w:rFonts w:ascii="Times New Roman" w:hAnsi="Times New Roman" w:cs="Times New Roman"/>
                <w:sz w:val="24"/>
                <w:szCs w:val="24"/>
              </w:rPr>
            </w:pPr>
            <w:r w:rsidRPr="00C93ECB">
              <w:rPr>
                <w:rFonts w:ascii="Times New Roman" w:hAnsi="Times New Roman" w:cs="Times New Roman"/>
                <w:sz w:val="24"/>
                <w:szCs w:val="24"/>
              </w:rPr>
              <w:t>Види контролю: поточний, тематичний, періодичний, підсумковий, самоконтроль.</w:t>
            </w:r>
          </w:p>
          <w:p w14:paraId="00698896" w14:textId="77777777" w:rsidR="00845626" w:rsidRPr="00C93ECB" w:rsidRDefault="00845626" w:rsidP="00F51668">
            <w:pPr>
              <w:pStyle w:val="Default"/>
              <w:ind w:firstLine="709"/>
              <w:jc w:val="both"/>
              <w:rPr>
                <w:b/>
                <w:color w:val="auto"/>
              </w:rPr>
            </w:pPr>
            <w:r w:rsidRPr="00C93ECB">
              <w:rPr>
                <w:b/>
                <w:i/>
                <w:color w:val="auto"/>
              </w:rPr>
              <w:t xml:space="preserve">Наукова складова програми. </w:t>
            </w:r>
            <w:r w:rsidRPr="00C93ECB">
              <w:rPr>
                <w:color w:val="auto"/>
              </w:rPr>
              <w:t>Кінцевим результатом навчання аспіранта (здобувача) є належним чином оформлений, за результатами наукових досліджень, рукопис дисертації,  її публічний захист та присудження йому наукового ступеня доктора філософії зі спеціальності 091 – Біологія.</w:t>
            </w:r>
          </w:p>
        </w:tc>
      </w:tr>
      <w:tr w:rsidR="00C93ECB" w:rsidRPr="00C93ECB" w14:paraId="2AA59E28" w14:textId="77777777" w:rsidTr="00475EDD">
        <w:tc>
          <w:tcPr>
            <w:tcW w:w="9889" w:type="dxa"/>
            <w:gridSpan w:val="3"/>
          </w:tcPr>
          <w:p w14:paraId="61C055BA" w14:textId="77777777" w:rsidR="00845626" w:rsidRPr="00C93ECB" w:rsidRDefault="00845626" w:rsidP="006E3AD2">
            <w:pPr>
              <w:pStyle w:val="Default"/>
              <w:jc w:val="center"/>
              <w:rPr>
                <w:color w:val="auto"/>
              </w:rPr>
            </w:pPr>
            <w:r w:rsidRPr="00C93ECB">
              <w:rPr>
                <w:rStyle w:val="22"/>
                <w:bCs w:val="0"/>
                <w:color w:val="auto"/>
              </w:rPr>
              <w:lastRenderedPageBreak/>
              <w:t>6 – Програмні компетентності</w:t>
            </w:r>
          </w:p>
        </w:tc>
      </w:tr>
      <w:tr w:rsidR="00C93ECB" w:rsidRPr="00C93ECB" w14:paraId="36681589" w14:textId="77777777" w:rsidTr="00475EDD">
        <w:tc>
          <w:tcPr>
            <w:tcW w:w="2383" w:type="dxa"/>
          </w:tcPr>
          <w:p w14:paraId="2EB1395A" w14:textId="77777777" w:rsidR="00845626" w:rsidRPr="00C93ECB" w:rsidRDefault="00845626" w:rsidP="006E3AD2">
            <w:pPr>
              <w:pStyle w:val="21"/>
              <w:shd w:val="clear" w:color="auto" w:fill="auto"/>
              <w:spacing w:before="0" w:after="0" w:line="240" w:lineRule="auto"/>
              <w:jc w:val="left"/>
              <w:rPr>
                <w:sz w:val="24"/>
                <w:szCs w:val="24"/>
              </w:rPr>
            </w:pPr>
            <w:r w:rsidRPr="00C93ECB">
              <w:rPr>
                <w:rStyle w:val="22"/>
                <w:color w:val="auto"/>
              </w:rPr>
              <w:t>Інтегральна</w:t>
            </w:r>
          </w:p>
          <w:p w14:paraId="5FF1FCD9" w14:textId="77777777" w:rsidR="00845626" w:rsidRPr="00C93ECB" w:rsidRDefault="00845626" w:rsidP="006E3AD2">
            <w:pPr>
              <w:pStyle w:val="a3"/>
              <w:ind w:left="0"/>
              <w:rPr>
                <w:rStyle w:val="22"/>
                <w:b w:val="0"/>
                <w:bCs w:val="0"/>
                <w:color w:val="auto"/>
              </w:rPr>
            </w:pPr>
            <w:r w:rsidRPr="00C93ECB">
              <w:rPr>
                <w:rStyle w:val="22"/>
                <w:b w:val="0"/>
                <w:bCs w:val="0"/>
                <w:color w:val="auto"/>
              </w:rPr>
              <w:t>компетентність</w:t>
            </w:r>
          </w:p>
        </w:tc>
        <w:tc>
          <w:tcPr>
            <w:tcW w:w="7506" w:type="dxa"/>
            <w:gridSpan w:val="2"/>
          </w:tcPr>
          <w:p w14:paraId="617DF1CA" w14:textId="77777777" w:rsidR="00845626" w:rsidRPr="00C93ECB" w:rsidRDefault="00845626" w:rsidP="00E21AD3">
            <w:pPr>
              <w:pStyle w:val="21"/>
              <w:shd w:val="clear" w:color="auto" w:fill="auto"/>
              <w:spacing w:before="0" w:after="0" w:line="240" w:lineRule="auto"/>
              <w:jc w:val="both"/>
              <w:rPr>
                <w:b w:val="0"/>
                <w:sz w:val="24"/>
                <w:szCs w:val="24"/>
              </w:rPr>
            </w:pPr>
            <w:r w:rsidRPr="00C93ECB">
              <w:rPr>
                <w:rStyle w:val="rvts0"/>
                <w:b w:val="0"/>
                <w:sz w:val="24"/>
                <w:szCs w:val="24"/>
              </w:rPr>
              <w:t xml:space="preserve">Здатність розв’язувати комплексні завдання в галузі біології у процесі проведення дослідницько-інноваційної діяльності, що передбачає переосмислення наявних та створення нових цілісних знань, </w:t>
            </w:r>
            <w:r w:rsidRPr="00C93ECB">
              <w:rPr>
                <w:b w:val="0"/>
                <w:sz w:val="24"/>
                <w:szCs w:val="24"/>
              </w:rPr>
              <w:t>оволодіння методологією наукової та науково-педагогічної діяльності, проведення самостійного наукового дослідження, результати якого мають наукову новизну, теоретичне та практичне значення і інтегруються у світовий науковий простір через публікації</w:t>
            </w:r>
          </w:p>
          <w:p w14:paraId="37B1ADDF" w14:textId="16D5E46C" w:rsidR="00C02E03" w:rsidRPr="00C93ECB" w:rsidRDefault="001F179F" w:rsidP="00E21AD3">
            <w:pPr>
              <w:pStyle w:val="21"/>
              <w:shd w:val="clear" w:color="auto" w:fill="auto"/>
              <w:spacing w:before="0" w:after="0" w:line="240" w:lineRule="auto"/>
              <w:jc w:val="both"/>
              <w:rPr>
                <w:b w:val="0"/>
                <w:sz w:val="24"/>
                <w:szCs w:val="24"/>
                <w:lang w:eastAsia="en-US"/>
              </w:rPr>
            </w:pPr>
            <w:r w:rsidRPr="00C93ECB">
              <w:rPr>
                <w:b w:val="0"/>
                <w:sz w:val="24"/>
                <w:szCs w:val="24"/>
              </w:rPr>
              <w:t>Здатність генерувати нові науково-теоретичні та практично спрямовані ідеї, розробляти та реалізовувати наукові проекти і програми</w:t>
            </w:r>
            <w:r w:rsidRPr="00C93ECB">
              <w:rPr>
                <w:b w:val="0"/>
                <w:sz w:val="24"/>
                <w:szCs w:val="24"/>
                <w:lang w:eastAsia="en-US"/>
              </w:rPr>
              <w:t xml:space="preserve"> у галузі біології з вирішення як </w:t>
            </w:r>
            <w:proofErr w:type="spellStart"/>
            <w:r w:rsidRPr="00C93ECB">
              <w:rPr>
                <w:b w:val="0"/>
                <w:sz w:val="24"/>
                <w:szCs w:val="24"/>
                <w:lang w:eastAsia="en-US"/>
              </w:rPr>
              <w:t>загальнобіологічних</w:t>
            </w:r>
            <w:proofErr w:type="spellEnd"/>
            <w:r w:rsidRPr="00C93ECB">
              <w:rPr>
                <w:b w:val="0"/>
                <w:sz w:val="24"/>
                <w:szCs w:val="24"/>
                <w:lang w:eastAsia="en-US"/>
              </w:rPr>
              <w:t xml:space="preserve"> проблем, так і </w:t>
            </w:r>
            <w:r w:rsidRPr="00C93ECB">
              <w:rPr>
                <w:b w:val="0"/>
                <w:sz w:val="24"/>
                <w:szCs w:val="24"/>
              </w:rPr>
              <w:t xml:space="preserve">коригування стану </w:t>
            </w:r>
            <w:proofErr w:type="spellStart"/>
            <w:r w:rsidR="00FE309B" w:rsidRPr="00C93ECB">
              <w:rPr>
                <w:b w:val="0"/>
                <w:sz w:val="24"/>
                <w:szCs w:val="24"/>
              </w:rPr>
              <w:t>біооб’єктів</w:t>
            </w:r>
            <w:proofErr w:type="spellEnd"/>
            <w:r w:rsidRPr="00C93ECB">
              <w:rPr>
                <w:b w:val="0"/>
                <w:sz w:val="24"/>
                <w:szCs w:val="24"/>
              </w:rPr>
              <w:t xml:space="preserve"> за дії </w:t>
            </w:r>
            <w:r w:rsidR="00F01995" w:rsidRPr="00C93ECB">
              <w:rPr>
                <w:b w:val="0"/>
                <w:sz w:val="24"/>
                <w:szCs w:val="24"/>
              </w:rPr>
              <w:t>речовин</w:t>
            </w:r>
            <w:r w:rsidRPr="00C93ECB">
              <w:rPr>
                <w:b w:val="0"/>
                <w:sz w:val="24"/>
                <w:szCs w:val="24"/>
              </w:rPr>
              <w:t xml:space="preserve"> природного і синтетичного походження, біологічно активних речовин та застосування їх у практиці</w:t>
            </w:r>
            <w:r w:rsidR="00F01995" w:rsidRPr="00C93ECB">
              <w:rPr>
                <w:b w:val="0"/>
                <w:sz w:val="24"/>
                <w:szCs w:val="24"/>
              </w:rPr>
              <w:t xml:space="preserve"> сільського господарства</w:t>
            </w:r>
            <w:r w:rsidR="00C02E03" w:rsidRPr="00C93ECB">
              <w:rPr>
                <w:b w:val="0"/>
                <w:sz w:val="24"/>
                <w:szCs w:val="24"/>
              </w:rPr>
              <w:t>, охорони природи, ветеринарних наук,</w:t>
            </w:r>
            <w:r w:rsidRPr="00C93ECB">
              <w:rPr>
                <w:b w:val="0"/>
                <w:sz w:val="24"/>
                <w:szCs w:val="24"/>
              </w:rPr>
              <w:t xml:space="preserve"> біомедицини і </w:t>
            </w:r>
            <w:proofErr w:type="spellStart"/>
            <w:r w:rsidRPr="00C93ECB">
              <w:rPr>
                <w:b w:val="0"/>
                <w:sz w:val="24"/>
                <w:szCs w:val="24"/>
              </w:rPr>
              <w:t>зооінженерії</w:t>
            </w:r>
            <w:proofErr w:type="spellEnd"/>
            <w:r w:rsidRPr="00C93ECB">
              <w:rPr>
                <w:b w:val="0"/>
                <w:sz w:val="24"/>
                <w:szCs w:val="24"/>
              </w:rPr>
              <w:t>, а</w:t>
            </w:r>
            <w:r w:rsidRPr="00C93ECB">
              <w:rPr>
                <w:b w:val="0"/>
                <w:sz w:val="24"/>
                <w:szCs w:val="24"/>
                <w:lang w:eastAsia="en-US"/>
              </w:rPr>
              <w:t xml:space="preserve"> також впровадження інноваційних технологій у професійну діяльність.</w:t>
            </w:r>
          </w:p>
        </w:tc>
      </w:tr>
      <w:tr w:rsidR="00C93ECB" w:rsidRPr="00C93ECB" w14:paraId="16CE6301" w14:textId="77777777" w:rsidTr="00475EDD">
        <w:tc>
          <w:tcPr>
            <w:tcW w:w="2383" w:type="dxa"/>
          </w:tcPr>
          <w:p w14:paraId="520EF439" w14:textId="77777777" w:rsidR="00845626" w:rsidRPr="00C93ECB" w:rsidRDefault="00845626" w:rsidP="006E3AD2">
            <w:pPr>
              <w:pStyle w:val="21"/>
              <w:shd w:val="clear" w:color="auto" w:fill="auto"/>
              <w:spacing w:before="0" w:after="0" w:line="240" w:lineRule="auto"/>
              <w:jc w:val="left"/>
              <w:rPr>
                <w:sz w:val="24"/>
                <w:szCs w:val="24"/>
              </w:rPr>
            </w:pPr>
            <w:r w:rsidRPr="00C93ECB">
              <w:rPr>
                <w:rStyle w:val="22"/>
                <w:color w:val="auto"/>
              </w:rPr>
              <w:t>Загальні</w:t>
            </w:r>
          </w:p>
          <w:p w14:paraId="22BC052D" w14:textId="77777777" w:rsidR="00845626" w:rsidRPr="00C93ECB" w:rsidRDefault="00845626" w:rsidP="006E3AD2">
            <w:pPr>
              <w:pStyle w:val="21"/>
              <w:shd w:val="clear" w:color="auto" w:fill="auto"/>
              <w:spacing w:before="0" w:after="0" w:line="240" w:lineRule="auto"/>
              <w:jc w:val="left"/>
              <w:rPr>
                <w:rStyle w:val="22"/>
                <w:color w:val="auto"/>
              </w:rPr>
            </w:pPr>
            <w:r w:rsidRPr="00C93ECB">
              <w:rPr>
                <w:rStyle w:val="22"/>
                <w:color w:val="auto"/>
              </w:rPr>
              <w:t>компетентності (ЗК)</w:t>
            </w:r>
          </w:p>
        </w:tc>
        <w:tc>
          <w:tcPr>
            <w:tcW w:w="7506" w:type="dxa"/>
            <w:gridSpan w:val="2"/>
          </w:tcPr>
          <w:p w14:paraId="221F5A5A" w14:textId="77777777" w:rsidR="00845626" w:rsidRPr="00C93ECB" w:rsidRDefault="00845626" w:rsidP="005518CA">
            <w:pPr>
              <w:jc w:val="both"/>
              <w:rPr>
                <w:rFonts w:ascii="Times New Roman" w:hAnsi="Times New Roman" w:cs="Times New Roman"/>
                <w:sz w:val="24"/>
                <w:szCs w:val="24"/>
              </w:rPr>
            </w:pPr>
            <w:r w:rsidRPr="00C93ECB">
              <w:rPr>
                <w:rFonts w:ascii="Times New Roman" w:hAnsi="Times New Roman" w:cs="Times New Roman"/>
                <w:sz w:val="24"/>
                <w:szCs w:val="24"/>
              </w:rPr>
              <w:t>ЗК01. Знання та розуміння предметної області та розуміння професійної діяльності.</w:t>
            </w:r>
          </w:p>
          <w:p w14:paraId="27DA01B8" w14:textId="77777777" w:rsidR="00845626" w:rsidRPr="00C93ECB" w:rsidRDefault="00845626" w:rsidP="005518CA">
            <w:pPr>
              <w:jc w:val="both"/>
              <w:rPr>
                <w:rFonts w:ascii="Times New Roman" w:hAnsi="Times New Roman" w:cs="Times New Roman"/>
                <w:sz w:val="24"/>
                <w:szCs w:val="24"/>
              </w:rPr>
            </w:pPr>
            <w:r w:rsidRPr="00C93ECB">
              <w:rPr>
                <w:rFonts w:ascii="Times New Roman" w:eastAsia="Times New Roman" w:hAnsi="Times New Roman" w:cs="Times New Roman"/>
                <w:sz w:val="24"/>
                <w:szCs w:val="24"/>
              </w:rPr>
              <w:t>ЗК02.</w:t>
            </w:r>
            <w:r w:rsidRPr="00C93ECB">
              <w:rPr>
                <w:rFonts w:ascii="Times New Roman" w:hAnsi="Times New Roman" w:cs="Times New Roman"/>
                <w:sz w:val="24"/>
                <w:szCs w:val="24"/>
              </w:rPr>
              <w:t xml:space="preserve"> Здатність працювати в міжнародному контексті. </w:t>
            </w:r>
          </w:p>
          <w:p w14:paraId="7180AD35" w14:textId="77777777" w:rsidR="00845626" w:rsidRPr="00C93ECB" w:rsidRDefault="00845626" w:rsidP="005518CA">
            <w:pPr>
              <w:jc w:val="both"/>
              <w:rPr>
                <w:rFonts w:ascii="Times New Roman" w:hAnsi="Times New Roman" w:cs="Times New Roman"/>
                <w:sz w:val="24"/>
                <w:szCs w:val="24"/>
              </w:rPr>
            </w:pPr>
            <w:r w:rsidRPr="00C93ECB">
              <w:rPr>
                <w:rFonts w:ascii="Times New Roman" w:hAnsi="Times New Roman" w:cs="Times New Roman"/>
                <w:sz w:val="24"/>
                <w:szCs w:val="24"/>
              </w:rPr>
              <w:t xml:space="preserve">ЗК03. Здатність розробляти та управляти проектами. </w:t>
            </w:r>
          </w:p>
          <w:p w14:paraId="7081C163" w14:textId="77777777" w:rsidR="00845626" w:rsidRPr="00C93ECB" w:rsidRDefault="00845626" w:rsidP="005518CA">
            <w:pPr>
              <w:jc w:val="both"/>
              <w:rPr>
                <w:rFonts w:ascii="Times New Roman" w:hAnsi="Times New Roman" w:cs="Times New Roman"/>
                <w:sz w:val="24"/>
                <w:szCs w:val="24"/>
              </w:rPr>
            </w:pPr>
            <w:r w:rsidRPr="00C93ECB">
              <w:rPr>
                <w:rFonts w:ascii="Times New Roman" w:hAnsi="Times New Roman" w:cs="Times New Roman"/>
                <w:sz w:val="24"/>
                <w:szCs w:val="24"/>
              </w:rPr>
              <w:t>ЗК04. Здатність мотивувати людей та рухатися вперед.</w:t>
            </w:r>
          </w:p>
          <w:p w14:paraId="3CE4EBF9" w14:textId="77777777" w:rsidR="00845626" w:rsidRPr="00C93ECB" w:rsidRDefault="00845626" w:rsidP="005518CA">
            <w:pPr>
              <w:jc w:val="both"/>
              <w:rPr>
                <w:rFonts w:ascii="Times New Roman" w:hAnsi="Times New Roman" w:cs="Times New Roman"/>
                <w:sz w:val="24"/>
                <w:szCs w:val="24"/>
              </w:rPr>
            </w:pPr>
            <w:r w:rsidRPr="00C93ECB">
              <w:rPr>
                <w:rFonts w:ascii="Times New Roman" w:hAnsi="Times New Roman" w:cs="Times New Roman"/>
                <w:sz w:val="24"/>
                <w:szCs w:val="24"/>
              </w:rPr>
              <w:t>ЗК05. Здатність оцінювати та забезпечувати якість виконуваних робіт.</w:t>
            </w:r>
          </w:p>
          <w:p w14:paraId="353D96C9" w14:textId="77777777" w:rsidR="00845626" w:rsidRPr="00C93ECB" w:rsidRDefault="00845626" w:rsidP="005518CA">
            <w:pPr>
              <w:jc w:val="both"/>
              <w:rPr>
                <w:rFonts w:ascii="Times New Roman" w:hAnsi="Times New Roman" w:cs="Times New Roman"/>
                <w:sz w:val="24"/>
                <w:szCs w:val="24"/>
              </w:rPr>
            </w:pPr>
            <w:r w:rsidRPr="00C93ECB">
              <w:rPr>
                <w:rFonts w:ascii="Times New Roman" w:hAnsi="Times New Roman" w:cs="Times New Roman"/>
                <w:sz w:val="24"/>
                <w:szCs w:val="24"/>
              </w:rPr>
              <w:t xml:space="preserve">ЗК06. Здатність працювати </w:t>
            </w:r>
            <w:proofErr w:type="spellStart"/>
            <w:r w:rsidRPr="00C93ECB">
              <w:rPr>
                <w:rFonts w:ascii="Times New Roman" w:hAnsi="Times New Roman" w:cs="Times New Roman"/>
                <w:sz w:val="24"/>
                <w:szCs w:val="24"/>
              </w:rPr>
              <w:t>автономно</w:t>
            </w:r>
            <w:proofErr w:type="spellEnd"/>
            <w:r w:rsidRPr="00C93ECB">
              <w:rPr>
                <w:rFonts w:ascii="Times New Roman" w:hAnsi="Times New Roman" w:cs="Times New Roman"/>
                <w:sz w:val="24"/>
                <w:szCs w:val="24"/>
              </w:rPr>
              <w:t>.</w:t>
            </w:r>
          </w:p>
        </w:tc>
      </w:tr>
      <w:tr w:rsidR="00C93ECB" w:rsidRPr="00C93ECB" w14:paraId="28779527" w14:textId="77777777" w:rsidTr="00475EDD">
        <w:tc>
          <w:tcPr>
            <w:tcW w:w="2383" w:type="dxa"/>
          </w:tcPr>
          <w:p w14:paraId="06B8E9DE" w14:textId="77777777" w:rsidR="00845626" w:rsidRPr="00C93ECB" w:rsidRDefault="00F61A5A" w:rsidP="00B757ED">
            <w:pPr>
              <w:pStyle w:val="11"/>
              <w:tabs>
                <w:tab w:val="left" w:pos="0"/>
              </w:tabs>
              <w:snapToGrid w:val="0"/>
              <w:ind w:left="0"/>
              <w:jc w:val="both"/>
              <w:rPr>
                <w:rStyle w:val="22"/>
                <w:b w:val="0"/>
                <w:bCs w:val="0"/>
                <w:color w:val="auto"/>
              </w:rPr>
            </w:pPr>
            <w:r w:rsidRPr="00C93ECB">
              <w:rPr>
                <w:rFonts w:ascii="Times New Roman" w:hAnsi="Times New Roman"/>
                <w:sz w:val="24"/>
                <w:szCs w:val="24"/>
                <w:lang w:val="uk-UA"/>
              </w:rPr>
              <w:t>Спеціальні (фахові,</w:t>
            </w:r>
            <w:r w:rsidR="00B757ED" w:rsidRPr="00C93ECB">
              <w:rPr>
                <w:rFonts w:ascii="Times New Roman" w:hAnsi="Times New Roman"/>
                <w:sz w:val="24"/>
                <w:szCs w:val="24"/>
                <w:lang w:val="uk-UA"/>
              </w:rPr>
              <w:t xml:space="preserve"> предметні) компетентності (СК)</w:t>
            </w:r>
          </w:p>
        </w:tc>
        <w:tc>
          <w:tcPr>
            <w:tcW w:w="7506" w:type="dxa"/>
            <w:gridSpan w:val="2"/>
          </w:tcPr>
          <w:p w14:paraId="7EF0AE94" w14:textId="77777777" w:rsidR="00845626" w:rsidRPr="00C93ECB" w:rsidRDefault="00845626" w:rsidP="00115E6F">
            <w:pPr>
              <w:tabs>
                <w:tab w:val="left" w:pos="993"/>
                <w:tab w:val="left" w:pos="1134"/>
              </w:tabs>
              <w:jc w:val="both"/>
              <w:rPr>
                <w:rFonts w:ascii="Times New Roman" w:hAnsi="Times New Roman" w:cs="Times New Roman"/>
                <w:sz w:val="24"/>
                <w:szCs w:val="24"/>
              </w:rPr>
            </w:pPr>
            <w:r w:rsidRPr="00C93ECB">
              <w:rPr>
                <w:rFonts w:ascii="Times New Roman" w:hAnsi="Times New Roman" w:cs="Times New Roman"/>
                <w:sz w:val="24"/>
                <w:szCs w:val="24"/>
              </w:rPr>
              <w:t>СК01. Здатність планувати і здійснювати комплексні оригінальні дослідження, досягати наукових результатів, які створюють нові знання у біології та дотичних до неї міждисциплінарних напрямах і можуть бути опубліковані у наукових виданнях з біології та суміжних галузей.</w:t>
            </w:r>
          </w:p>
          <w:p w14:paraId="72666829" w14:textId="77777777" w:rsidR="00845626" w:rsidRPr="00C93ECB" w:rsidRDefault="00845626" w:rsidP="00115E6F">
            <w:pPr>
              <w:shd w:val="clear" w:color="auto" w:fill="FFFFFF"/>
              <w:jc w:val="both"/>
              <w:rPr>
                <w:rFonts w:ascii="Times New Roman" w:hAnsi="Times New Roman" w:cs="Times New Roman"/>
                <w:sz w:val="24"/>
                <w:szCs w:val="24"/>
              </w:rPr>
            </w:pPr>
            <w:r w:rsidRPr="00C93ECB">
              <w:rPr>
                <w:rFonts w:ascii="Times New Roman" w:hAnsi="Times New Roman" w:cs="Times New Roman"/>
                <w:sz w:val="24"/>
                <w:szCs w:val="24"/>
              </w:rPr>
              <w:t>СK02. Здатність усно і письмово презентувати та обговорювати результати наукових досліджень та/або інноваційних розробок українською та англійською мовами, розуміти англомовні наукові тексти за напрямом досліджень.</w:t>
            </w:r>
          </w:p>
          <w:p w14:paraId="5DB6EB99" w14:textId="77777777" w:rsidR="00845626" w:rsidRPr="00C93ECB" w:rsidRDefault="00845626" w:rsidP="00115E6F">
            <w:pPr>
              <w:shd w:val="clear" w:color="auto" w:fill="FFFFFF"/>
              <w:jc w:val="both"/>
              <w:rPr>
                <w:rFonts w:ascii="Times New Roman" w:hAnsi="Times New Roman" w:cs="Times New Roman"/>
                <w:sz w:val="24"/>
                <w:szCs w:val="24"/>
              </w:rPr>
            </w:pPr>
            <w:r w:rsidRPr="00C93ECB">
              <w:rPr>
                <w:rFonts w:ascii="Times New Roman" w:hAnsi="Times New Roman" w:cs="Times New Roman"/>
                <w:sz w:val="24"/>
                <w:szCs w:val="24"/>
              </w:rPr>
              <w:lastRenderedPageBreak/>
              <w:t>СК03. Здатність застосовувати сучасні інформаційні технології, бази даних та інші електронні ресурси, спеціалізоване програмне забезпечення у науковій та навчальній діяльності.</w:t>
            </w:r>
          </w:p>
          <w:p w14:paraId="4D792C6A" w14:textId="77777777" w:rsidR="00845626" w:rsidRPr="00C93ECB" w:rsidRDefault="00845626" w:rsidP="00115E6F">
            <w:pPr>
              <w:shd w:val="clear" w:color="auto" w:fill="FFFFFF"/>
              <w:jc w:val="both"/>
              <w:rPr>
                <w:rFonts w:ascii="Times New Roman" w:hAnsi="Times New Roman" w:cs="Times New Roman"/>
                <w:sz w:val="24"/>
                <w:szCs w:val="24"/>
              </w:rPr>
            </w:pPr>
            <w:r w:rsidRPr="00C93ECB">
              <w:rPr>
                <w:rFonts w:ascii="Times New Roman" w:hAnsi="Times New Roman" w:cs="Times New Roman"/>
                <w:sz w:val="24"/>
                <w:szCs w:val="24"/>
              </w:rPr>
              <w:t>СK04. Здатність здійснювати науково-педагогічну діяльність у закладах вищої освіти.</w:t>
            </w:r>
          </w:p>
          <w:p w14:paraId="3CA9C490" w14:textId="77777777" w:rsidR="00845626" w:rsidRPr="00C93ECB" w:rsidRDefault="00845626" w:rsidP="00115E6F">
            <w:pPr>
              <w:pStyle w:val="11"/>
              <w:shd w:val="clear" w:color="auto" w:fill="FFFFFF"/>
              <w:ind w:left="70" w:hanging="70"/>
              <w:jc w:val="both"/>
              <w:rPr>
                <w:rFonts w:ascii="Times New Roman" w:hAnsi="Times New Roman"/>
                <w:sz w:val="24"/>
                <w:szCs w:val="24"/>
                <w:lang w:val="uk-UA"/>
              </w:rPr>
            </w:pPr>
            <w:r w:rsidRPr="00C93ECB">
              <w:rPr>
                <w:rFonts w:ascii="Times New Roman" w:hAnsi="Times New Roman"/>
                <w:sz w:val="24"/>
                <w:szCs w:val="24"/>
                <w:lang w:val="uk-UA"/>
              </w:rPr>
              <w:t>СК05. Здатність виявляти, формулювати та вирішувати проблеми дослідницького характеру в галузі біології, оцінювати та забезпечувати якість досліджень, які проводять.</w:t>
            </w:r>
          </w:p>
          <w:p w14:paraId="57E68AEC" w14:textId="77777777" w:rsidR="00845626" w:rsidRPr="00C93ECB" w:rsidRDefault="00845626" w:rsidP="00115E6F">
            <w:pPr>
              <w:shd w:val="clear" w:color="auto" w:fill="FFFFFF"/>
              <w:jc w:val="both"/>
              <w:rPr>
                <w:rFonts w:ascii="Times New Roman" w:hAnsi="Times New Roman" w:cs="Times New Roman"/>
                <w:sz w:val="24"/>
                <w:szCs w:val="24"/>
              </w:rPr>
            </w:pPr>
            <w:r w:rsidRPr="00C93ECB">
              <w:rPr>
                <w:rFonts w:ascii="Times New Roman" w:hAnsi="Times New Roman" w:cs="Times New Roman"/>
                <w:sz w:val="24"/>
                <w:szCs w:val="24"/>
              </w:rPr>
              <w:t>СК06. Здатність ініціювати, розробляти і реалізовувати комплексні інноваційні проекти в біології та дотичні до неї міждисциплінарні проекти.</w:t>
            </w:r>
          </w:p>
          <w:p w14:paraId="426C6BEE" w14:textId="77777777" w:rsidR="00845626" w:rsidRPr="00C93ECB" w:rsidRDefault="00845626" w:rsidP="00115E6F">
            <w:pPr>
              <w:shd w:val="clear" w:color="auto" w:fill="FFFFFF"/>
              <w:jc w:val="both"/>
              <w:rPr>
                <w:rFonts w:ascii="Times New Roman" w:hAnsi="Times New Roman" w:cs="Times New Roman"/>
                <w:sz w:val="24"/>
                <w:szCs w:val="24"/>
              </w:rPr>
            </w:pPr>
            <w:r w:rsidRPr="00C93ECB">
              <w:rPr>
                <w:rFonts w:ascii="Times New Roman" w:hAnsi="Times New Roman" w:cs="Times New Roman"/>
                <w:sz w:val="24"/>
                <w:szCs w:val="24"/>
              </w:rPr>
              <w:t>СК07. Здатність дотримуватись етики досліджень, а також правил академічної доброчесності в наукових дослідженнях та науково-педагогічній діяльності.</w:t>
            </w:r>
          </w:p>
          <w:p w14:paraId="54756E63" w14:textId="77777777" w:rsidR="00845626" w:rsidRPr="00C93ECB" w:rsidRDefault="00845626" w:rsidP="00115E6F">
            <w:pPr>
              <w:shd w:val="clear" w:color="auto" w:fill="FFFFFF"/>
              <w:jc w:val="both"/>
              <w:rPr>
                <w:rFonts w:ascii="Times New Roman" w:hAnsi="Times New Roman" w:cs="Times New Roman"/>
                <w:sz w:val="24"/>
                <w:szCs w:val="24"/>
              </w:rPr>
            </w:pPr>
            <w:r w:rsidRPr="00C93ECB">
              <w:rPr>
                <w:rFonts w:ascii="Times New Roman" w:hAnsi="Times New Roman" w:cs="Times New Roman"/>
                <w:sz w:val="24"/>
                <w:szCs w:val="24"/>
              </w:rPr>
              <w:t>СК08. Здатність сформувати системний науковий світогляд та загальнокультурний кругозір.</w:t>
            </w:r>
          </w:p>
          <w:p w14:paraId="3818BF81" w14:textId="06E61F2A" w:rsidR="00845626" w:rsidRPr="00C93ECB" w:rsidRDefault="00845626" w:rsidP="00115E6F">
            <w:pPr>
              <w:shd w:val="clear" w:color="auto" w:fill="FFFFFF"/>
              <w:jc w:val="both"/>
              <w:rPr>
                <w:rFonts w:ascii="Times New Roman" w:hAnsi="Times New Roman" w:cs="Times New Roman"/>
                <w:sz w:val="24"/>
                <w:szCs w:val="24"/>
              </w:rPr>
            </w:pPr>
            <w:r w:rsidRPr="00C93ECB">
              <w:rPr>
                <w:rFonts w:ascii="Times New Roman" w:hAnsi="Times New Roman" w:cs="Times New Roman"/>
                <w:sz w:val="24"/>
                <w:szCs w:val="24"/>
              </w:rPr>
              <w:t xml:space="preserve">СК 09 Здатність до ретроспективного аналізу наукового доробку у напрямі дослідження </w:t>
            </w:r>
            <w:proofErr w:type="spellStart"/>
            <w:r w:rsidRPr="00C93ECB">
              <w:rPr>
                <w:rFonts w:ascii="Times New Roman" w:hAnsi="Times New Roman" w:cs="Times New Roman"/>
                <w:sz w:val="24"/>
                <w:szCs w:val="24"/>
              </w:rPr>
              <w:t>біопроцесів</w:t>
            </w:r>
            <w:proofErr w:type="spellEnd"/>
            <w:r w:rsidRPr="00C93ECB">
              <w:rPr>
                <w:rFonts w:ascii="Times New Roman" w:hAnsi="Times New Roman" w:cs="Times New Roman"/>
                <w:sz w:val="24"/>
                <w:szCs w:val="24"/>
              </w:rPr>
              <w:t xml:space="preserve"> у живих організмах.</w:t>
            </w:r>
          </w:p>
        </w:tc>
      </w:tr>
      <w:tr w:rsidR="00C93ECB" w:rsidRPr="00C93ECB" w14:paraId="6C3ADE2C" w14:textId="77777777" w:rsidTr="00475EDD">
        <w:tc>
          <w:tcPr>
            <w:tcW w:w="9889" w:type="dxa"/>
            <w:gridSpan w:val="3"/>
          </w:tcPr>
          <w:p w14:paraId="0EA1B21E" w14:textId="77777777" w:rsidR="00845626" w:rsidRPr="00C93ECB" w:rsidRDefault="00845626" w:rsidP="006E3AD2">
            <w:pPr>
              <w:jc w:val="center"/>
              <w:rPr>
                <w:rFonts w:ascii="Times New Roman" w:hAnsi="Times New Roman" w:cs="Times New Roman"/>
                <w:b/>
                <w:sz w:val="24"/>
                <w:szCs w:val="24"/>
              </w:rPr>
            </w:pPr>
            <w:r w:rsidRPr="00C93ECB">
              <w:rPr>
                <w:rFonts w:ascii="Times New Roman" w:hAnsi="Times New Roman" w:cs="Times New Roman"/>
                <w:b/>
                <w:sz w:val="24"/>
                <w:szCs w:val="24"/>
              </w:rPr>
              <w:lastRenderedPageBreak/>
              <w:t>7 – Програмні результати навчання</w:t>
            </w:r>
          </w:p>
        </w:tc>
      </w:tr>
      <w:tr w:rsidR="00C93ECB" w:rsidRPr="00C93ECB" w14:paraId="7680F1F4" w14:textId="77777777" w:rsidTr="00475EDD">
        <w:tc>
          <w:tcPr>
            <w:tcW w:w="2383" w:type="dxa"/>
          </w:tcPr>
          <w:p w14:paraId="296A1D72" w14:textId="77777777" w:rsidR="00845626" w:rsidRPr="00C93ECB" w:rsidRDefault="001F179F" w:rsidP="00115E6F">
            <w:pPr>
              <w:rPr>
                <w:rFonts w:ascii="Times New Roman" w:hAnsi="Times New Roman" w:cs="Times New Roman"/>
                <w:sz w:val="24"/>
                <w:szCs w:val="24"/>
              </w:rPr>
            </w:pPr>
            <w:r w:rsidRPr="00C93ECB">
              <w:rPr>
                <w:rFonts w:ascii="Times New Roman" w:hAnsi="Times New Roman" w:cs="Times New Roman"/>
                <w:sz w:val="24"/>
                <w:szCs w:val="24"/>
              </w:rPr>
              <w:t>Результати навчання (РН)</w:t>
            </w:r>
          </w:p>
        </w:tc>
        <w:tc>
          <w:tcPr>
            <w:tcW w:w="7506" w:type="dxa"/>
            <w:gridSpan w:val="2"/>
            <w:vAlign w:val="bottom"/>
          </w:tcPr>
          <w:p w14:paraId="66F861C6" w14:textId="77777777" w:rsidR="00845626" w:rsidRPr="00C93ECB" w:rsidRDefault="00845626" w:rsidP="00115E6F">
            <w:pPr>
              <w:tabs>
                <w:tab w:val="left" w:pos="993"/>
                <w:tab w:val="left" w:pos="1134"/>
              </w:tabs>
              <w:jc w:val="both"/>
              <w:rPr>
                <w:rFonts w:ascii="Times New Roman" w:hAnsi="Times New Roman" w:cs="Times New Roman"/>
                <w:sz w:val="24"/>
                <w:szCs w:val="24"/>
              </w:rPr>
            </w:pPr>
            <w:r w:rsidRPr="00C93ECB">
              <w:rPr>
                <w:rFonts w:ascii="Times New Roman" w:hAnsi="Times New Roman" w:cs="Times New Roman"/>
                <w:sz w:val="24"/>
                <w:szCs w:val="24"/>
              </w:rPr>
              <w:t>РН01. Мати концептуальні та методологічні знання з біології і на межі предметних галузей, а також дослідницькі навички, достатні для проведення наукових і прикладних досліджень на рівні світових досягнень з відповідного напряму, отримання нових знань та/або здійснення інновацій.</w:t>
            </w:r>
          </w:p>
          <w:p w14:paraId="61CBCE15" w14:textId="77777777" w:rsidR="00845626" w:rsidRPr="00C93ECB" w:rsidRDefault="00845626" w:rsidP="00115E6F">
            <w:pPr>
              <w:tabs>
                <w:tab w:val="left" w:pos="993"/>
                <w:tab w:val="left" w:pos="1134"/>
              </w:tabs>
              <w:jc w:val="both"/>
              <w:rPr>
                <w:rFonts w:ascii="Times New Roman" w:hAnsi="Times New Roman" w:cs="Times New Roman"/>
                <w:sz w:val="24"/>
                <w:szCs w:val="24"/>
              </w:rPr>
            </w:pPr>
            <w:r w:rsidRPr="00C93ECB">
              <w:rPr>
                <w:rFonts w:ascii="Times New Roman" w:hAnsi="Times New Roman" w:cs="Times New Roman"/>
                <w:sz w:val="24"/>
                <w:szCs w:val="24"/>
              </w:rPr>
              <w:t>РН02. Вільно презентувати та обговорювати результати досліджень, наукові та прикладні проблеми біології державною та іноземною мовами, кваліфіковано відображати результати досліджень у наукових публікаціях у наукових виданнях.</w:t>
            </w:r>
          </w:p>
          <w:p w14:paraId="62ADDDB5" w14:textId="77777777" w:rsidR="00845626" w:rsidRPr="00C93ECB" w:rsidRDefault="00845626" w:rsidP="00115E6F">
            <w:pPr>
              <w:tabs>
                <w:tab w:val="left" w:pos="993"/>
                <w:tab w:val="left" w:pos="1134"/>
              </w:tabs>
              <w:jc w:val="both"/>
              <w:rPr>
                <w:rFonts w:ascii="Times New Roman" w:hAnsi="Times New Roman" w:cs="Times New Roman"/>
                <w:sz w:val="24"/>
                <w:szCs w:val="24"/>
              </w:rPr>
            </w:pPr>
            <w:r w:rsidRPr="00C93ECB">
              <w:rPr>
                <w:rFonts w:ascii="Times New Roman" w:hAnsi="Times New Roman" w:cs="Times New Roman"/>
                <w:sz w:val="24"/>
                <w:szCs w:val="24"/>
              </w:rPr>
              <w:t>РН03. Формулювати і перевіряти гіпотези; використовувати для обґрунтування висновків належні докази, зокрема, результати аналізу джерел літератури, експериментальних досліджень (опитувань, спостережень, експерименту) і математичного та/або комп’ютерного моделювання.</w:t>
            </w:r>
          </w:p>
          <w:p w14:paraId="431F600A" w14:textId="77777777" w:rsidR="00845626" w:rsidRPr="00C93ECB" w:rsidRDefault="00845626" w:rsidP="00115E6F">
            <w:pPr>
              <w:tabs>
                <w:tab w:val="left" w:pos="993"/>
                <w:tab w:val="left" w:pos="1134"/>
              </w:tabs>
              <w:jc w:val="both"/>
              <w:rPr>
                <w:rFonts w:ascii="Times New Roman" w:hAnsi="Times New Roman" w:cs="Times New Roman"/>
                <w:sz w:val="24"/>
                <w:szCs w:val="24"/>
              </w:rPr>
            </w:pPr>
            <w:r w:rsidRPr="00C93ECB">
              <w:rPr>
                <w:rFonts w:ascii="Times New Roman" w:hAnsi="Times New Roman" w:cs="Times New Roman"/>
                <w:sz w:val="24"/>
                <w:szCs w:val="24"/>
              </w:rPr>
              <w:t>РН04. Розробляти та досліджувати концептуальні, математичні і комп’ютерні моделі процесів і систем, ефективно використовувати їх для отримання нових знань та/або створення інноваційних продуктів у біології та дотичних міждисциплінарних напрямах.</w:t>
            </w:r>
          </w:p>
          <w:p w14:paraId="25B44011" w14:textId="77777777" w:rsidR="00845626" w:rsidRPr="00C93ECB" w:rsidRDefault="00845626" w:rsidP="00115E6F">
            <w:pPr>
              <w:tabs>
                <w:tab w:val="left" w:pos="993"/>
                <w:tab w:val="left" w:pos="1134"/>
              </w:tabs>
              <w:jc w:val="both"/>
              <w:rPr>
                <w:rFonts w:ascii="Times New Roman" w:hAnsi="Times New Roman" w:cs="Times New Roman"/>
                <w:sz w:val="24"/>
                <w:szCs w:val="24"/>
              </w:rPr>
            </w:pPr>
            <w:r w:rsidRPr="00C93ECB">
              <w:rPr>
                <w:rFonts w:ascii="Times New Roman" w:hAnsi="Times New Roman" w:cs="Times New Roman"/>
                <w:sz w:val="24"/>
                <w:szCs w:val="24"/>
              </w:rPr>
              <w:t>РН05. Планувати і виконувати експериментальні та/або теоретичні дослідження з біології та дотичних міждисциплінарних напрямів з використанням сучасного інструментарію, критично аналізувати результати власних досліджень і результати інших дослідників у контексті всього комплексу сучасних знань щодо досліджуваної проблеми.</w:t>
            </w:r>
          </w:p>
          <w:p w14:paraId="0F0A9D40" w14:textId="77777777" w:rsidR="00845626" w:rsidRPr="00C93ECB" w:rsidRDefault="00845626" w:rsidP="00115E6F">
            <w:pPr>
              <w:tabs>
                <w:tab w:val="left" w:pos="993"/>
                <w:tab w:val="left" w:pos="1134"/>
              </w:tabs>
              <w:jc w:val="both"/>
              <w:rPr>
                <w:rFonts w:ascii="Times New Roman" w:hAnsi="Times New Roman" w:cs="Times New Roman"/>
                <w:sz w:val="24"/>
                <w:szCs w:val="24"/>
              </w:rPr>
            </w:pPr>
            <w:r w:rsidRPr="00C93ECB">
              <w:rPr>
                <w:rFonts w:ascii="Times New Roman" w:hAnsi="Times New Roman" w:cs="Times New Roman"/>
                <w:sz w:val="24"/>
                <w:szCs w:val="24"/>
              </w:rPr>
              <w:t>РН06. Застосовувати сучасні інструменти і технології пошуку, оброблення та аналізу інформації, зокрема, статистичні методи аналізу даних великого обсягу та/або складної структури, спеціалізовані бази даних та інформаційні системи.</w:t>
            </w:r>
          </w:p>
          <w:p w14:paraId="253F6842" w14:textId="77777777" w:rsidR="00845626" w:rsidRPr="00C93ECB" w:rsidRDefault="00845626" w:rsidP="00115E6F">
            <w:pPr>
              <w:tabs>
                <w:tab w:val="left" w:pos="993"/>
                <w:tab w:val="left" w:pos="1134"/>
              </w:tabs>
              <w:jc w:val="both"/>
              <w:rPr>
                <w:rFonts w:ascii="Times New Roman" w:hAnsi="Times New Roman" w:cs="Times New Roman"/>
                <w:sz w:val="24"/>
                <w:szCs w:val="24"/>
              </w:rPr>
            </w:pPr>
            <w:r w:rsidRPr="00C93ECB">
              <w:rPr>
                <w:rFonts w:ascii="Times New Roman" w:hAnsi="Times New Roman" w:cs="Times New Roman"/>
                <w:sz w:val="24"/>
                <w:szCs w:val="24"/>
              </w:rPr>
              <w:t xml:space="preserve">РН07. Розробляти та реалізовувати наукові та/або інноваційні проекти, які дають можливість переосмислити наявне та створити нове цілісне знання та/або професійну практику і розв’язувати важливі теоретичні та практичні проблеми біології з дотриманням норм академічної етики </w:t>
            </w:r>
            <w:r w:rsidRPr="00C93ECB">
              <w:rPr>
                <w:rFonts w:ascii="Times New Roman" w:hAnsi="Times New Roman" w:cs="Times New Roman"/>
                <w:sz w:val="24"/>
                <w:szCs w:val="24"/>
              </w:rPr>
              <w:lastRenderedPageBreak/>
              <w:t>і врахуванням соціальних, економічних, екологічних та правових аспектів.</w:t>
            </w:r>
          </w:p>
          <w:p w14:paraId="0C8F74CF" w14:textId="77777777" w:rsidR="001F179F" w:rsidRPr="00C93ECB" w:rsidRDefault="00845626" w:rsidP="00115E6F">
            <w:pPr>
              <w:jc w:val="both"/>
              <w:rPr>
                <w:rFonts w:ascii="Times New Roman" w:hAnsi="Times New Roman" w:cs="Times New Roman"/>
                <w:sz w:val="24"/>
                <w:szCs w:val="24"/>
              </w:rPr>
            </w:pPr>
            <w:r w:rsidRPr="00C93ECB">
              <w:rPr>
                <w:rFonts w:ascii="Times New Roman" w:hAnsi="Times New Roman" w:cs="Times New Roman"/>
                <w:sz w:val="24"/>
                <w:szCs w:val="24"/>
              </w:rPr>
              <w:t>РН08. Глибоко розуміти загальні принципи та методи біологічних наук, а також методологію наукових досліджень, застосувати їх у власних дослідженнях у сфері біології та у викладацькій практиці.</w:t>
            </w:r>
          </w:p>
        </w:tc>
      </w:tr>
      <w:tr w:rsidR="00C93ECB" w:rsidRPr="00C93ECB" w14:paraId="77582712" w14:textId="77777777" w:rsidTr="00475EDD">
        <w:tc>
          <w:tcPr>
            <w:tcW w:w="2383" w:type="dxa"/>
          </w:tcPr>
          <w:p w14:paraId="4BCF05CA" w14:textId="77777777" w:rsidR="00845626" w:rsidRPr="00C93ECB" w:rsidRDefault="00845626" w:rsidP="006E3AD2">
            <w:pPr>
              <w:autoSpaceDE w:val="0"/>
              <w:autoSpaceDN w:val="0"/>
              <w:adjustRightInd w:val="0"/>
              <w:rPr>
                <w:rFonts w:ascii="Times New Roman" w:hAnsi="Times New Roman" w:cs="Times New Roman"/>
                <w:sz w:val="24"/>
                <w:szCs w:val="24"/>
              </w:rPr>
            </w:pPr>
            <w:r w:rsidRPr="00C93ECB">
              <w:rPr>
                <w:rFonts w:ascii="Times New Roman" w:hAnsi="Times New Roman" w:cs="Times New Roman"/>
                <w:sz w:val="24"/>
                <w:szCs w:val="24"/>
              </w:rPr>
              <w:lastRenderedPageBreak/>
              <w:t>Комунікація</w:t>
            </w:r>
          </w:p>
          <w:p w14:paraId="601E02CD" w14:textId="77777777" w:rsidR="00845626" w:rsidRPr="00C93ECB" w:rsidRDefault="00845626" w:rsidP="006E3AD2">
            <w:pPr>
              <w:autoSpaceDE w:val="0"/>
              <w:autoSpaceDN w:val="0"/>
              <w:adjustRightInd w:val="0"/>
              <w:rPr>
                <w:rFonts w:ascii="Times New Roman" w:hAnsi="Times New Roman" w:cs="Times New Roman"/>
                <w:sz w:val="24"/>
                <w:szCs w:val="24"/>
              </w:rPr>
            </w:pPr>
            <w:r w:rsidRPr="00C93ECB">
              <w:rPr>
                <w:rFonts w:ascii="Times New Roman" w:hAnsi="Times New Roman" w:cs="Times New Roman"/>
                <w:sz w:val="24"/>
                <w:szCs w:val="24"/>
              </w:rPr>
              <w:t>(КОМ)</w:t>
            </w:r>
          </w:p>
        </w:tc>
        <w:tc>
          <w:tcPr>
            <w:tcW w:w="7506" w:type="dxa"/>
            <w:gridSpan w:val="2"/>
            <w:vAlign w:val="bottom"/>
          </w:tcPr>
          <w:p w14:paraId="7A5E6C4E" w14:textId="77777777" w:rsidR="00725E4E" w:rsidRPr="00C93ECB" w:rsidRDefault="00725E4E" w:rsidP="00725E4E">
            <w:pPr>
              <w:ind w:firstLine="324"/>
              <w:jc w:val="both"/>
              <w:rPr>
                <w:rFonts w:ascii="Times New Roman" w:hAnsi="Times New Roman" w:cs="Times New Roman"/>
                <w:sz w:val="24"/>
                <w:szCs w:val="24"/>
              </w:rPr>
            </w:pPr>
            <w:r w:rsidRPr="00C93ECB">
              <w:rPr>
                <w:rFonts w:ascii="Times New Roman" w:hAnsi="Times New Roman" w:cs="Times New Roman"/>
                <w:sz w:val="24"/>
                <w:szCs w:val="24"/>
              </w:rPr>
              <w:t>Бути спроможним до вільного спілкування з питань, що стосуються сфери наукових та експертних знань, з колегами, широкою науковою спільнотою, суспільством в цілому.</w:t>
            </w:r>
          </w:p>
          <w:p w14:paraId="136DD384" w14:textId="77777777" w:rsidR="00845626" w:rsidRPr="00C93ECB" w:rsidRDefault="00725E4E" w:rsidP="00725E4E">
            <w:pPr>
              <w:ind w:firstLine="324"/>
              <w:jc w:val="both"/>
              <w:rPr>
                <w:rFonts w:ascii="Times New Roman" w:hAnsi="Times New Roman" w:cs="Times New Roman"/>
                <w:sz w:val="24"/>
                <w:szCs w:val="24"/>
              </w:rPr>
            </w:pPr>
            <w:r w:rsidRPr="00C93ECB">
              <w:rPr>
                <w:rFonts w:ascii="Times New Roman" w:hAnsi="Times New Roman" w:cs="Times New Roman"/>
                <w:sz w:val="24"/>
                <w:szCs w:val="24"/>
              </w:rPr>
              <w:t>Бути спроможним до використання академічної української та іноземної мови у професійній діяльності та дослідженнях.</w:t>
            </w:r>
          </w:p>
        </w:tc>
      </w:tr>
      <w:tr w:rsidR="00C93ECB" w:rsidRPr="00C93ECB" w14:paraId="0D83B28A" w14:textId="77777777" w:rsidTr="00475EDD">
        <w:tc>
          <w:tcPr>
            <w:tcW w:w="2383" w:type="dxa"/>
          </w:tcPr>
          <w:p w14:paraId="0BDFDF9E" w14:textId="77777777" w:rsidR="00845626" w:rsidRPr="00C93ECB" w:rsidRDefault="00845626" w:rsidP="006E3AD2">
            <w:pPr>
              <w:autoSpaceDE w:val="0"/>
              <w:autoSpaceDN w:val="0"/>
              <w:adjustRightInd w:val="0"/>
              <w:rPr>
                <w:rFonts w:ascii="Times New Roman" w:hAnsi="Times New Roman" w:cs="Times New Roman"/>
                <w:sz w:val="24"/>
                <w:szCs w:val="24"/>
              </w:rPr>
            </w:pPr>
            <w:r w:rsidRPr="00C93ECB">
              <w:rPr>
                <w:rFonts w:ascii="Times New Roman" w:hAnsi="Times New Roman" w:cs="Times New Roman"/>
                <w:sz w:val="24"/>
                <w:szCs w:val="24"/>
              </w:rPr>
              <w:t>Автономія і</w:t>
            </w:r>
          </w:p>
          <w:p w14:paraId="26927077" w14:textId="77777777" w:rsidR="00845626" w:rsidRPr="00C93ECB" w:rsidRDefault="00845626" w:rsidP="006E3AD2">
            <w:pPr>
              <w:autoSpaceDE w:val="0"/>
              <w:autoSpaceDN w:val="0"/>
              <w:adjustRightInd w:val="0"/>
              <w:rPr>
                <w:rFonts w:ascii="Times New Roman" w:hAnsi="Times New Roman" w:cs="Times New Roman"/>
                <w:sz w:val="24"/>
                <w:szCs w:val="24"/>
              </w:rPr>
            </w:pPr>
            <w:r w:rsidRPr="00C93ECB">
              <w:rPr>
                <w:rFonts w:ascii="Times New Roman" w:hAnsi="Times New Roman" w:cs="Times New Roman"/>
                <w:sz w:val="24"/>
                <w:szCs w:val="24"/>
              </w:rPr>
              <w:t>відповідальність</w:t>
            </w:r>
          </w:p>
          <w:p w14:paraId="5AF14452" w14:textId="77777777" w:rsidR="00845626" w:rsidRPr="00C93ECB" w:rsidRDefault="00845626" w:rsidP="006E3AD2">
            <w:pPr>
              <w:autoSpaceDE w:val="0"/>
              <w:autoSpaceDN w:val="0"/>
              <w:adjustRightInd w:val="0"/>
              <w:rPr>
                <w:rFonts w:ascii="Times New Roman" w:hAnsi="Times New Roman" w:cs="Times New Roman"/>
                <w:sz w:val="24"/>
                <w:szCs w:val="24"/>
              </w:rPr>
            </w:pPr>
            <w:r w:rsidRPr="00C93ECB">
              <w:rPr>
                <w:rFonts w:ascii="Times New Roman" w:hAnsi="Times New Roman" w:cs="Times New Roman"/>
                <w:sz w:val="24"/>
                <w:szCs w:val="24"/>
              </w:rPr>
              <w:t>(</w:t>
            </w:r>
            <w:proofErr w:type="spellStart"/>
            <w:r w:rsidRPr="00C93ECB">
              <w:rPr>
                <w:rFonts w:ascii="Times New Roman" w:hAnsi="Times New Roman" w:cs="Times New Roman"/>
                <w:sz w:val="24"/>
                <w:szCs w:val="24"/>
              </w:rPr>
              <w:t>АіВ</w:t>
            </w:r>
            <w:proofErr w:type="spellEnd"/>
            <w:r w:rsidRPr="00C93ECB">
              <w:rPr>
                <w:rFonts w:ascii="Times New Roman" w:hAnsi="Times New Roman" w:cs="Times New Roman"/>
                <w:sz w:val="24"/>
                <w:szCs w:val="24"/>
              </w:rPr>
              <w:t>)</w:t>
            </w:r>
            <w:r w:rsidR="00737B19" w:rsidRPr="00C93ECB">
              <w:rPr>
                <w:rFonts w:ascii="Times New Roman" w:hAnsi="Times New Roman" w:cs="Times New Roman"/>
                <w:sz w:val="24"/>
                <w:szCs w:val="24"/>
              </w:rPr>
              <w:t xml:space="preserve">   </w:t>
            </w:r>
          </w:p>
        </w:tc>
        <w:tc>
          <w:tcPr>
            <w:tcW w:w="7506" w:type="dxa"/>
            <w:gridSpan w:val="2"/>
            <w:vAlign w:val="bottom"/>
          </w:tcPr>
          <w:p w14:paraId="74D6D561" w14:textId="77777777" w:rsidR="00725E4E" w:rsidRPr="00C93ECB" w:rsidRDefault="00725E4E" w:rsidP="00725E4E">
            <w:pPr>
              <w:autoSpaceDE w:val="0"/>
              <w:autoSpaceDN w:val="0"/>
              <w:adjustRightInd w:val="0"/>
              <w:jc w:val="both"/>
              <w:rPr>
                <w:rFonts w:ascii="Times New Roman" w:hAnsi="Times New Roman" w:cs="Times New Roman"/>
                <w:sz w:val="24"/>
                <w:szCs w:val="24"/>
              </w:rPr>
            </w:pPr>
            <w:r w:rsidRPr="00C93ECB">
              <w:rPr>
                <w:rFonts w:ascii="Times New Roman" w:hAnsi="Times New Roman" w:cs="Times New Roman"/>
                <w:sz w:val="24"/>
                <w:szCs w:val="24"/>
              </w:rPr>
              <w:t xml:space="preserve">1. Здатність до демонстрації значної авторитетності, </w:t>
            </w:r>
            <w:proofErr w:type="spellStart"/>
            <w:r w:rsidRPr="00C93ECB">
              <w:rPr>
                <w:rFonts w:ascii="Times New Roman" w:hAnsi="Times New Roman" w:cs="Times New Roman"/>
                <w:sz w:val="24"/>
                <w:szCs w:val="24"/>
              </w:rPr>
              <w:t>інноваційності</w:t>
            </w:r>
            <w:proofErr w:type="spellEnd"/>
            <w:r w:rsidRPr="00C93ECB">
              <w:rPr>
                <w:rFonts w:ascii="Times New Roman" w:hAnsi="Times New Roman" w:cs="Times New Roman"/>
                <w:sz w:val="24"/>
                <w:szCs w:val="24"/>
              </w:rPr>
              <w:t>, високого ступеня самостійності, академічної та професійної доброчесності, послідовної відданості розвитку нових ідей або процесів у передових контекстах професійної та наукової діяльності.</w:t>
            </w:r>
          </w:p>
          <w:p w14:paraId="70C4D10A" w14:textId="77777777" w:rsidR="00725E4E" w:rsidRPr="00C93ECB" w:rsidRDefault="00725E4E" w:rsidP="00725E4E">
            <w:pPr>
              <w:autoSpaceDE w:val="0"/>
              <w:autoSpaceDN w:val="0"/>
              <w:adjustRightInd w:val="0"/>
              <w:jc w:val="both"/>
              <w:rPr>
                <w:rFonts w:ascii="Times New Roman" w:hAnsi="Times New Roman" w:cs="Times New Roman"/>
                <w:sz w:val="24"/>
                <w:szCs w:val="24"/>
              </w:rPr>
            </w:pPr>
            <w:r w:rsidRPr="00C93ECB">
              <w:rPr>
                <w:rFonts w:ascii="Times New Roman" w:hAnsi="Times New Roman" w:cs="Times New Roman"/>
                <w:sz w:val="24"/>
                <w:szCs w:val="24"/>
              </w:rPr>
              <w:t>2. Здатність до безперервного саморозвитку та самовдосконалення.</w:t>
            </w:r>
          </w:p>
          <w:p w14:paraId="49944E90" w14:textId="77777777" w:rsidR="00845626" w:rsidRPr="00C93ECB" w:rsidRDefault="00725E4E" w:rsidP="00885582">
            <w:pPr>
              <w:autoSpaceDE w:val="0"/>
              <w:autoSpaceDN w:val="0"/>
              <w:adjustRightInd w:val="0"/>
              <w:jc w:val="both"/>
              <w:rPr>
                <w:rFonts w:ascii="Times New Roman" w:hAnsi="Times New Roman" w:cs="Times New Roman"/>
                <w:sz w:val="24"/>
                <w:szCs w:val="24"/>
              </w:rPr>
            </w:pPr>
            <w:r w:rsidRPr="00C93ECB">
              <w:rPr>
                <w:rFonts w:ascii="Times New Roman" w:hAnsi="Times New Roman" w:cs="Times New Roman"/>
                <w:sz w:val="24"/>
                <w:szCs w:val="24"/>
              </w:rPr>
              <w:t>3</w:t>
            </w:r>
            <w:r w:rsidR="00845626" w:rsidRPr="00C93ECB">
              <w:rPr>
                <w:rFonts w:ascii="Times New Roman" w:hAnsi="Times New Roman" w:cs="Times New Roman"/>
                <w:sz w:val="24"/>
                <w:szCs w:val="24"/>
              </w:rPr>
              <w:t>. Здатність управління комплексними діями або проектами, адаптуватись до нових ситуацій та приймати відповідні рішення у непередбачуваних умовах.</w:t>
            </w:r>
          </w:p>
          <w:p w14:paraId="5996D3BC" w14:textId="77777777" w:rsidR="00845626" w:rsidRPr="00C93ECB" w:rsidRDefault="00725E4E" w:rsidP="00885582">
            <w:pPr>
              <w:autoSpaceDE w:val="0"/>
              <w:autoSpaceDN w:val="0"/>
              <w:adjustRightInd w:val="0"/>
              <w:jc w:val="both"/>
              <w:rPr>
                <w:rFonts w:ascii="Times New Roman" w:hAnsi="Times New Roman" w:cs="Times New Roman"/>
                <w:sz w:val="24"/>
                <w:szCs w:val="24"/>
              </w:rPr>
            </w:pPr>
            <w:r w:rsidRPr="00C93ECB">
              <w:rPr>
                <w:rFonts w:ascii="Times New Roman" w:hAnsi="Times New Roman" w:cs="Times New Roman"/>
                <w:sz w:val="24"/>
                <w:szCs w:val="24"/>
              </w:rPr>
              <w:t>4</w:t>
            </w:r>
            <w:r w:rsidR="00845626" w:rsidRPr="00C93ECB">
              <w:rPr>
                <w:rFonts w:ascii="Times New Roman" w:hAnsi="Times New Roman" w:cs="Times New Roman"/>
                <w:sz w:val="24"/>
                <w:szCs w:val="24"/>
              </w:rPr>
              <w:t>. Здатність усвідомлювати потребу навчання впродовж усього життя з метою поглиблення набутих та здобуття нових фахових знань з високим рівнем автономності.</w:t>
            </w:r>
          </w:p>
          <w:p w14:paraId="0A45C2F2" w14:textId="77777777" w:rsidR="00845626" w:rsidRPr="00C93ECB" w:rsidRDefault="00725E4E" w:rsidP="00885582">
            <w:pPr>
              <w:autoSpaceDE w:val="0"/>
              <w:autoSpaceDN w:val="0"/>
              <w:adjustRightInd w:val="0"/>
              <w:jc w:val="both"/>
              <w:rPr>
                <w:rFonts w:ascii="Times New Roman" w:hAnsi="Times New Roman" w:cs="Times New Roman"/>
                <w:sz w:val="24"/>
                <w:szCs w:val="24"/>
              </w:rPr>
            </w:pPr>
            <w:r w:rsidRPr="00C93ECB">
              <w:rPr>
                <w:rFonts w:ascii="Times New Roman" w:hAnsi="Times New Roman" w:cs="Times New Roman"/>
                <w:sz w:val="24"/>
                <w:szCs w:val="24"/>
              </w:rPr>
              <w:t>5</w:t>
            </w:r>
            <w:r w:rsidR="00845626" w:rsidRPr="00C93ECB">
              <w:rPr>
                <w:rFonts w:ascii="Times New Roman" w:hAnsi="Times New Roman" w:cs="Times New Roman"/>
                <w:sz w:val="24"/>
                <w:szCs w:val="24"/>
              </w:rPr>
              <w:t xml:space="preserve">. Здатність </w:t>
            </w:r>
            <w:proofErr w:type="spellStart"/>
            <w:r w:rsidR="00845626" w:rsidRPr="00C93ECB">
              <w:rPr>
                <w:rFonts w:ascii="Times New Roman" w:hAnsi="Times New Roman" w:cs="Times New Roman"/>
                <w:sz w:val="24"/>
                <w:szCs w:val="24"/>
              </w:rPr>
              <w:t>відповідально</w:t>
            </w:r>
            <w:proofErr w:type="spellEnd"/>
            <w:r w:rsidR="00845626" w:rsidRPr="00C93ECB">
              <w:rPr>
                <w:rFonts w:ascii="Times New Roman" w:hAnsi="Times New Roman" w:cs="Times New Roman"/>
                <w:sz w:val="24"/>
                <w:szCs w:val="24"/>
              </w:rPr>
              <w:t xml:space="preserve"> ставитись до виконуваної роботи, самостійно приймати рішення, досягати поставленої мети з дотриманням вимог професійної етики.</w:t>
            </w:r>
          </w:p>
          <w:p w14:paraId="315463C1" w14:textId="77777777" w:rsidR="00725E4E" w:rsidRPr="00C93ECB" w:rsidRDefault="00725E4E" w:rsidP="00FE05CA">
            <w:pPr>
              <w:autoSpaceDE w:val="0"/>
              <w:autoSpaceDN w:val="0"/>
              <w:adjustRightInd w:val="0"/>
              <w:jc w:val="both"/>
              <w:rPr>
                <w:rFonts w:ascii="Times New Roman" w:hAnsi="Times New Roman" w:cs="Times New Roman"/>
                <w:sz w:val="24"/>
                <w:szCs w:val="24"/>
              </w:rPr>
            </w:pPr>
            <w:r w:rsidRPr="00C93ECB">
              <w:rPr>
                <w:rFonts w:ascii="Times New Roman" w:hAnsi="Times New Roman" w:cs="Times New Roman"/>
                <w:sz w:val="24"/>
                <w:szCs w:val="24"/>
              </w:rPr>
              <w:t>6</w:t>
            </w:r>
            <w:r w:rsidR="00845626" w:rsidRPr="00C93ECB">
              <w:rPr>
                <w:rFonts w:ascii="Times New Roman" w:hAnsi="Times New Roman" w:cs="Times New Roman"/>
                <w:sz w:val="24"/>
                <w:szCs w:val="24"/>
              </w:rPr>
              <w:t>. Здатність демонструвати розуміння основних екологічних засад, охорони праці та безпеки життєдіяльності та їх застосування.</w:t>
            </w:r>
          </w:p>
        </w:tc>
      </w:tr>
      <w:tr w:rsidR="00C93ECB" w:rsidRPr="00C93ECB" w14:paraId="12948DA7" w14:textId="77777777" w:rsidTr="00475EDD">
        <w:tc>
          <w:tcPr>
            <w:tcW w:w="9889" w:type="dxa"/>
            <w:gridSpan w:val="3"/>
          </w:tcPr>
          <w:p w14:paraId="1065204B" w14:textId="77777777" w:rsidR="00845626" w:rsidRPr="00C93ECB" w:rsidRDefault="00845626" w:rsidP="00885582">
            <w:pPr>
              <w:pStyle w:val="21"/>
              <w:shd w:val="clear" w:color="auto" w:fill="auto"/>
              <w:spacing w:before="0" w:after="0" w:line="240" w:lineRule="auto"/>
              <w:jc w:val="center"/>
              <w:rPr>
                <w:b w:val="0"/>
                <w:sz w:val="24"/>
                <w:szCs w:val="24"/>
              </w:rPr>
            </w:pPr>
            <w:r w:rsidRPr="00C93ECB">
              <w:rPr>
                <w:rStyle w:val="22"/>
                <w:b/>
                <w:color w:val="auto"/>
              </w:rPr>
              <w:t>8 – Ресурсне забезпечення реалізації програми</w:t>
            </w:r>
          </w:p>
        </w:tc>
      </w:tr>
      <w:tr w:rsidR="00C93ECB" w:rsidRPr="00C93ECB" w14:paraId="3166BEE7" w14:textId="77777777" w:rsidTr="00475EDD">
        <w:tc>
          <w:tcPr>
            <w:tcW w:w="2383" w:type="dxa"/>
          </w:tcPr>
          <w:p w14:paraId="680B002E" w14:textId="77777777" w:rsidR="00845626" w:rsidRPr="00C93ECB" w:rsidRDefault="00845626" w:rsidP="00984C4A">
            <w:pPr>
              <w:pStyle w:val="21"/>
              <w:shd w:val="clear" w:color="auto" w:fill="auto"/>
              <w:spacing w:before="0" w:after="0" w:line="240" w:lineRule="auto"/>
              <w:jc w:val="left"/>
              <w:rPr>
                <w:sz w:val="24"/>
                <w:szCs w:val="24"/>
              </w:rPr>
            </w:pPr>
            <w:r w:rsidRPr="00C93ECB">
              <w:rPr>
                <w:rStyle w:val="22"/>
                <w:color w:val="auto"/>
              </w:rPr>
              <w:t>Кадрове забезпечення</w:t>
            </w:r>
          </w:p>
        </w:tc>
        <w:tc>
          <w:tcPr>
            <w:tcW w:w="7506" w:type="dxa"/>
            <w:gridSpan w:val="2"/>
            <w:vAlign w:val="bottom"/>
          </w:tcPr>
          <w:p w14:paraId="0912CD9D" w14:textId="77777777" w:rsidR="00845626" w:rsidRPr="00C93ECB" w:rsidRDefault="00845626" w:rsidP="00FC4A41">
            <w:pPr>
              <w:autoSpaceDE w:val="0"/>
              <w:autoSpaceDN w:val="0"/>
              <w:adjustRightInd w:val="0"/>
              <w:jc w:val="both"/>
              <w:rPr>
                <w:rFonts w:ascii="Times New Roman" w:hAnsi="Times New Roman" w:cs="Times New Roman"/>
                <w:sz w:val="24"/>
                <w:szCs w:val="24"/>
              </w:rPr>
            </w:pPr>
            <w:r w:rsidRPr="00C93ECB">
              <w:rPr>
                <w:rFonts w:ascii="Times New Roman" w:hAnsi="Times New Roman" w:cs="Times New Roman"/>
                <w:sz w:val="24"/>
                <w:szCs w:val="24"/>
              </w:rPr>
              <w:t>У викладанні навчальних дисциплін обов’язкової частини змісту навчання беруть участь доктори наук, професори, кандидати наук, доценти, які мають відповідний стаж практичної, наукової та педагогічної роботи.</w:t>
            </w:r>
          </w:p>
        </w:tc>
      </w:tr>
      <w:tr w:rsidR="00C93ECB" w:rsidRPr="00C93ECB" w14:paraId="66910076" w14:textId="77777777" w:rsidTr="00A111C8">
        <w:tc>
          <w:tcPr>
            <w:tcW w:w="2383" w:type="dxa"/>
          </w:tcPr>
          <w:p w14:paraId="4DB6669B" w14:textId="77777777" w:rsidR="00845626" w:rsidRPr="00C93ECB" w:rsidRDefault="00845626" w:rsidP="00A111C8">
            <w:pPr>
              <w:pStyle w:val="21"/>
              <w:shd w:val="clear" w:color="auto" w:fill="auto"/>
              <w:spacing w:before="0" w:after="0" w:line="240" w:lineRule="auto"/>
              <w:jc w:val="left"/>
              <w:rPr>
                <w:sz w:val="24"/>
                <w:szCs w:val="24"/>
              </w:rPr>
            </w:pPr>
            <w:r w:rsidRPr="00C93ECB">
              <w:rPr>
                <w:rStyle w:val="22"/>
                <w:color w:val="auto"/>
              </w:rPr>
              <w:t>Матеріально-технічне</w:t>
            </w:r>
          </w:p>
          <w:p w14:paraId="698B151C" w14:textId="77777777" w:rsidR="00845626" w:rsidRPr="00C93ECB" w:rsidRDefault="00845626" w:rsidP="00A111C8">
            <w:pPr>
              <w:pStyle w:val="21"/>
              <w:shd w:val="clear" w:color="auto" w:fill="auto"/>
              <w:spacing w:before="0" w:after="0" w:line="240" w:lineRule="auto"/>
              <w:jc w:val="left"/>
              <w:rPr>
                <w:b w:val="0"/>
                <w:bCs w:val="0"/>
                <w:sz w:val="24"/>
                <w:szCs w:val="24"/>
              </w:rPr>
            </w:pPr>
            <w:r w:rsidRPr="00C93ECB">
              <w:rPr>
                <w:rStyle w:val="22"/>
                <w:color w:val="auto"/>
              </w:rPr>
              <w:t>забезпечення</w:t>
            </w:r>
          </w:p>
        </w:tc>
        <w:tc>
          <w:tcPr>
            <w:tcW w:w="7506" w:type="dxa"/>
            <w:gridSpan w:val="2"/>
            <w:vAlign w:val="bottom"/>
          </w:tcPr>
          <w:p w14:paraId="17B5B3FB" w14:textId="16CBA6F6" w:rsidR="00B1156C" w:rsidRPr="00C93ECB" w:rsidRDefault="00845626" w:rsidP="00AD197B">
            <w:pPr>
              <w:pStyle w:val="Default"/>
              <w:jc w:val="both"/>
              <w:rPr>
                <w:color w:val="auto"/>
              </w:rPr>
            </w:pPr>
            <w:r w:rsidRPr="00C93ECB">
              <w:rPr>
                <w:color w:val="auto"/>
              </w:rPr>
              <w:t>Навчально-лабораторна база структурних підрозділів факультету ветеринарної медицини</w:t>
            </w:r>
            <w:r w:rsidRPr="00C93ECB">
              <w:rPr>
                <w:color w:val="auto"/>
                <w:lang w:val="ru-RU"/>
              </w:rPr>
              <w:t xml:space="preserve"> </w:t>
            </w:r>
            <w:r w:rsidRPr="00C93ECB">
              <w:rPr>
                <w:color w:val="auto"/>
              </w:rPr>
              <w:t xml:space="preserve">дозволяє організовувати та проводити заняття з усіх навчальних дисциплін на задовільному рівні. Для проведення лекційних занять використовуються мультимедійні проектори, навчальні лабораторії обладнані необхідними приладами та інструментами. </w:t>
            </w:r>
            <w:r w:rsidR="00CC667D" w:rsidRPr="00C93ECB">
              <w:rPr>
                <w:color w:val="auto"/>
              </w:rPr>
              <w:t xml:space="preserve">Зокрема </w:t>
            </w:r>
            <w:r w:rsidR="00D16BEF" w:rsidRPr="00C93ECB">
              <w:rPr>
                <w:color w:val="auto"/>
              </w:rPr>
              <w:t xml:space="preserve">створена </w:t>
            </w:r>
            <w:proofErr w:type="spellStart"/>
            <w:r w:rsidR="00636C99" w:rsidRPr="00C93ECB">
              <w:rPr>
                <w:color w:val="auto"/>
              </w:rPr>
              <w:t>між</w:t>
            </w:r>
            <w:r w:rsidR="00D16BEF" w:rsidRPr="00C93ECB">
              <w:rPr>
                <w:color w:val="auto"/>
              </w:rPr>
              <w:t>кафедральна</w:t>
            </w:r>
            <w:proofErr w:type="spellEnd"/>
            <w:r w:rsidR="00D16BEF" w:rsidRPr="00C93ECB">
              <w:rPr>
                <w:color w:val="auto"/>
              </w:rPr>
              <w:t xml:space="preserve"> навчально-наукова лабораторія ве</w:t>
            </w:r>
            <w:r w:rsidR="00636C99" w:rsidRPr="00C93ECB">
              <w:rPr>
                <w:color w:val="auto"/>
              </w:rPr>
              <w:t>те</w:t>
            </w:r>
            <w:r w:rsidR="00D16BEF" w:rsidRPr="00C93ECB">
              <w:rPr>
                <w:color w:val="auto"/>
              </w:rPr>
              <w:t>ринарно-діагностичних досліджень на базі кафедри біохімії імені академіка М.Ф. Гулого (на підставі рішення Вченої ради НУБіП України за наказом ректора №207 від 03.04. 2016 р.)</w:t>
            </w:r>
            <w:r w:rsidR="00636C99" w:rsidRPr="00C93ECB">
              <w:rPr>
                <w:color w:val="auto"/>
              </w:rPr>
              <w:t>,</w:t>
            </w:r>
            <w:r w:rsidR="00D16BEF" w:rsidRPr="00C93ECB">
              <w:rPr>
                <w:color w:val="auto"/>
              </w:rPr>
              <w:t xml:space="preserve"> завданнями якої </w:t>
            </w:r>
            <w:r w:rsidR="00636C99" w:rsidRPr="00C93ECB">
              <w:rPr>
                <w:color w:val="auto"/>
              </w:rPr>
              <w:t>сприяння науково-педагогічним працівникам (НПП) факультету у виконанні навчальної, науково-дослідної та науково-методичної роботи, залучення НПП, докторантів, аспірантів, студентів науково-дослідної роботи до участі у виконанні науково-дослідної роботи та забезпеченні інтеграції навчальної, науково-дослідної та науково-інноваційної діяльності.</w:t>
            </w:r>
          </w:p>
          <w:p w14:paraId="30C671BC" w14:textId="77777777" w:rsidR="00094EED" w:rsidRPr="00C93ECB" w:rsidRDefault="00560B29" w:rsidP="00AD197B">
            <w:pPr>
              <w:pStyle w:val="Default"/>
              <w:jc w:val="both"/>
              <w:rPr>
                <w:color w:val="auto"/>
              </w:rPr>
            </w:pPr>
            <w:r w:rsidRPr="00C93ECB">
              <w:rPr>
                <w:color w:val="auto"/>
              </w:rPr>
              <w:t xml:space="preserve">Навчальна лабораторія «Біохімії тварин»: </w:t>
            </w:r>
            <w:r w:rsidR="00F6376E" w:rsidRPr="00C93ECB">
              <w:rPr>
                <w:color w:val="auto"/>
              </w:rPr>
              <w:t>б</w:t>
            </w:r>
            <w:r w:rsidR="00094EED" w:rsidRPr="00C93ECB">
              <w:rPr>
                <w:color w:val="auto"/>
              </w:rPr>
              <w:t xml:space="preserve">іохімічний аналізатор крові SINNOWA, BS-3000 P; </w:t>
            </w:r>
            <w:r w:rsidR="00F6376E" w:rsidRPr="00C93ECB">
              <w:rPr>
                <w:color w:val="auto"/>
              </w:rPr>
              <w:t>с</w:t>
            </w:r>
            <w:r w:rsidR="00094EED" w:rsidRPr="00C93ECB">
              <w:rPr>
                <w:color w:val="auto"/>
              </w:rPr>
              <w:t xml:space="preserve">пектрофотометр ЮНИКО 1201; </w:t>
            </w:r>
            <w:r w:rsidR="00F6376E" w:rsidRPr="00C93ECB">
              <w:rPr>
                <w:color w:val="auto"/>
              </w:rPr>
              <w:t>к</w:t>
            </w:r>
            <w:r w:rsidR="00094EED" w:rsidRPr="00C93ECB">
              <w:rPr>
                <w:color w:val="auto"/>
              </w:rPr>
              <w:t xml:space="preserve">олориметр фотоелектричний концентраційний КФК-3; </w:t>
            </w:r>
            <w:r w:rsidR="00F6376E" w:rsidRPr="00C93ECB">
              <w:rPr>
                <w:color w:val="auto"/>
              </w:rPr>
              <w:t>х</w:t>
            </w:r>
            <w:r w:rsidR="00094EED" w:rsidRPr="00C93ECB">
              <w:rPr>
                <w:color w:val="auto"/>
              </w:rPr>
              <w:t xml:space="preserve">роматограф газовий НР58904; </w:t>
            </w:r>
            <w:r w:rsidR="00F6376E" w:rsidRPr="00C93ECB">
              <w:rPr>
                <w:color w:val="auto"/>
              </w:rPr>
              <w:t>в</w:t>
            </w:r>
            <w:r w:rsidR="00094EED" w:rsidRPr="00C93ECB">
              <w:rPr>
                <w:color w:val="auto"/>
              </w:rPr>
              <w:t xml:space="preserve">аги електронні аналітичні AN-100; </w:t>
            </w:r>
            <w:proofErr w:type="spellStart"/>
            <w:r w:rsidR="00F6376E" w:rsidRPr="00C93ECB">
              <w:rPr>
                <w:color w:val="auto"/>
              </w:rPr>
              <w:t>і</w:t>
            </w:r>
            <w:r w:rsidR="00094EED" w:rsidRPr="00C93ECB">
              <w:rPr>
                <w:color w:val="auto"/>
              </w:rPr>
              <w:t>ономір</w:t>
            </w:r>
            <w:proofErr w:type="spellEnd"/>
            <w:r w:rsidR="00094EED" w:rsidRPr="00C93ECB">
              <w:rPr>
                <w:color w:val="auto"/>
              </w:rPr>
              <w:t xml:space="preserve"> И-130; </w:t>
            </w:r>
            <w:proofErr w:type="spellStart"/>
            <w:r w:rsidR="00F6376E" w:rsidRPr="00C93ECB">
              <w:rPr>
                <w:color w:val="auto"/>
              </w:rPr>
              <w:t>ц</w:t>
            </w:r>
            <w:r w:rsidR="00094EED" w:rsidRPr="00C93ECB">
              <w:rPr>
                <w:color w:val="auto"/>
              </w:rPr>
              <w:t>енрифуга</w:t>
            </w:r>
            <w:proofErr w:type="spellEnd"/>
            <w:r w:rsidR="00094EED" w:rsidRPr="00C93ECB">
              <w:rPr>
                <w:color w:val="auto"/>
              </w:rPr>
              <w:t xml:space="preserve"> 80-1; </w:t>
            </w:r>
            <w:r w:rsidR="00F6376E" w:rsidRPr="00C93ECB">
              <w:rPr>
                <w:color w:val="auto"/>
              </w:rPr>
              <w:t>м</w:t>
            </w:r>
            <w:r w:rsidR="00094EED" w:rsidRPr="00C93ECB">
              <w:rPr>
                <w:color w:val="auto"/>
              </w:rPr>
              <w:t xml:space="preserve">ішалка магнітна з підігрівом ARE; </w:t>
            </w:r>
            <w:r w:rsidR="00F6376E" w:rsidRPr="00C93ECB">
              <w:rPr>
                <w:color w:val="auto"/>
              </w:rPr>
              <w:t>к</w:t>
            </w:r>
            <w:r w:rsidR="00094EED" w:rsidRPr="00C93ECB">
              <w:rPr>
                <w:color w:val="auto"/>
              </w:rPr>
              <w:t xml:space="preserve">олориметр фотоелектричний концентраційний КФК-3; </w:t>
            </w:r>
            <w:r w:rsidR="00F6376E" w:rsidRPr="00C93ECB">
              <w:rPr>
                <w:color w:val="auto"/>
              </w:rPr>
              <w:t>в</w:t>
            </w:r>
            <w:r w:rsidR="00094EED" w:rsidRPr="00C93ECB">
              <w:rPr>
                <w:color w:val="auto"/>
              </w:rPr>
              <w:t xml:space="preserve">аги лабораторні </w:t>
            </w:r>
            <w:r w:rsidR="00094EED" w:rsidRPr="00C93ECB">
              <w:rPr>
                <w:color w:val="auto"/>
              </w:rPr>
              <w:lastRenderedPageBreak/>
              <w:t xml:space="preserve">електронні BTU 210 </w:t>
            </w:r>
            <w:proofErr w:type="spellStart"/>
            <w:r w:rsidR="00094EED" w:rsidRPr="00C93ECB">
              <w:rPr>
                <w:color w:val="auto"/>
              </w:rPr>
              <w:t>Axis</w:t>
            </w:r>
            <w:proofErr w:type="spellEnd"/>
            <w:r w:rsidR="00094EED" w:rsidRPr="00C93ECB">
              <w:rPr>
                <w:color w:val="auto"/>
              </w:rPr>
              <w:t xml:space="preserve">; </w:t>
            </w:r>
            <w:r w:rsidR="00F6376E" w:rsidRPr="00C93ECB">
              <w:rPr>
                <w:color w:val="auto"/>
              </w:rPr>
              <w:t>д</w:t>
            </w:r>
            <w:r w:rsidR="00094EED" w:rsidRPr="00C93ECB">
              <w:rPr>
                <w:color w:val="auto"/>
              </w:rPr>
              <w:t xml:space="preserve">истилятор ДЄ-25; </w:t>
            </w:r>
            <w:proofErr w:type="spellStart"/>
            <w:r w:rsidR="00F6376E" w:rsidRPr="00C93ECB">
              <w:rPr>
                <w:color w:val="auto"/>
              </w:rPr>
              <w:t>і</w:t>
            </w:r>
            <w:r w:rsidR="00094EED" w:rsidRPr="00C93ECB">
              <w:rPr>
                <w:color w:val="auto"/>
              </w:rPr>
              <w:t>ономір</w:t>
            </w:r>
            <w:proofErr w:type="spellEnd"/>
            <w:r w:rsidR="00094EED" w:rsidRPr="00C93ECB">
              <w:rPr>
                <w:color w:val="auto"/>
              </w:rPr>
              <w:t xml:space="preserve"> И-160 М; </w:t>
            </w:r>
            <w:r w:rsidR="00F6376E" w:rsidRPr="00C93ECB">
              <w:rPr>
                <w:color w:val="auto"/>
              </w:rPr>
              <w:t>ш</w:t>
            </w:r>
            <w:r w:rsidR="00094EED" w:rsidRPr="00C93ECB">
              <w:rPr>
                <w:color w:val="auto"/>
              </w:rPr>
              <w:t xml:space="preserve">афа сушильна СНОЛ 24/200; </w:t>
            </w:r>
            <w:r w:rsidR="00F6376E" w:rsidRPr="00C93ECB">
              <w:rPr>
                <w:color w:val="auto"/>
              </w:rPr>
              <w:t>ц</w:t>
            </w:r>
            <w:r w:rsidR="00094EED" w:rsidRPr="00C93ECB">
              <w:rPr>
                <w:color w:val="auto"/>
              </w:rPr>
              <w:t xml:space="preserve">ентрифуга 80-1 (3 </w:t>
            </w:r>
            <w:proofErr w:type="spellStart"/>
            <w:r w:rsidR="00094EED" w:rsidRPr="00C93ECB">
              <w:rPr>
                <w:color w:val="auto"/>
              </w:rPr>
              <w:t>шт</w:t>
            </w:r>
            <w:proofErr w:type="spellEnd"/>
            <w:r w:rsidR="00094EED" w:rsidRPr="00C93ECB">
              <w:rPr>
                <w:color w:val="auto"/>
              </w:rPr>
              <w:t xml:space="preserve">); </w:t>
            </w:r>
            <w:r w:rsidR="00F6376E" w:rsidRPr="00C93ECB">
              <w:rPr>
                <w:color w:val="auto"/>
              </w:rPr>
              <w:t>ц</w:t>
            </w:r>
            <w:r w:rsidR="00094EED" w:rsidRPr="00C93ECB">
              <w:rPr>
                <w:color w:val="auto"/>
              </w:rPr>
              <w:t xml:space="preserve">ентрифуга ОПн-3; </w:t>
            </w:r>
            <w:r w:rsidR="00F6376E" w:rsidRPr="00C93ECB">
              <w:rPr>
                <w:color w:val="auto"/>
              </w:rPr>
              <w:t>м</w:t>
            </w:r>
            <w:r w:rsidR="00094EED" w:rsidRPr="00C93ECB">
              <w:rPr>
                <w:color w:val="auto"/>
              </w:rPr>
              <w:t xml:space="preserve">ікроскоп С-11 (6 </w:t>
            </w:r>
            <w:proofErr w:type="spellStart"/>
            <w:r w:rsidR="00094EED" w:rsidRPr="00C93ECB">
              <w:rPr>
                <w:color w:val="auto"/>
              </w:rPr>
              <w:t>шт</w:t>
            </w:r>
            <w:proofErr w:type="spellEnd"/>
            <w:r w:rsidR="00094EED" w:rsidRPr="00C93ECB">
              <w:rPr>
                <w:color w:val="auto"/>
              </w:rPr>
              <w:t xml:space="preserve">); </w:t>
            </w:r>
            <w:r w:rsidR="00F6376E" w:rsidRPr="00C93ECB">
              <w:rPr>
                <w:color w:val="auto"/>
              </w:rPr>
              <w:t>м</w:t>
            </w:r>
            <w:r w:rsidR="00094EED" w:rsidRPr="00C93ECB">
              <w:rPr>
                <w:color w:val="auto"/>
              </w:rPr>
              <w:t xml:space="preserve">ікроскоп R-11 (3 </w:t>
            </w:r>
            <w:proofErr w:type="spellStart"/>
            <w:r w:rsidR="00094EED" w:rsidRPr="00C93ECB">
              <w:rPr>
                <w:color w:val="auto"/>
              </w:rPr>
              <w:t>шт</w:t>
            </w:r>
            <w:proofErr w:type="spellEnd"/>
            <w:r w:rsidR="00094EED" w:rsidRPr="00C93ECB">
              <w:rPr>
                <w:color w:val="auto"/>
              </w:rPr>
              <w:t xml:space="preserve">); </w:t>
            </w:r>
            <w:r w:rsidR="00F6376E" w:rsidRPr="00C93ECB">
              <w:rPr>
                <w:color w:val="auto"/>
              </w:rPr>
              <w:t>м</w:t>
            </w:r>
            <w:r w:rsidR="00094EED" w:rsidRPr="00C93ECB">
              <w:rPr>
                <w:color w:val="auto"/>
              </w:rPr>
              <w:t xml:space="preserve">ікроскоп SIGETA MB-105 40х-1600 LED </w:t>
            </w:r>
            <w:proofErr w:type="spellStart"/>
            <w:r w:rsidR="00094EED" w:rsidRPr="00C93ECB">
              <w:rPr>
                <w:color w:val="auto"/>
              </w:rPr>
              <w:t>Mono</w:t>
            </w:r>
            <w:proofErr w:type="spellEnd"/>
            <w:r w:rsidR="00094EED" w:rsidRPr="00C93ECB">
              <w:rPr>
                <w:color w:val="auto"/>
              </w:rPr>
              <w:t xml:space="preserve">; </w:t>
            </w:r>
            <w:r w:rsidR="00F6376E" w:rsidRPr="00C93ECB">
              <w:rPr>
                <w:color w:val="auto"/>
              </w:rPr>
              <w:t>м</w:t>
            </w:r>
            <w:r w:rsidR="00094EED" w:rsidRPr="00C93ECB">
              <w:rPr>
                <w:color w:val="auto"/>
              </w:rPr>
              <w:t xml:space="preserve">ікроскоп SIGETA МВ-103; </w:t>
            </w:r>
            <w:r w:rsidR="00F6376E" w:rsidRPr="00C93ECB">
              <w:rPr>
                <w:color w:val="auto"/>
              </w:rPr>
              <w:t>м</w:t>
            </w:r>
            <w:r w:rsidR="00094EED" w:rsidRPr="00C93ECB">
              <w:rPr>
                <w:color w:val="auto"/>
              </w:rPr>
              <w:t xml:space="preserve">ікроскоп МС-10 монокулярний в комплекті; </w:t>
            </w:r>
            <w:r w:rsidR="00F6376E" w:rsidRPr="00C93ECB">
              <w:rPr>
                <w:color w:val="auto"/>
              </w:rPr>
              <w:t>с</w:t>
            </w:r>
            <w:r w:rsidR="00094EED" w:rsidRPr="00C93ECB">
              <w:rPr>
                <w:color w:val="auto"/>
              </w:rPr>
              <w:t xml:space="preserve">пірометр сухий порт. ССП (4 </w:t>
            </w:r>
            <w:proofErr w:type="spellStart"/>
            <w:r w:rsidR="00094EED" w:rsidRPr="00C93ECB">
              <w:rPr>
                <w:color w:val="auto"/>
              </w:rPr>
              <w:t>шт</w:t>
            </w:r>
            <w:proofErr w:type="spellEnd"/>
            <w:r w:rsidR="00094EED" w:rsidRPr="00C93ECB">
              <w:rPr>
                <w:color w:val="auto"/>
              </w:rPr>
              <w:t>);</w:t>
            </w:r>
          </w:p>
          <w:p w14:paraId="48061310" w14:textId="77777777" w:rsidR="00094EED" w:rsidRPr="00C93ECB" w:rsidRDefault="00560B29" w:rsidP="00094EED">
            <w:pPr>
              <w:pStyle w:val="Default"/>
              <w:jc w:val="both"/>
              <w:rPr>
                <w:color w:val="auto"/>
              </w:rPr>
            </w:pPr>
            <w:proofErr w:type="spellStart"/>
            <w:r w:rsidRPr="00C93ECB">
              <w:rPr>
                <w:color w:val="auto"/>
              </w:rPr>
              <w:t>Міжкафедральна</w:t>
            </w:r>
            <w:proofErr w:type="spellEnd"/>
            <w:r w:rsidRPr="00C93ECB">
              <w:rPr>
                <w:color w:val="auto"/>
              </w:rPr>
              <w:t xml:space="preserve"> навчально-наукова лабораторія ветеринарно-діагностичних досліджень: </w:t>
            </w:r>
            <w:r w:rsidR="00A111C8" w:rsidRPr="00C93ECB">
              <w:rPr>
                <w:rStyle w:val="ArialUnicodeMS"/>
                <w:rFonts w:ascii="Times New Roman"/>
                <w:color w:val="auto"/>
                <w:sz w:val="24"/>
              </w:rPr>
              <w:t>а</w:t>
            </w:r>
            <w:r w:rsidRPr="00C93ECB">
              <w:rPr>
                <w:rStyle w:val="ArialUnicodeMS"/>
                <w:rFonts w:ascii="Times New Roman"/>
                <w:color w:val="auto"/>
                <w:sz w:val="24"/>
              </w:rPr>
              <w:t>нал</w:t>
            </w:r>
            <w:r w:rsidR="00A111C8" w:rsidRPr="00C93ECB">
              <w:rPr>
                <w:rStyle w:val="ArialUnicodeMS"/>
                <w:rFonts w:ascii="Times New Roman"/>
                <w:color w:val="auto"/>
                <w:sz w:val="24"/>
              </w:rPr>
              <w:t>і</w:t>
            </w:r>
            <w:r w:rsidRPr="00C93ECB">
              <w:rPr>
                <w:rStyle w:val="ArialUnicodeMS"/>
                <w:rFonts w:ascii="Times New Roman"/>
                <w:color w:val="auto"/>
                <w:sz w:val="24"/>
              </w:rPr>
              <w:t>затор "Флюратор-2",</w:t>
            </w:r>
            <w:r w:rsidRPr="00C93ECB">
              <w:rPr>
                <w:color w:val="auto"/>
              </w:rPr>
              <w:t xml:space="preserve"> анал</w:t>
            </w:r>
            <w:r w:rsidR="00A111C8" w:rsidRPr="00C93ECB">
              <w:rPr>
                <w:color w:val="auto"/>
              </w:rPr>
              <w:t>і</w:t>
            </w:r>
            <w:r w:rsidRPr="00C93ECB">
              <w:rPr>
                <w:color w:val="auto"/>
              </w:rPr>
              <w:t>затор б</w:t>
            </w:r>
            <w:r w:rsidR="00A111C8" w:rsidRPr="00C93ECB">
              <w:rPr>
                <w:color w:val="auto"/>
              </w:rPr>
              <w:t>іохімі</w:t>
            </w:r>
            <w:r w:rsidRPr="00C93ECB">
              <w:rPr>
                <w:color w:val="auto"/>
              </w:rPr>
              <w:t>ч</w:t>
            </w:r>
            <w:r w:rsidR="00A111C8" w:rsidRPr="00C93ECB">
              <w:rPr>
                <w:color w:val="auto"/>
              </w:rPr>
              <w:t>н</w:t>
            </w:r>
            <w:r w:rsidRPr="00C93ECB">
              <w:rPr>
                <w:color w:val="auto"/>
              </w:rPr>
              <w:t>ий  Microlab-200</w:t>
            </w:r>
            <w:r w:rsidR="00A111C8" w:rsidRPr="00C93ECB">
              <w:rPr>
                <w:color w:val="auto"/>
              </w:rPr>
              <w:t>;</w:t>
            </w:r>
            <w:r w:rsidRPr="00C93ECB">
              <w:rPr>
                <w:color w:val="auto"/>
              </w:rPr>
              <w:t xml:space="preserve"> </w:t>
            </w:r>
            <w:r w:rsidR="00A111C8" w:rsidRPr="00C93ECB">
              <w:rPr>
                <w:color w:val="auto"/>
              </w:rPr>
              <w:t>в</w:t>
            </w:r>
            <w:r w:rsidRPr="00C93ECB">
              <w:rPr>
                <w:color w:val="auto"/>
              </w:rPr>
              <w:t xml:space="preserve">аги </w:t>
            </w:r>
            <w:proofErr w:type="spellStart"/>
            <w:r w:rsidRPr="00C93ECB">
              <w:rPr>
                <w:color w:val="auto"/>
              </w:rPr>
              <w:t>Axis</w:t>
            </w:r>
            <w:proofErr w:type="spellEnd"/>
            <w:r w:rsidRPr="00C93ECB">
              <w:rPr>
                <w:color w:val="auto"/>
              </w:rPr>
              <w:t xml:space="preserve"> A 250, </w:t>
            </w:r>
            <w:proofErr w:type="spellStart"/>
            <w:r w:rsidR="00A111C8" w:rsidRPr="00C93ECB">
              <w:rPr>
                <w:color w:val="auto"/>
              </w:rPr>
              <w:t>і</w:t>
            </w:r>
            <w:r w:rsidRPr="00C93ECB">
              <w:rPr>
                <w:color w:val="auto"/>
              </w:rPr>
              <w:t>ономір</w:t>
            </w:r>
            <w:proofErr w:type="spellEnd"/>
            <w:r w:rsidRPr="00C93ECB">
              <w:rPr>
                <w:color w:val="auto"/>
              </w:rPr>
              <w:t xml:space="preserve"> И-160 М,</w:t>
            </w:r>
            <w:r w:rsidRPr="00C93ECB">
              <w:rPr>
                <w:rStyle w:val="ArialUnicodeMS"/>
                <w:rFonts w:ascii="Times New Roman"/>
                <w:color w:val="auto"/>
                <w:sz w:val="24"/>
              </w:rPr>
              <w:t xml:space="preserve"> </w:t>
            </w:r>
            <w:r w:rsidR="00A111C8" w:rsidRPr="00C93ECB">
              <w:rPr>
                <w:rStyle w:val="ArialUnicodeMS"/>
                <w:rFonts w:ascii="Times New Roman"/>
                <w:color w:val="auto"/>
                <w:sz w:val="24"/>
              </w:rPr>
              <w:t>м</w:t>
            </w:r>
            <w:r w:rsidRPr="00C93ECB">
              <w:rPr>
                <w:rStyle w:val="ArialUnicodeMS"/>
                <w:rFonts w:ascii="Times New Roman"/>
                <w:color w:val="auto"/>
                <w:sz w:val="24"/>
              </w:rPr>
              <w:t xml:space="preserve">ікроскоп </w:t>
            </w:r>
            <w:r w:rsidRPr="00C93ECB">
              <w:rPr>
                <w:rStyle w:val="ArialUnicodeMS"/>
                <w:rFonts w:ascii="Times New Roman"/>
                <w:color w:val="auto"/>
                <w:sz w:val="24"/>
                <w:lang w:eastAsia="de-DE"/>
              </w:rPr>
              <w:t>JENAWAL</w:t>
            </w:r>
            <w:r w:rsidRPr="00C93ECB">
              <w:rPr>
                <w:color w:val="auto"/>
              </w:rPr>
              <w:t>,</w:t>
            </w:r>
            <w:r w:rsidRPr="00C93ECB">
              <w:rPr>
                <w:rStyle w:val="ArialUnicodeMS"/>
                <w:rFonts w:ascii="Times New Roman"/>
                <w:color w:val="auto"/>
                <w:sz w:val="24"/>
              </w:rPr>
              <w:t xml:space="preserve"> </w:t>
            </w:r>
            <w:r w:rsidR="00A111C8" w:rsidRPr="00C93ECB">
              <w:rPr>
                <w:rStyle w:val="ArialUnicodeMS"/>
                <w:rFonts w:ascii="Times New Roman"/>
                <w:color w:val="auto"/>
                <w:sz w:val="24"/>
              </w:rPr>
              <w:t>с</w:t>
            </w:r>
            <w:r w:rsidRPr="00C93ECB">
              <w:rPr>
                <w:rStyle w:val="ArialUnicodeMS"/>
                <w:rFonts w:ascii="Times New Roman"/>
                <w:color w:val="auto"/>
                <w:sz w:val="24"/>
              </w:rPr>
              <w:t xml:space="preserve">пектрофотометр </w:t>
            </w:r>
            <w:proofErr w:type="spellStart"/>
            <w:r w:rsidRPr="00C93ECB">
              <w:rPr>
                <w:rStyle w:val="ArialUnicodeMS"/>
                <w:rFonts w:ascii="Times New Roman"/>
                <w:color w:val="auto"/>
                <w:sz w:val="24"/>
              </w:rPr>
              <w:t>Спекол</w:t>
            </w:r>
            <w:proofErr w:type="spellEnd"/>
            <w:r w:rsidRPr="00C93ECB">
              <w:rPr>
                <w:rStyle w:val="ArialUnicodeMS"/>
                <w:rFonts w:ascii="Times New Roman"/>
                <w:color w:val="auto"/>
                <w:sz w:val="24"/>
              </w:rPr>
              <w:t xml:space="preserve">, </w:t>
            </w:r>
            <w:r w:rsidR="00A111C8" w:rsidRPr="00C93ECB">
              <w:rPr>
                <w:color w:val="auto"/>
              </w:rPr>
              <w:t>с</w:t>
            </w:r>
            <w:r w:rsidRPr="00C93ECB">
              <w:rPr>
                <w:color w:val="auto"/>
              </w:rPr>
              <w:t xml:space="preserve">пектрофотометр для видимої області 325-1000нм </w:t>
            </w:r>
            <w:proofErr w:type="spellStart"/>
            <w:r w:rsidRPr="00C93ECB">
              <w:rPr>
                <w:color w:val="auto"/>
              </w:rPr>
              <w:t>Unico</w:t>
            </w:r>
            <w:proofErr w:type="spellEnd"/>
            <w:r w:rsidRPr="00C93ECB">
              <w:rPr>
                <w:color w:val="auto"/>
              </w:rPr>
              <w:t xml:space="preserve">, </w:t>
            </w:r>
            <w:r w:rsidR="00A111C8" w:rsidRPr="00C93ECB">
              <w:rPr>
                <w:rStyle w:val="ArialUnicodeMS"/>
                <w:rFonts w:ascii="Times New Roman"/>
                <w:color w:val="auto"/>
                <w:sz w:val="24"/>
              </w:rPr>
              <w:t>ф</w:t>
            </w:r>
            <w:r w:rsidRPr="00C93ECB">
              <w:rPr>
                <w:rStyle w:val="ArialUnicodeMS"/>
                <w:rFonts w:ascii="Times New Roman"/>
                <w:color w:val="auto"/>
                <w:sz w:val="24"/>
              </w:rPr>
              <w:t xml:space="preserve">отометр фотоелектричний КФК-3, </w:t>
            </w:r>
            <w:r w:rsidR="00A111C8" w:rsidRPr="00C93ECB">
              <w:rPr>
                <w:rStyle w:val="ArialUnicodeMS"/>
                <w:rFonts w:ascii="Times New Roman"/>
                <w:color w:val="auto"/>
                <w:sz w:val="24"/>
              </w:rPr>
              <w:t>х</w:t>
            </w:r>
            <w:r w:rsidRPr="00C93ECB">
              <w:rPr>
                <w:rStyle w:val="ArialUnicodeMS"/>
                <w:rFonts w:ascii="Times New Roman"/>
                <w:color w:val="auto"/>
                <w:sz w:val="24"/>
              </w:rPr>
              <w:t xml:space="preserve">роматограф </w:t>
            </w:r>
            <w:r w:rsidR="00A111C8" w:rsidRPr="00C93ECB">
              <w:rPr>
                <w:rStyle w:val="ArialUnicodeMS"/>
                <w:rFonts w:ascii="Times New Roman"/>
                <w:color w:val="auto"/>
                <w:sz w:val="24"/>
              </w:rPr>
              <w:t>рідинний</w:t>
            </w:r>
            <w:r w:rsidRPr="00C93ECB">
              <w:rPr>
                <w:rStyle w:val="ArialUnicodeMS"/>
                <w:rFonts w:ascii="Times New Roman"/>
                <w:color w:val="auto"/>
                <w:sz w:val="24"/>
              </w:rPr>
              <w:t xml:space="preserve"> </w:t>
            </w:r>
            <w:r w:rsidR="00A111C8" w:rsidRPr="00C93ECB">
              <w:rPr>
                <w:rStyle w:val="ArialUnicodeMS"/>
                <w:rFonts w:ascii="Times New Roman"/>
                <w:color w:val="auto"/>
                <w:sz w:val="24"/>
              </w:rPr>
              <w:t>«</w:t>
            </w:r>
            <w:proofErr w:type="spellStart"/>
            <w:r w:rsidRPr="00C93ECB">
              <w:rPr>
                <w:rStyle w:val="ArialUnicodeMS"/>
                <w:rFonts w:ascii="Times New Roman"/>
                <w:color w:val="auto"/>
                <w:sz w:val="24"/>
              </w:rPr>
              <w:t>Милихром</w:t>
            </w:r>
            <w:proofErr w:type="spellEnd"/>
            <w:r w:rsidR="00A111C8" w:rsidRPr="00C93ECB">
              <w:rPr>
                <w:rStyle w:val="ArialUnicodeMS"/>
                <w:rFonts w:ascii="Times New Roman"/>
                <w:color w:val="auto"/>
                <w:sz w:val="24"/>
              </w:rPr>
              <w:t>»</w:t>
            </w:r>
            <w:r w:rsidRPr="00C93ECB">
              <w:rPr>
                <w:rStyle w:val="ArialUnicodeMS"/>
                <w:rFonts w:ascii="Times New Roman"/>
                <w:color w:val="auto"/>
                <w:sz w:val="24"/>
              </w:rPr>
              <w:t xml:space="preserve"> 5-7, </w:t>
            </w:r>
            <w:r w:rsidR="00A111C8" w:rsidRPr="00C93ECB">
              <w:rPr>
                <w:rStyle w:val="ArialUnicodeMS"/>
                <w:rFonts w:ascii="Times New Roman"/>
                <w:color w:val="auto"/>
                <w:sz w:val="24"/>
              </w:rPr>
              <w:t>х</w:t>
            </w:r>
            <w:r w:rsidRPr="00C93ECB">
              <w:rPr>
                <w:rStyle w:val="ArialUnicodeMS"/>
                <w:rFonts w:ascii="Times New Roman"/>
                <w:color w:val="auto"/>
                <w:sz w:val="24"/>
              </w:rPr>
              <w:t>роматограф газовий</w:t>
            </w:r>
            <w:r w:rsidR="00A111C8" w:rsidRPr="00C93ECB">
              <w:rPr>
                <w:rStyle w:val="ArialUnicodeMS"/>
                <w:rFonts w:ascii="Times New Roman"/>
                <w:color w:val="auto"/>
                <w:sz w:val="24"/>
              </w:rPr>
              <w:t xml:space="preserve"> і</w:t>
            </w:r>
            <w:r w:rsidRPr="00C93ECB">
              <w:rPr>
                <w:rStyle w:val="ArialUnicodeMS"/>
                <w:rFonts w:ascii="Times New Roman"/>
                <w:color w:val="auto"/>
                <w:sz w:val="24"/>
              </w:rPr>
              <w:t xml:space="preserve"> </w:t>
            </w:r>
            <w:r w:rsidR="00A111C8" w:rsidRPr="00C93ECB">
              <w:rPr>
                <w:rStyle w:val="ArialUnicodeMS"/>
                <w:rFonts w:ascii="Times New Roman"/>
                <w:color w:val="auto"/>
                <w:sz w:val="24"/>
              </w:rPr>
              <w:t>х</w:t>
            </w:r>
            <w:r w:rsidRPr="00C93ECB">
              <w:rPr>
                <w:rStyle w:val="ArialUnicodeMS"/>
                <w:rFonts w:ascii="Times New Roman"/>
                <w:color w:val="auto"/>
                <w:sz w:val="24"/>
              </w:rPr>
              <w:t>роматограф газовий НР58904</w:t>
            </w:r>
            <w:r w:rsidR="00094EED" w:rsidRPr="00C93ECB">
              <w:rPr>
                <w:color w:val="auto"/>
              </w:rPr>
              <w:t>;</w:t>
            </w:r>
            <w:r w:rsidR="00A111C8" w:rsidRPr="00C93ECB">
              <w:rPr>
                <w:color w:val="auto"/>
              </w:rPr>
              <w:t xml:space="preserve"> </w:t>
            </w:r>
            <w:r w:rsidR="00094EED" w:rsidRPr="00C93ECB">
              <w:rPr>
                <w:color w:val="auto"/>
              </w:rPr>
              <w:t xml:space="preserve">колориметр фотоелектричний концентраційний КФК-2 (2 </w:t>
            </w:r>
            <w:proofErr w:type="spellStart"/>
            <w:r w:rsidR="00094EED" w:rsidRPr="00C93ECB">
              <w:rPr>
                <w:color w:val="auto"/>
              </w:rPr>
              <w:t>шт</w:t>
            </w:r>
            <w:proofErr w:type="spellEnd"/>
            <w:r w:rsidR="00094EED" w:rsidRPr="00C93ECB">
              <w:rPr>
                <w:color w:val="auto"/>
              </w:rPr>
              <w:t xml:space="preserve">);шафа сушильна СНОЛ 67/350 сталь, аналог.; піч муфельна СНОЛ 8,2/1100 волокно, аналоговий; </w:t>
            </w:r>
            <w:r w:rsidR="00F6376E" w:rsidRPr="00C93ECB">
              <w:rPr>
                <w:color w:val="auto"/>
              </w:rPr>
              <w:t>а</w:t>
            </w:r>
            <w:r w:rsidR="00094EED" w:rsidRPr="00C93ECB">
              <w:rPr>
                <w:color w:val="auto"/>
              </w:rPr>
              <w:t xml:space="preserve">втоматичний біохімічний аналізатор HTI </w:t>
            </w:r>
            <w:proofErr w:type="spellStart"/>
            <w:r w:rsidR="00094EED" w:rsidRPr="00C93ECB">
              <w:rPr>
                <w:color w:val="auto"/>
              </w:rPr>
              <w:t>BioChem</w:t>
            </w:r>
            <w:proofErr w:type="spellEnd"/>
            <w:r w:rsidR="00094EED" w:rsidRPr="00C93ECB">
              <w:rPr>
                <w:color w:val="auto"/>
              </w:rPr>
              <w:t xml:space="preserve"> FC-120; </w:t>
            </w:r>
            <w:r w:rsidR="00F6376E" w:rsidRPr="00C93ECB">
              <w:rPr>
                <w:color w:val="auto"/>
              </w:rPr>
              <w:t>н</w:t>
            </w:r>
            <w:r w:rsidR="00094EED" w:rsidRPr="00C93ECB">
              <w:rPr>
                <w:color w:val="auto"/>
              </w:rPr>
              <w:t xml:space="preserve">апівавтоматичний </w:t>
            </w:r>
            <w:proofErr w:type="spellStart"/>
            <w:r w:rsidR="00094EED" w:rsidRPr="00C93ECB">
              <w:rPr>
                <w:color w:val="auto"/>
              </w:rPr>
              <w:t>імуноферментний</w:t>
            </w:r>
            <w:proofErr w:type="spellEnd"/>
            <w:r w:rsidR="00094EED" w:rsidRPr="00C93ECB">
              <w:rPr>
                <w:color w:val="auto"/>
              </w:rPr>
              <w:t xml:space="preserve"> аналізатор HTI ImmunoChem-2100; </w:t>
            </w:r>
            <w:r w:rsidR="00F6376E" w:rsidRPr="00C93ECB">
              <w:rPr>
                <w:color w:val="auto"/>
              </w:rPr>
              <w:t>п</w:t>
            </w:r>
            <w:r w:rsidR="00094EED" w:rsidRPr="00C93ECB">
              <w:rPr>
                <w:color w:val="auto"/>
              </w:rPr>
              <w:t xml:space="preserve">ристрій для промивки </w:t>
            </w:r>
            <w:proofErr w:type="spellStart"/>
            <w:r w:rsidR="00094EED" w:rsidRPr="00C93ECB">
              <w:rPr>
                <w:color w:val="auto"/>
              </w:rPr>
              <w:t>мікропланшетів</w:t>
            </w:r>
            <w:proofErr w:type="spellEnd"/>
            <w:r w:rsidR="00094EED" w:rsidRPr="00C93ECB">
              <w:rPr>
                <w:color w:val="auto"/>
              </w:rPr>
              <w:t xml:space="preserve"> MW-12A; </w:t>
            </w:r>
            <w:proofErr w:type="spellStart"/>
            <w:r w:rsidR="00F6376E" w:rsidRPr="00C93ECB">
              <w:rPr>
                <w:color w:val="auto"/>
              </w:rPr>
              <w:t>т</w:t>
            </w:r>
            <w:r w:rsidR="00094EED" w:rsidRPr="00C93ECB">
              <w:rPr>
                <w:color w:val="auto"/>
              </w:rPr>
              <w:t>ермошейкер</w:t>
            </w:r>
            <w:proofErr w:type="spellEnd"/>
            <w:r w:rsidR="00094EED" w:rsidRPr="00C93ECB">
              <w:rPr>
                <w:color w:val="auto"/>
              </w:rPr>
              <w:t xml:space="preserve"> для планшетів PST-60HL, тощо.</w:t>
            </w:r>
          </w:p>
          <w:p w14:paraId="224B6C79" w14:textId="2E8C2EC6" w:rsidR="00A93BCE" w:rsidRPr="00C93ECB" w:rsidRDefault="00434AF8" w:rsidP="00F6376E">
            <w:pPr>
              <w:pStyle w:val="Default"/>
              <w:jc w:val="both"/>
              <w:rPr>
                <w:color w:val="auto"/>
              </w:rPr>
            </w:pPr>
            <w:r w:rsidRPr="00C93ECB">
              <w:rPr>
                <w:color w:val="auto"/>
              </w:rPr>
              <w:t xml:space="preserve">      </w:t>
            </w:r>
            <w:r w:rsidR="00A111C8" w:rsidRPr="00C93ECB">
              <w:rPr>
                <w:color w:val="auto"/>
              </w:rPr>
              <w:t>Навчальна лабораторія в УЛЯБП АПК</w:t>
            </w:r>
            <w:r w:rsidR="003301E9" w:rsidRPr="00C93ECB">
              <w:rPr>
                <w:color w:val="auto"/>
              </w:rPr>
              <w:t xml:space="preserve"> для проведення занять з вибіркової дисципліни «Новітні методи у біологічних дослідженнях»: </w:t>
            </w:r>
            <w:r w:rsidR="00F6376E" w:rsidRPr="00C93ECB">
              <w:rPr>
                <w:color w:val="auto"/>
              </w:rPr>
              <w:t>с</w:t>
            </w:r>
            <w:r w:rsidR="003301E9" w:rsidRPr="00C93ECB">
              <w:rPr>
                <w:color w:val="auto"/>
              </w:rPr>
              <w:t>истема ПЛР у реальному часі CFX 96 (</w:t>
            </w:r>
            <w:proofErr w:type="spellStart"/>
            <w:r w:rsidR="003301E9" w:rsidRPr="00C93ECB">
              <w:rPr>
                <w:color w:val="auto"/>
              </w:rPr>
              <w:t>BioRad</w:t>
            </w:r>
            <w:proofErr w:type="spellEnd"/>
            <w:r w:rsidR="003301E9" w:rsidRPr="00C93ECB">
              <w:rPr>
                <w:color w:val="auto"/>
              </w:rPr>
              <w:t xml:space="preserve">); </w:t>
            </w:r>
            <w:proofErr w:type="spellStart"/>
            <w:r w:rsidR="00F6376E" w:rsidRPr="00C93ECB">
              <w:rPr>
                <w:color w:val="auto"/>
              </w:rPr>
              <w:t>а</w:t>
            </w:r>
            <w:r w:rsidR="003301E9" w:rsidRPr="00C93ECB">
              <w:rPr>
                <w:color w:val="auto"/>
              </w:rPr>
              <w:t>мпліфікатор</w:t>
            </w:r>
            <w:proofErr w:type="spellEnd"/>
            <w:r w:rsidR="003301E9" w:rsidRPr="00C93ECB">
              <w:rPr>
                <w:color w:val="auto"/>
              </w:rPr>
              <w:t xml:space="preserve"> 2720 (</w:t>
            </w:r>
            <w:proofErr w:type="spellStart"/>
            <w:r w:rsidR="003301E9" w:rsidRPr="00C93ECB">
              <w:rPr>
                <w:color w:val="auto"/>
              </w:rPr>
              <w:t>Applied</w:t>
            </w:r>
            <w:proofErr w:type="spellEnd"/>
            <w:r w:rsidR="003301E9" w:rsidRPr="00C93ECB">
              <w:rPr>
                <w:color w:val="auto"/>
              </w:rPr>
              <w:t xml:space="preserve"> </w:t>
            </w:r>
            <w:proofErr w:type="spellStart"/>
            <w:r w:rsidR="003301E9" w:rsidRPr="00C93ECB">
              <w:rPr>
                <w:color w:val="auto"/>
              </w:rPr>
              <w:t>Biosystems</w:t>
            </w:r>
            <w:proofErr w:type="spellEnd"/>
            <w:r w:rsidR="003301E9" w:rsidRPr="00C93ECB">
              <w:rPr>
                <w:color w:val="auto"/>
              </w:rPr>
              <w:t xml:space="preserve">); </w:t>
            </w:r>
            <w:proofErr w:type="spellStart"/>
            <w:r w:rsidR="003301E9" w:rsidRPr="00C93ECB">
              <w:rPr>
                <w:color w:val="auto"/>
              </w:rPr>
              <w:t>Universal</w:t>
            </w:r>
            <w:proofErr w:type="spellEnd"/>
            <w:r w:rsidR="003301E9" w:rsidRPr="00C93ECB">
              <w:rPr>
                <w:color w:val="auto"/>
              </w:rPr>
              <w:t xml:space="preserve"> </w:t>
            </w:r>
            <w:proofErr w:type="spellStart"/>
            <w:r w:rsidR="003301E9" w:rsidRPr="00C93ECB">
              <w:rPr>
                <w:color w:val="auto"/>
              </w:rPr>
              <w:t>Hood</w:t>
            </w:r>
            <w:proofErr w:type="spellEnd"/>
            <w:r w:rsidR="003301E9" w:rsidRPr="00C93ECB">
              <w:rPr>
                <w:color w:val="auto"/>
              </w:rPr>
              <w:t xml:space="preserve"> II </w:t>
            </w:r>
            <w:proofErr w:type="spellStart"/>
            <w:r w:rsidR="003301E9" w:rsidRPr="00C93ECB">
              <w:rPr>
                <w:color w:val="auto"/>
              </w:rPr>
              <w:t>Gel</w:t>
            </w:r>
            <w:proofErr w:type="spellEnd"/>
            <w:r w:rsidR="003301E9" w:rsidRPr="00C93ECB">
              <w:rPr>
                <w:color w:val="auto"/>
              </w:rPr>
              <w:t xml:space="preserve"> </w:t>
            </w:r>
            <w:proofErr w:type="spellStart"/>
            <w:r w:rsidR="003301E9" w:rsidRPr="00C93ECB">
              <w:rPr>
                <w:color w:val="auto"/>
              </w:rPr>
              <w:t>Doc</w:t>
            </w:r>
            <w:proofErr w:type="spellEnd"/>
            <w:r w:rsidR="003301E9" w:rsidRPr="00C93ECB">
              <w:rPr>
                <w:color w:val="auto"/>
              </w:rPr>
              <w:t xml:space="preserve"> </w:t>
            </w:r>
            <w:proofErr w:type="spellStart"/>
            <w:r w:rsidR="003301E9" w:rsidRPr="00C93ECB">
              <w:rPr>
                <w:color w:val="auto"/>
              </w:rPr>
              <w:t>System</w:t>
            </w:r>
            <w:proofErr w:type="spellEnd"/>
            <w:r w:rsidR="003301E9" w:rsidRPr="00C93ECB">
              <w:rPr>
                <w:color w:val="auto"/>
              </w:rPr>
              <w:t xml:space="preserve"> (</w:t>
            </w:r>
            <w:proofErr w:type="spellStart"/>
            <w:r w:rsidR="003301E9" w:rsidRPr="00C93ECB">
              <w:rPr>
                <w:color w:val="auto"/>
              </w:rPr>
              <w:t>Bio</w:t>
            </w:r>
            <w:proofErr w:type="spellEnd"/>
            <w:r w:rsidR="003301E9" w:rsidRPr="00C93ECB">
              <w:rPr>
                <w:color w:val="auto"/>
              </w:rPr>
              <w:t xml:space="preserve"> </w:t>
            </w:r>
            <w:proofErr w:type="spellStart"/>
            <w:r w:rsidR="003301E9" w:rsidRPr="00C93ECB">
              <w:rPr>
                <w:color w:val="auto"/>
              </w:rPr>
              <w:t>Rad</w:t>
            </w:r>
            <w:proofErr w:type="spellEnd"/>
            <w:r w:rsidR="003301E9" w:rsidRPr="00C93ECB">
              <w:rPr>
                <w:color w:val="auto"/>
              </w:rPr>
              <w:t>); УФ-бокс для ПЛР UVC/T (</w:t>
            </w:r>
            <w:proofErr w:type="spellStart"/>
            <w:r w:rsidR="003301E9" w:rsidRPr="00C93ECB">
              <w:rPr>
                <w:color w:val="auto"/>
              </w:rPr>
              <w:t>Biosan</w:t>
            </w:r>
            <w:proofErr w:type="spellEnd"/>
            <w:r w:rsidR="003301E9" w:rsidRPr="00C93ECB">
              <w:rPr>
                <w:color w:val="auto"/>
              </w:rPr>
              <w:t xml:space="preserve">, Латвія); </w:t>
            </w:r>
            <w:r w:rsidR="00F6376E" w:rsidRPr="00C93ECB">
              <w:rPr>
                <w:color w:val="auto"/>
              </w:rPr>
              <w:t>в</w:t>
            </w:r>
            <w:r w:rsidR="003301E9" w:rsidRPr="00C93ECB">
              <w:rPr>
                <w:color w:val="auto"/>
              </w:rPr>
              <w:t xml:space="preserve">аги </w:t>
            </w:r>
            <w:proofErr w:type="spellStart"/>
            <w:r w:rsidR="003301E9" w:rsidRPr="00C93ECB">
              <w:rPr>
                <w:color w:val="auto"/>
              </w:rPr>
              <w:t>Ohaus</w:t>
            </w:r>
            <w:proofErr w:type="spellEnd"/>
            <w:r w:rsidR="003301E9" w:rsidRPr="00C93ECB">
              <w:rPr>
                <w:color w:val="auto"/>
              </w:rPr>
              <w:t xml:space="preserve"> EP214C; </w:t>
            </w:r>
            <w:proofErr w:type="spellStart"/>
            <w:r w:rsidR="00F6376E" w:rsidRPr="00C93ECB">
              <w:rPr>
                <w:color w:val="auto"/>
              </w:rPr>
              <w:t>м</w:t>
            </w:r>
            <w:r w:rsidR="003301E9" w:rsidRPr="00C93ECB">
              <w:rPr>
                <w:color w:val="auto"/>
              </w:rPr>
              <w:t>ікроцентрифуга</w:t>
            </w:r>
            <w:proofErr w:type="spellEnd"/>
            <w:r w:rsidR="003301E9" w:rsidRPr="00C93ECB">
              <w:rPr>
                <w:color w:val="auto"/>
              </w:rPr>
              <w:t xml:space="preserve"> </w:t>
            </w:r>
            <w:proofErr w:type="spellStart"/>
            <w:r w:rsidR="003301E9" w:rsidRPr="00C93ECB">
              <w:rPr>
                <w:color w:val="auto"/>
              </w:rPr>
              <w:t>Biofuge</w:t>
            </w:r>
            <w:proofErr w:type="spellEnd"/>
            <w:r w:rsidR="003301E9" w:rsidRPr="00C93ECB">
              <w:rPr>
                <w:color w:val="auto"/>
              </w:rPr>
              <w:t xml:space="preserve"> </w:t>
            </w:r>
            <w:proofErr w:type="spellStart"/>
            <w:r w:rsidR="003301E9" w:rsidRPr="00C93ECB">
              <w:rPr>
                <w:color w:val="auto"/>
              </w:rPr>
              <w:t>Thermo</w:t>
            </w:r>
            <w:proofErr w:type="spellEnd"/>
            <w:r w:rsidR="003301E9" w:rsidRPr="00C93ECB">
              <w:rPr>
                <w:color w:val="auto"/>
              </w:rPr>
              <w:t xml:space="preserve"> </w:t>
            </w:r>
            <w:proofErr w:type="spellStart"/>
            <w:r w:rsidR="003301E9" w:rsidRPr="00C93ECB">
              <w:rPr>
                <w:color w:val="auto"/>
              </w:rPr>
              <w:t>Pico</w:t>
            </w:r>
            <w:proofErr w:type="spellEnd"/>
            <w:r w:rsidR="003301E9" w:rsidRPr="00C93ECB">
              <w:rPr>
                <w:color w:val="auto"/>
              </w:rPr>
              <w:t xml:space="preserve"> 17; </w:t>
            </w:r>
            <w:r w:rsidR="00F6376E" w:rsidRPr="00C93ECB">
              <w:rPr>
                <w:color w:val="auto"/>
              </w:rPr>
              <w:t>ц</w:t>
            </w:r>
            <w:r w:rsidR="003301E9" w:rsidRPr="00C93ECB">
              <w:rPr>
                <w:color w:val="auto"/>
              </w:rPr>
              <w:t xml:space="preserve">ентрифуга </w:t>
            </w:r>
            <w:proofErr w:type="spellStart"/>
            <w:r w:rsidR="003301E9" w:rsidRPr="00C93ECB">
              <w:rPr>
                <w:color w:val="auto"/>
              </w:rPr>
              <w:t>Eppendorff</w:t>
            </w:r>
            <w:proofErr w:type="spellEnd"/>
            <w:r w:rsidR="003301E9" w:rsidRPr="00C93ECB">
              <w:rPr>
                <w:color w:val="auto"/>
              </w:rPr>
              <w:t xml:space="preserve"> 5715R (</w:t>
            </w:r>
            <w:proofErr w:type="spellStart"/>
            <w:r w:rsidR="003301E9" w:rsidRPr="00C93ECB">
              <w:rPr>
                <w:color w:val="auto"/>
              </w:rPr>
              <w:t>Eppendorf</w:t>
            </w:r>
            <w:proofErr w:type="spellEnd"/>
            <w:r w:rsidR="003301E9" w:rsidRPr="00C93ECB">
              <w:rPr>
                <w:color w:val="auto"/>
              </w:rPr>
              <w:t xml:space="preserve">, Німеччина); </w:t>
            </w:r>
            <w:r w:rsidR="00F6376E" w:rsidRPr="00C93ECB">
              <w:rPr>
                <w:color w:val="auto"/>
              </w:rPr>
              <w:t>ц</w:t>
            </w:r>
            <w:r w:rsidR="003301E9" w:rsidRPr="00C93ECB">
              <w:rPr>
                <w:color w:val="auto"/>
              </w:rPr>
              <w:t>ентрифуга-</w:t>
            </w:r>
            <w:proofErr w:type="spellStart"/>
            <w:r w:rsidR="003301E9" w:rsidRPr="00C93ECB">
              <w:rPr>
                <w:color w:val="auto"/>
              </w:rPr>
              <w:t>вортекс</w:t>
            </w:r>
            <w:proofErr w:type="spellEnd"/>
            <w:r w:rsidR="003301E9" w:rsidRPr="00C93ECB">
              <w:rPr>
                <w:color w:val="auto"/>
              </w:rPr>
              <w:t xml:space="preserve"> </w:t>
            </w:r>
            <w:proofErr w:type="spellStart"/>
            <w:r w:rsidR="003301E9" w:rsidRPr="00C93ECB">
              <w:rPr>
                <w:color w:val="auto"/>
              </w:rPr>
              <w:t>Biosan</w:t>
            </w:r>
            <w:proofErr w:type="spellEnd"/>
            <w:r w:rsidR="003301E9" w:rsidRPr="00C93ECB">
              <w:rPr>
                <w:color w:val="auto"/>
              </w:rPr>
              <w:t xml:space="preserve"> </w:t>
            </w:r>
            <w:proofErr w:type="spellStart"/>
            <w:r w:rsidR="003301E9" w:rsidRPr="00C93ECB">
              <w:rPr>
                <w:color w:val="auto"/>
              </w:rPr>
              <w:t>Microspin</w:t>
            </w:r>
            <w:proofErr w:type="spellEnd"/>
            <w:r w:rsidR="003301E9" w:rsidRPr="00C93ECB">
              <w:rPr>
                <w:color w:val="auto"/>
              </w:rPr>
              <w:t xml:space="preserve"> FV-2400 (Латвія); </w:t>
            </w:r>
            <w:proofErr w:type="spellStart"/>
            <w:r w:rsidR="00F6376E" w:rsidRPr="00C93ECB">
              <w:rPr>
                <w:color w:val="auto"/>
              </w:rPr>
              <w:t>т</w:t>
            </w:r>
            <w:r w:rsidR="003301E9" w:rsidRPr="00C93ECB">
              <w:rPr>
                <w:color w:val="auto"/>
              </w:rPr>
              <w:t>вердотільний</w:t>
            </w:r>
            <w:proofErr w:type="spellEnd"/>
            <w:r w:rsidR="003301E9" w:rsidRPr="00C93ECB">
              <w:rPr>
                <w:color w:val="auto"/>
              </w:rPr>
              <w:t xml:space="preserve"> термостат </w:t>
            </w:r>
            <w:proofErr w:type="spellStart"/>
            <w:r w:rsidR="003301E9" w:rsidRPr="00C93ECB">
              <w:rPr>
                <w:color w:val="auto"/>
              </w:rPr>
              <w:t>Вiosan</w:t>
            </w:r>
            <w:proofErr w:type="spellEnd"/>
            <w:r w:rsidR="003301E9" w:rsidRPr="00C93ECB">
              <w:rPr>
                <w:color w:val="auto"/>
              </w:rPr>
              <w:t xml:space="preserve"> TDB-120 (Латвія); </w:t>
            </w:r>
            <w:r w:rsidR="00F6376E" w:rsidRPr="00C93ECB">
              <w:rPr>
                <w:color w:val="auto"/>
              </w:rPr>
              <w:t>к</w:t>
            </w:r>
            <w:r w:rsidR="003301E9" w:rsidRPr="00C93ECB">
              <w:rPr>
                <w:color w:val="auto"/>
              </w:rPr>
              <w:t xml:space="preserve">амери для проведення горизонтального </w:t>
            </w:r>
            <w:proofErr w:type="spellStart"/>
            <w:r w:rsidR="003301E9" w:rsidRPr="00C93ECB">
              <w:rPr>
                <w:color w:val="auto"/>
              </w:rPr>
              <w:t>електофорезу</w:t>
            </w:r>
            <w:proofErr w:type="spellEnd"/>
            <w:r w:rsidR="003301E9" w:rsidRPr="00C93ECB">
              <w:rPr>
                <w:color w:val="auto"/>
              </w:rPr>
              <w:t xml:space="preserve"> (</w:t>
            </w:r>
            <w:proofErr w:type="spellStart"/>
            <w:r w:rsidR="003301E9" w:rsidRPr="00C93ECB">
              <w:rPr>
                <w:color w:val="auto"/>
              </w:rPr>
              <w:t>Bio-Rad</w:t>
            </w:r>
            <w:proofErr w:type="spellEnd"/>
            <w:r w:rsidR="003301E9" w:rsidRPr="00C93ECB">
              <w:rPr>
                <w:color w:val="auto"/>
              </w:rPr>
              <w:t xml:space="preserve">, США); </w:t>
            </w:r>
            <w:r w:rsidR="00F6376E" w:rsidRPr="00C93ECB">
              <w:rPr>
                <w:color w:val="auto"/>
              </w:rPr>
              <w:t>а</w:t>
            </w:r>
            <w:r w:rsidR="003301E9" w:rsidRPr="00C93ECB">
              <w:rPr>
                <w:color w:val="auto"/>
              </w:rPr>
              <w:t xml:space="preserve">втоматичні </w:t>
            </w:r>
            <w:proofErr w:type="spellStart"/>
            <w:r w:rsidR="003301E9" w:rsidRPr="00C93ECB">
              <w:rPr>
                <w:color w:val="auto"/>
              </w:rPr>
              <w:t>піпет</w:t>
            </w:r>
            <w:proofErr w:type="spellEnd"/>
            <w:r w:rsidR="003301E9" w:rsidRPr="00C93ECB">
              <w:rPr>
                <w:color w:val="auto"/>
              </w:rPr>
              <w:t xml:space="preserve">-дозатори </w:t>
            </w:r>
            <w:proofErr w:type="spellStart"/>
            <w:r w:rsidR="003301E9" w:rsidRPr="00C93ECB">
              <w:rPr>
                <w:color w:val="auto"/>
              </w:rPr>
              <w:t>Eppendorf</w:t>
            </w:r>
            <w:proofErr w:type="spellEnd"/>
            <w:r w:rsidR="003301E9" w:rsidRPr="00C93ECB">
              <w:rPr>
                <w:color w:val="auto"/>
              </w:rPr>
              <w:t xml:space="preserve"> різного об’єму.</w:t>
            </w:r>
          </w:p>
          <w:p w14:paraId="364B42B9" w14:textId="51F78A4D" w:rsidR="00434AF8" w:rsidRPr="00C93ECB" w:rsidRDefault="00434AF8" w:rsidP="00434AF8">
            <w:pPr>
              <w:spacing w:line="264" w:lineRule="auto"/>
              <w:jc w:val="both"/>
              <w:rPr>
                <w:rFonts w:ascii="Times New Roman" w:hAnsi="Times New Roman"/>
                <w:sz w:val="24"/>
                <w:szCs w:val="24"/>
              </w:rPr>
            </w:pPr>
            <w:r w:rsidRPr="00C93ECB">
              <w:rPr>
                <w:rFonts w:ascii="Times New Roman" w:hAnsi="Times New Roman"/>
                <w:sz w:val="24"/>
                <w:szCs w:val="24"/>
              </w:rPr>
              <w:t xml:space="preserve">      Навчально-лабораторна база структурних підрозділів факультету захисту рослин, біотехнологій та екології, </w:t>
            </w:r>
            <w:r w:rsidRPr="00C93ECB">
              <w:rPr>
                <w:rFonts w:ascii="Times New Roman" w:hAnsi="Times New Roman" w:cs="Times New Roman"/>
                <w:sz w:val="24"/>
                <w:szCs w:val="24"/>
              </w:rPr>
              <w:t>УНДІ сільськогосподарської радіології та ННІ лісового і садово-паркового господарства</w:t>
            </w:r>
            <w:r w:rsidRPr="00C93ECB">
              <w:rPr>
                <w:rFonts w:ascii="Times New Roman" w:hAnsi="Times New Roman"/>
                <w:sz w:val="24"/>
                <w:szCs w:val="24"/>
              </w:rPr>
              <w:t xml:space="preserve"> дозволяє організовувати та проводити заняття з усіх навчальних дисциплін на задовільному рівні. Для проведення лекційних занять використовуються мультимедійні проектори, навчальні лабораторії обладнані необхідними приладами та інструментами. Для забезпечення навчання фахівців створено 11 лабораторій, завданнями якої сприяння науково-педагогічним працівникам (НПП) факультету у виконанні навчальної, науково-дослідної та науково-методичної роботи, залучення НПП, докторантів, аспірантів, студентів науково-дослідної роботи до участі у виконанні науково-дослідної роботи та забезпеченні інтеграції навчальної, науково-дослідної та науково-інноваційної діяльності. </w:t>
            </w:r>
          </w:p>
          <w:p w14:paraId="3DFFF239" w14:textId="4910B9BB" w:rsidR="008A06A2" w:rsidRPr="00C93ECB" w:rsidRDefault="00434AF8" w:rsidP="008A06A2">
            <w:pPr>
              <w:pStyle w:val="27"/>
              <w:tabs>
                <w:tab w:val="left" w:pos="851"/>
              </w:tabs>
              <w:spacing w:after="0" w:line="240" w:lineRule="auto"/>
              <w:ind w:left="0"/>
              <w:jc w:val="both"/>
              <w:rPr>
                <w:rFonts w:ascii="Times New Roman" w:hAnsi="Times New Roman" w:cs="Times New Roman"/>
                <w:sz w:val="24"/>
                <w:szCs w:val="24"/>
              </w:rPr>
            </w:pPr>
            <w:r w:rsidRPr="00C93ECB">
              <w:rPr>
                <w:rFonts w:ascii="Times New Roman" w:hAnsi="Times New Roman" w:cs="Times New Roman"/>
                <w:sz w:val="24"/>
                <w:szCs w:val="24"/>
              </w:rPr>
              <w:t xml:space="preserve">     </w:t>
            </w:r>
            <w:r w:rsidR="008A06A2" w:rsidRPr="00C93ECB">
              <w:rPr>
                <w:rFonts w:ascii="Times New Roman" w:hAnsi="Times New Roman" w:cs="Times New Roman"/>
                <w:sz w:val="24"/>
                <w:szCs w:val="24"/>
              </w:rPr>
              <w:t xml:space="preserve">Науково-дослідна лабораторія обліку лісосировинних ресурсів і лісокористування, 45 </w:t>
            </w:r>
            <w:proofErr w:type="spellStart"/>
            <w:r w:rsidR="008A06A2" w:rsidRPr="00C93ECB">
              <w:rPr>
                <w:rFonts w:ascii="Times New Roman" w:hAnsi="Times New Roman" w:cs="Times New Roman"/>
                <w:sz w:val="24"/>
                <w:szCs w:val="24"/>
              </w:rPr>
              <w:t>кв</w:t>
            </w:r>
            <w:proofErr w:type="spellEnd"/>
            <w:r w:rsidR="008A06A2" w:rsidRPr="00C93ECB">
              <w:rPr>
                <w:rFonts w:ascii="Times New Roman" w:hAnsi="Times New Roman" w:cs="Times New Roman"/>
                <w:sz w:val="24"/>
                <w:szCs w:val="24"/>
              </w:rPr>
              <w:t xml:space="preserve">. м, 3, </w:t>
            </w:r>
            <w:proofErr w:type="spellStart"/>
            <w:r w:rsidR="008A06A2" w:rsidRPr="00C93ECB">
              <w:rPr>
                <w:rFonts w:ascii="Times New Roman" w:hAnsi="Times New Roman" w:cs="Times New Roman"/>
                <w:sz w:val="24"/>
                <w:szCs w:val="24"/>
              </w:rPr>
              <w:t>корп</w:t>
            </w:r>
            <w:proofErr w:type="spellEnd"/>
            <w:r w:rsidR="008A06A2" w:rsidRPr="00C93ECB">
              <w:rPr>
                <w:rFonts w:ascii="Times New Roman" w:hAnsi="Times New Roman" w:cs="Times New Roman"/>
                <w:sz w:val="24"/>
                <w:szCs w:val="24"/>
              </w:rPr>
              <w:t xml:space="preserve">. 1а. Геоботаніка, Методика дослідження та організація підготовки дисертаційної роботи. 9 ПК, </w:t>
            </w:r>
            <w:proofErr w:type="spellStart"/>
            <w:r w:rsidR="008A06A2" w:rsidRPr="00C93ECB">
              <w:rPr>
                <w:rFonts w:ascii="Times New Roman" w:hAnsi="Times New Roman" w:cs="Times New Roman"/>
                <w:sz w:val="24"/>
                <w:szCs w:val="24"/>
              </w:rPr>
              <w:t>Intel</w:t>
            </w:r>
            <w:proofErr w:type="spellEnd"/>
            <w:r w:rsidR="008A06A2" w:rsidRPr="00C93ECB">
              <w:rPr>
                <w:rFonts w:ascii="Times New Roman" w:hAnsi="Times New Roman" w:cs="Times New Roman"/>
                <w:sz w:val="24"/>
                <w:szCs w:val="24"/>
              </w:rPr>
              <w:t xml:space="preserve"> Core2  </w:t>
            </w:r>
            <w:proofErr w:type="spellStart"/>
            <w:r w:rsidR="008A06A2" w:rsidRPr="00C93ECB">
              <w:rPr>
                <w:rFonts w:ascii="Times New Roman" w:hAnsi="Times New Roman" w:cs="Times New Roman"/>
                <w:sz w:val="24"/>
                <w:szCs w:val="24"/>
              </w:rPr>
              <w:t>Duo</w:t>
            </w:r>
            <w:proofErr w:type="spellEnd"/>
            <w:r w:rsidR="008A06A2" w:rsidRPr="00C93ECB">
              <w:rPr>
                <w:rFonts w:ascii="Times New Roman" w:hAnsi="Times New Roman" w:cs="Times New Roman"/>
                <w:sz w:val="24"/>
                <w:szCs w:val="24"/>
              </w:rPr>
              <w:t xml:space="preserve"> Windows 7, Office 10, </w:t>
            </w:r>
            <w:proofErr w:type="spellStart"/>
            <w:r w:rsidR="008A06A2" w:rsidRPr="00C93ECB">
              <w:rPr>
                <w:rFonts w:ascii="Times New Roman" w:hAnsi="Times New Roman" w:cs="Times New Roman"/>
                <w:sz w:val="24"/>
                <w:szCs w:val="24"/>
              </w:rPr>
              <w:t>Opera</w:t>
            </w:r>
            <w:proofErr w:type="spellEnd"/>
            <w:r w:rsidR="008A06A2" w:rsidRPr="00C93ECB">
              <w:rPr>
                <w:rFonts w:ascii="Times New Roman" w:hAnsi="Times New Roman" w:cs="Times New Roman"/>
                <w:sz w:val="24"/>
                <w:szCs w:val="24"/>
              </w:rPr>
              <w:t xml:space="preserve">, </w:t>
            </w:r>
            <w:proofErr w:type="spellStart"/>
            <w:r w:rsidR="008A06A2" w:rsidRPr="00C93ECB">
              <w:rPr>
                <w:rFonts w:ascii="Times New Roman" w:hAnsi="Times New Roman" w:cs="Times New Roman"/>
                <w:sz w:val="24"/>
                <w:szCs w:val="24"/>
              </w:rPr>
              <w:t>FireFox</w:t>
            </w:r>
            <w:proofErr w:type="spellEnd"/>
            <w:r w:rsidR="008A06A2" w:rsidRPr="00C93ECB">
              <w:rPr>
                <w:rFonts w:ascii="Times New Roman" w:hAnsi="Times New Roman" w:cs="Times New Roman"/>
                <w:sz w:val="24"/>
                <w:szCs w:val="24"/>
              </w:rPr>
              <w:t xml:space="preserve">, KAV 6.0.Система R(R </w:t>
            </w:r>
            <w:proofErr w:type="spellStart"/>
            <w:r w:rsidR="008A06A2" w:rsidRPr="00C93ECB">
              <w:rPr>
                <w:rFonts w:ascii="Times New Roman" w:hAnsi="Times New Roman" w:cs="Times New Roman"/>
                <w:sz w:val="24"/>
                <w:szCs w:val="24"/>
              </w:rPr>
              <w:t>Package</w:t>
            </w:r>
            <w:proofErr w:type="spellEnd"/>
            <w:r w:rsidR="008A06A2" w:rsidRPr="00C93ECB">
              <w:rPr>
                <w:rFonts w:ascii="Times New Roman" w:hAnsi="Times New Roman" w:cs="Times New Roman"/>
                <w:sz w:val="24"/>
                <w:szCs w:val="24"/>
              </w:rPr>
              <w:t xml:space="preserve">). Спеціалізоване </w:t>
            </w:r>
            <w:proofErr w:type="spellStart"/>
            <w:r w:rsidR="008A06A2" w:rsidRPr="00C93ECB">
              <w:rPr>
                <w:rFonts w:ascii="Times New Roman" w:hAnsi="Times New Roman" w:cs="Times New Roman"/>
                <w:sz w:val="24"/>
                <w:szCs w:val="24"/>
              </w:rPr>
              <w:t>лісотаксаційне</w:t>
            </w:r>
            <w:proofErr w:type="spellEnd"/>
            <w:r w:rsidR="008A06A2" w:rsidRPr="00C93ECB">
              <w:rPr>
                <w:rFonts w:ascii="Times New Roman" w:hAnsi="Times New Roman" w:cs="Times New Roman"/>
                <w:sz w:val="24"/>
                <w:szCs w:val="24"/>
              </w:rPr>
              <w:t xml:space="preserve"> обладнання: електронні мірні вилки (4 шт.), висотоміри (5 шт.), далекоміри (2 шт.. Навчальна лабораторія лісових культур і екології рослин, 36 </w:t>
            </w:r>
            <w:proofErr w:type="spellStart"/>
            <w:r w:rsidR="008A06A2" w:rsidRPr="00C93ECB">
              <w:rPr>
                <w:rFonts w:ascii="Times New Roman" w:hAnsi="Times New Roman" w:cs="Times New Roman"/>
                <w:bCs/>
                <w:sz w:val="24"/>
                <w:szCs w:val="24"/>
              </w:rPr>
              <w:t>кв</w:t>
            </w:r>
            <w:proofErr w:type="spellEnd"/>
            <w:r w:rsidR="008A06A2" w:rsidRPr="00C93ECB">
              <w:rPr>
                <w:rFonts w:ascii="Times New Roman" w:hAnsi="Times New Roman" w:cs="Times New Roman"/>
                <w:bCs/>
                <w:sz w:val="24"/>
                <w:szCs w:val="24"/>
              </w:rPr>
              <w:t xml:space="preserve">. м, 127, </w:t>
            </w:r>
            <w:proofErr w:type="spellStart"/>
            <w:r w:rsidR="008A06A2" w:rsidRPr="00C93ECB">
              <w:rPr>
                <w:rFonts w:ascii="Times New Roman" w:hAnsi="Times New Roman" w:cs="Times New Roman"/>
                <w:bCs/>
                <w:sz w:val="24"/>
                <w:szCs w:val="24"/>
              </w:rPr>
              <w:t>корп</w:t>
            </w:r>
            <w:proofErr w:type="spellEnd"/>
            <w:r w:rsidR="008A06A2" w:rsidRPr="00C93ECB">
              <w:rPr>
                <w:rFonts w:ascii="Times New Roman" w:hAnsi="Times New Roman" w:cs="Times New Roman"/>
                <w:bCs/>
                <w:sz w:val="24"/>
                <w:szCs w:val="24"/>
              </w:rPr>
              <w:t xml:space="preserve">. 1. Геоботаніка. </w:t>
            </w:r>
            <w:r w:rsidR="008A06A2" w:rsidRPr="00C93ECB">
              <w:rPr>
                <w:rFonts w:ascii="Times New Roman" w:hAnsi="Times New Roman" w:cs="Times New Roman"/>
                <w:sz w:val="24"/>
                <w:szCs w:val="24"/>
              </w:rPr>
              <w:t xml:space="preserve">Сучасні методи та підходи дослідження  лісової рослинності. Навчально-науково-виробнича лабораторія лісового </w:t>
            </w:r>
            <w:r w:rsidR="008A06A2" w:rsidRPr="00C93ECB">
              <w:rPr>
                <w:rFonts w:ascii="Times New Roman" w:hAnsi="Times New Roman" w:cs="Times New Roman"/>
                <w:sz w:val="24"/>
                <w:szCs w:val="24"/>
              </w:rPr>
              <w:lastRenderedPageBreak/>
              <w:t xml:space="preserve">насінництва та </w:t>
            </w:r>
            <w:proofErr w:type="spellStart"/>
            <w:r w:rsidR="008A06A2" w:rsidRPr="00C93ECB">
              <w:rPr>
                <w:rFonts w:ascii="Times New Roman" w:hAnsi="Times New Roman" w:cs="Times New Roman"/>
                <w:sz w:val="24"/>
                <w:szCs w:val="24"/>
              </w:rPr>
              <w:t>розсадництва</w:t>
            </w:r>
            <w:proofErr w:type="spellEnd"/>
            <w:r w:rsidR="008A06A2" w:rsidRPr="00C93ECB">
              <w:rPr>
                <w:rFonts w:ascii="Times New Roman" w:hAnsi="Times New Roman" w:cs="Times New Roman"/>
                <w:sz w:val="24"/>
                <w:szCs w:val="24"/>
              </w:rPr>
              <w:t xml:space="preserve">, 135 </w:t>
            </w:r>
            <w:proofErr w:type="spellStart"/>
            <w:r w:rsidR="008A06A2" w:rsidRPr="00C93ECB">
              <w:rPr>
                <w:rFonts w:ascii="Times New Roman" w:hAnsi="Times New Roman" w:cs="Times New Roman"/>
                <w:bCs/>
                <w:sz w:val="24"/>
                <w:szCs w:val="24"/>
              </w:rPr>
              <w:t>кв</w:t>
            </w:r>
            <w:proofErr w:type="spellEnd"/>
            <w:r w:rsidR="008A06A2" w:rsidRPr="00C93ECB">
              <w:rPr>
                <w:rFonts w:ascii="Times New Roman" w:hAnsi="Times New Roman" w:cs="Times New Roman"/>
                <w:bCs/>
                <w:sz w:val="24"/>
                <w:szCs w:val="24"/>
              </w:rPr>
              <w:t xml:space="preserve">. м, 138, </w:t>
            </w:r>
            <w:proofErr w:type="spellStart"/>
            <w:r w:rsidR="008A06A2" w:rsidRPr="00C93ECB">
              <w:rPr>
                <w:rFonts w:ascii="Times New Roman" w:hAnsi="Times New Roman" w:cs="Times New Roman"/>
                <w:bCs/>
                <w:sz w:val="24"/>
                <w:szCs w:val="24"/>
              </w:rPr>
              <w:t>корп</w:t>
            </w:r>
            <w:proofErr w:type="spellEnd"/>
            <w:r w:rsidR="008A06A2" w:rsidRPr="00C93ECB">
              <w:rPr>
                <w:rFonts w:ascii="Times New Roman" w:hAnsi="Times New Roman" w:cs="Times New Roman"/>
                <w:bCs/>
                <w:sz w:val="24"/>
                <w:szCs w:val="24"/>
              </w:rPr>
              <w:t xml:space="preserve">. 1. </w:t>
            </w:r>
            <w:r w:rsidR="008A06A2" w:rsidRPr="00C93ECB">
              <w:rPr>
                <w:rFonts w:ascii="Times New Roman" w:hAnsi="Times New Roman" w:cs="Times New Roman"/>
                <w:sz w:val="24"/>
                <w:szCs w:val="24"/>
              </w:rPr>
              <w:t xml:space="preserve">Обладнання для </w:t>
            </w:r>
            <w:proofErr w:type="spellStart"/>
            <w:r w:rsidR="008A06A2" w:rsidRPr="00C93ECB">
              <w:rPr>
                <w:rFonts w:ascii="Times New Roman" w:hAnsi="Times New Roman" w:cs="Times New Roman"/>
                <w:sz w:val="24"/>
                <w:szCs w:val="24"/>
              </w:rPr>
              <w:t>мікроклонального</w:t>
            </w:r>
            <w:proofErr w:type="spellEnd"/>
            <w:r w:rsidR="008A06A2" w:rsidRPr="00C93ECB">
              <w:rPr>
                <w:rFonts w:ascii="Times New Roman" w:hAnsi="Times New Roman" w:cs="Times New Roman"/>
                <w:sz w:val="24"/>
                <w:szCs w:val="24"/>
              </w:rPr>
              <w:t xml:space="preserve"> розмноження. Навчально-дослідний розсадник деревних рослин площею </w:t>
            </w:r>
            <w:smartTag w:uri="urn:schemas-microsoft-com:office:smarttags" w:element="metricconverter">
              <w:smartTagPr>
                <w:attr w:name="ProductID" w:val="0,9 га"/>
              </w:smartTagPr>
              <w:r w:rsidR="008A06A2" w:rsidRPr="00C93ECB">
                <w:rPr>
                  <w:rFonts w:ascii="Times New Roman" w:hAnsi="Times New Roman" w:cs="Times New Roman"/>
                  <w:sz w:val="24"/>
                  <w:szCs w:val="24"/>
                </w:rPr>
                <w:t>0,9 га</w:t>
              </w:r>
            </w:smartTag>
            <w:r w:rsidR="008A06A2" w:rsidRPr="00C93ECB">
              <w:rPr>
                <w:rFonts w:ascii="Times New Roman" w:hAnsi="Times New Roman" w:cs="Times New Roman"/>
                <w:sz w:val="24"/>
                <w:szCs w:val="24"/>
              </w:rPr>
              <w:t>. Навчальна лабораторія «Лісова меліорація» 25 </w:t>
            </w:r>
            <w:proofErr w:type="spellStart"/>
            <w:r w:rsidR="008A06A2" w:rsidRPr="00C93ECB">
              <w:rPr>
                <w:rFonts w:ascii="Times New Roman" w:hAnsi="Times New Roman" w:cs="Times New Roman"/>
                <w:bCs/>
                <w:sz w:val="24"/>
                <w:szCs w:val="24"/>
              </w:rPr>
              <w:t>кв</w:t>
            </w:r>
            <w:proofErr w:type="spellEnd"/>
            <w:r w:rsidR="008A06A2" w:rsidRPr="00C93ECB">
              <w:rPr>
                <w:rFonts w:ascii="Times New Roman" w:hAnsi="Times New Roman" w:cs="Times New Roman"/>
                <w:bCs/>
                <w:sz w:val="24"/>
                <w:szCs w:val="24"/>
              </w:rPr>
              <w:t xml:space="preserve">. м, 132, </w:t>
            </w:r>
            <w:proofErr w:type="spellStart"/>
            <w:r w:rsidR="008A06A2" w:rsidRPr="00C93ECB">
              <w:rPr>
                <w:rFonts w:ascii="Times New Roman" w:hAnsi="Times New Roman" w:cs="Times New Roman"/>
                <w:bCs/>
                <w:sz w:val="24"/>
                <w:szCs w:val="24"/>
              </w:rPr>
              <w:t>корп</w:t>
            </w:r>
            <w:proofErr w:type="spellEnd"/>
            <w:r w:rsidR="008A06A2" w:rsidRPr="00C93ECB">
              <w:rPr>
                <w:rFonts w:ascii="Times New Roman" w:hAnsi="Times New Roman" w:cs="Times New Roman"/>
                <w:bCs/>
                <w:sz w:val="24"/>
                <w:szCs w:val="24"/>
              </w:rPr>
              <w:t xml:space="preserve">. 1. </w:t>
            </w:r>
            <w:r w:rsidR="008A06A2" w:rsidRPr="00C93ECB">
              <w:rPr>
                <w:rFonts w:ascii="Times New Roman" w:hAnsi="Times New Roman" w:cs="Times New Roman"/>
                <w:sz w:val="24"/>
                <w:szCs w:val="24"/>
              </w:rPr>
              <w:t xml:space="preserve">Геоботаніка. Мультимедійний проектор (1), макет протиерозійної організації території (1), макет для проведення ділових ігор (1), модельний полігон </w:t>
            </w:r>
            <w:proofErr w:type="spellStart"/>
            <w:r w:rsidR="008A06A2" w:rsidRPr="00C93ECB">
              <w:rPr>
                <w:rFonts w:ascii="Times New Roman" w:hAnsi="Times New Roman" w:cs="Times New Roman"/>
                <w:sz w:val="24"/>
                <w:szCs w:val="24"/>
              </w:rPr>
              <w:t>гідролісомеліоративної</w:t>
            </w:r>
            <w:proofErr w:type="spellEnd"/>
            <w:r w:rsidR="008A06A2" w:rsidRPr="00C93ECB">
              <w:rPr>
                <w:rFonts w:ascii="Times New Roman" w:hAnsi="Times New Roman" w:cs="Times New Roman"/>
                <w:sz w:val="24"/>
                <w:szCs w:val="24"/>
              </w:rPr>
              <w:t xml:space="preserve"> техніки (2), гербарії основних видів </w:t>
            </w:r>
            <w:proofErr w:type="spellStart"/>
            <w:r w:rsidR="008A06A2" w:rsidRPr="00C93ECB">
              <w:rPr>
                <w:rFonts w:ascii="Times New Roman" w:hAnsi="Times New Roman" w:cs="Times New Roman"/>
                <w:sz w:val="24"/>
                <w:szCs w:val="24"/>
              </w:rPr>
              <w:t>деревно</w:t>
            </w:r>
            <w:proofErr w:type="spellEnd"/>
            <w:r w:rsidR="008A06A2" w:rsidRPr="00C93ECB">
              <w:rPr>
                <w:rFonts w:ascii="Times New Roman" w:hAnsi="Times New Roman" w:cs="Times New Roman"/>
                <w:sz w:val="24"/>
                <w:szCs w:val="24"/>
              </w:rPr>
              <w:t>-чагарникових рослин  (25), які зростають у лісомеліоративних насадженнях, стендові матеріали (18). Науковий гербарій кафедри ботаніки, дендрології та лісової селекції. 25 м</w:t>
            </w:r>
            <w:r w:rsidR="008A06A2" w:rsidRPr="00C93ECB">
              <w:rPr>
                <w:rFonts w:ascii="Times New Roman" w:hAnsi="Times New Roman" w:cs="Times New Roman"/>
                <w:sz w:val="24"/>
                <w:szCs w:val="24"/>
                <w:vertAlign w:val="superscript"/>
              </w:rPr>
              <w:t>2</w:t>
            </w:r>
            <w:r w:rsidR="008A06A2" w:rsidRPr="00C93ECB">
              <w:rPr>
                <w:rFonts w:ascii="Times New Roman" w:hAnsi="Times New Roman" w:cs="Times New Roman"/>
                <w:sz w:val="24"/>
                <w:szCs w:val="24"/>
              </w:rPr>
              <w:t xml:space="preserve">, а. 113. к. 1. Гербарій близько 25 тис. герб. аркушів. Обладнання: Ваги </w:t>
            </w:r>
            <w:r w:rsidR="008A06A2" w:rsidRPr="00C93ECB">
              <w:rPr>
                <w:rFonts w:ascii="Times New Roman" w:hAnsi="Times New Roman" w:cs="Times New Roman"/>
                <w:sz w:val="24"/>
                <w:szCs w:val="24"/>
                <w:lang w:val="en-US"/>
              </w:rPr>
              <w:t>OHAUS</w:t>
            </w:r>
            <w:r w:rsidR="008A06A2" w:rsidRPr="00C93ECB">
              <w:rPr>
                <w:rFonts w:ascii="Times New Roman" w:hAnsi="Times New Roman" w:cs="Times New Roman"/>
                <w:sz w:val="24"/>
                <w:szCs w:val="24"/>
              </w:rPr>
              <w:t xml:space="preserve"> </w:t>
            </w:r>
            <w:r w:rsidR="008A06A2" w:rsidRPr="00C93ECB">
              <w:rPr>
                <w:rFonts w:ascii="Times New Roman" w:hAnsi="Times New Roman" w:cs="Times New Roman"/>
                <w:sz w:val="24"/>
                <w:szCs w:val="24"/>
                <w:lang w:val="en-US"/>
              </w:rPr>
              <w:t>SCA</w:t>
            </w:r>
            <w:r w:rsidR="008A06A2" w:rsidRPr="00C93ECB">
              <w:rPr>
                <w:rFonts w:ascii="Times New Roman" w:hAnsi="Times New Roman" w:cs="Times New Roman"/>
                <w:sz w:val="24"/>
                <w:szCs w:val="24"/>
              </w:rPr>
              <w:t xml:space="preserve">210, Лазерний </w:t>
            </w:r>
            <w:proofErr w:type="spellStart"/>
            <w:r w:rsidR="008A06A2" w:rsidRPr="00C93ECB">
              <w:rPr>
                <w:rFonts w:ascii="Times New Roman" w:hAnsi="Times New Roman" w:cs="Times New Roman"/>
                <w:sz w:val="24"/>
                <w:szCs w:val="24"/>
              </w:rPr>
              <w:t>дальномір</w:t>
            </w:r>
            <w:proofErr w:type="spellEnd"/>
            <w:r w:rsidR="008A06A2" w:rsidRPr="00C93ECB">
              <w:rPr>
                <w:rFonts w:ascii="Times New Roman" w:hAnsi="Times New Roman" w:cs="Times New Roman"/>
                <w:sz w:val="24"/>
                <w:szCs w:val="24"/>
                <w:lang w:val="en-US"/>
              </w:rPr>
              <w:t>Master</w:t>
            </w:r>
            <w:r w:rsidR="008A06A2" w:rsidRPr="00C93ECB">
              <w:rPr>
                <w:rFonts w:ascii="Times New Roman" w:hAnsi="Times New Roman" w:cs="Times New Roman"/>
                <w:sz w:val="24"/>
                <w:szCs w:val="24"/>
              </w:rPr>
              <w:t xml:space="preserve"> </w:t>
            </w:r>
            <w:r w:rsidR="008A06A2" w:rsidRPr="00C93ECB">
              <w:rPr>
                <w:rFonts w:ascii="Times New Roman" w:hAnsi="Times New Roman" w:cs="Times New Roman"/>
                <w:sz w:val="24"/>
                <w:szCs w:val="24"/>
                <w:lang w:val="en-US"/>
              </w:rPr>
              <w:t>Tool</w:t>
            </w:r>
            <w:r w:rsidR="008A06A2" w:rsidRPr="00C93ECB">
              <w:rPr>
                <w:rFonts w:ascii="Times New Roman" w:hAnsi="Times New Roman" w:cs="Times New Roman"/>
                <w:sz w:val="24"/>
                <w:szCs w:val="24"/>
              </w:rPr>
              <w:t xml:space="preserve"> 30-0821 – 2 шт., Лупа </w:t>
            </w:r>
            <w:proofErr w:type="spellStart"/>
            <w:r w:rsidR="008A06A2" w:rsidRPr="00C93ECB">
              <w:rPr>
                <w:rFonts w:ascii="Times New Roman" w:hAnsi="Times New Roman" w:cs="Times New Roman"/>
                <w:sz w:val="24"/>
                <w:szCs w:val="24"/>
                <w:lang w:val="en-US"/>
              </w:rPr>
              <w:t>Konus</w:t>
            </w:r>
            <w:proofErr w:type="spellEnd"/>
            <w:r w:rsidR="008A06A2" w:rsidRPr="00C93ECB">
              <w:rPr>
                <w:rFonts w:ascii="Times New Roman" w:hAnsi="Times New Roman" w:cs="Times New Roman"/>
                <w:sz w:val="24"/>
                <w:szCs w:val="24"/>
              </w:rPr>
              <w:t xml:space="preserve"> </w:t>
            </w:r>
            <w:r w:rsidR="008A06A2" w:rsidRPr="00C93ECB">
              <w:rPr>
                <w:rFonts w:ascii="Times New Roman" w:hAnsi="Times New Roman" w:cs="Times New Roman"/>
                <w:sz w:val="24"/>
                <w:szCs w:val="24"/>
                <w:lang w:val="en-US"/>
              </w:rPr>
              <w:t>Linen</w:t>
            </w:r>
            <w:r w:rsidR="008A06A2" w:rsidRPr="00C93ECB">
              <w:rPr>
                <w:rFonts w:ascii="Times New Roman" w:hAnsi="Times New Roman" w:cs="Times New Roman"/>
                <w:sz w:val="24"/>
                <w:szCs w:val="24"/>
              </w:rPr>
              <w:t xml:space="preserve"> </w:t>
            </w:r>
            <w:r w:rsidR="008A06A2" w:rsidRPr="00C93ECB">
              <w:rPr>
                <w:rFonts w:ascii="Times New Roman" w:hAnsi="Times New Roman" w:cs="Times New Roman"/>
                <w:sz w:val="24"/>
                <w:szCs w:val="24"/>
                <w:lang w:val="en-US"/>
              </w:rPr>
              <w:t>Tested</w:t>
            </w:r>
            <w:r w:rsidR="008A06A2" w:rsidRPr="00C93ECB">
              <w:rPr>
                <w:rFonts w:ascii="Times New Roman" w:hAnsi="Times New Roman" w:cs="Times New Roman"/>
                <w:sz w:val="24"/>
                <w:szCs w:val="24"/>
              </w:rPr>
              <w:t xml:space="preserve"> 6</w:t>
            </w:r>
            <w:proofErr w:type="spellStart"/>
            <w:r w:rsidR="008A06A2" w:rsidRPr="00C93ECB">
              <w:rPr>
                <w:rFonts w:ascii="Times New Roman" w:hAnsi="Times New Roman" w:cs="Times New Roman"/>
                <w:sz w:val="24"/>
                <w:szCs w:val="24"/>
                <w:lang w:val="en-US"/>
              </w:rPr>
              <w:t>xLight</w:t>
            </w:r>
            <w:proofErr w:type="spellEnd"/>
            <w:r w:rsidR="008A06A2" w:rsidRPr="00C93ECB">
              <w:rPr>
                <w:rFonts w:ascii="Times New Roman" w:hAnsi="Times New Roman" w:cs="Times New Roman"/>
                <w:sz w:val="24"/>
                <w:szCs w:val="24"/>
              </w:rPr>
              <w:t xml:space="preserve"> з під світкою, Навігатор </w:t>
            </w:r>
            <w:r w:rsidR="008A06A2" w:rsidRPr="00C93ECB">
              <w:rPr>
                <w:rFonts w:ascii="Times New Roman" w:hAnsi="Times New Roman" w:cs="Times New Roman"/>
                <w:sz w:val="24"/>
                <w:szCs w:val="24"/>
                <w:lang w:val="en-US"/>
              </w:rPr>
              <w:t>Garmin</w:t>
            </w:r>
            <w:r w:rsidR="008A06A2" w:rsidRPr="00C93ECB">
              <w:rPr>
                <w:rFonts w:ascii="Times New Roman" w:hAnsi="Times New Roman" w:cs="Times New Roman"/>
                <w:sz w:val="24"/>
                <w:szCs w:val="24"/>
              </w:rPr>
              <w:t xml:space="preserve"> </w:t>
            </w:r>
            <w:proofErr w:type="spellStart"/>
            <w:r w:rsidR="008A06A2" w:rsidRPr="00C93ECB">
              <w:rPr>
                <w:rFonts w:ascii="Times New Roman" w:hAnsi="Times New Roman" w:cs="Times New Roman"/>
                <w:sz w:val="24"/>
                <w:szCs w:val="24"/>
                <w:lang w:val="en-US"/>
              </w:rPr>
              <w:t>tTrex</w:t>
            </w:r>
            <w:proofErr w:type="spellEnd"/>
            <w:r w:rsidR="008A06A2" w:rsidRPr="00C93ECB">
              <w:rPr>
                <w:rFonts w:ascii="Times New Roman" w:hAnsi="Times New Roman" w:cs="Times New Roman"/>
                <w:sz w:val="24"/>
                <w:szCs w:val="24"/>
              </w:rPr>
              <w:t xml:space="preserve">10, Мікроскоп </w:t>
            </w:r>
            <w:proofErr w:type="spellStart"/>
            <w:r w:rsidR="008A06A2" w:rsidRPr="00C93ECB">
              <w:rPr>
                <w:rFonts w:ascii="Times New Roman" w:hAnsi="Times New Roman" w:cs="Times New Roman"/>
                <w:sz w:val="24"/>
                <w:szCs w:val="24"/>
              </w:rPr>
              <w:t>Біолам</w:t>
            </w:r>
            <w:proofErr w:type="spellEnd"/>
            <w:r w:rsidR="008A06A2" w:rsidRPr="00C93ECB">
              <w:rPr>
                <w:rFonts w:ascii="Times New Roman" w:hAnsi="Times New Roman" w:cs="Times New Roman"/>
                <w:sz w:val="24"/>
                <w:szCs w:val="24"/>
              </w:rPr>
              <w:t xml:space="preserve"> Д-11, Мікроскоп </w:t>
            </w:r>
            <w:proofErr w:type="spellStart"/>
            <w:r w:rsidR="008A06A2" w:rsidRPr="00C93ECB">
              <w:rPr>
                <w:rFonts w:ascii="Times New Roman" w:hAnsi="Times New Roman" w:cs="Times New Roman"/>
                <w:sz w:val="24"/>
                <w:szCs w:val="24"/>
              </w:rPr>
              <w:t>Біолам</w:t>
            </w:r>
            <w:proofErr w:type="spellEnd"/>
            <w:r w:rsidR="008A06A2" w:rsidRPr="00C93ECB">
              <w:rPr>
                <w:rFonts w:ascii="Times New Roman" w:hAnsi="Times New Roman" w:cs="Times New Roman"/>
                <w:sz w:val="24"/>
                <w:szCs w:val="24"/>
              </w:rPr>
              <w:t xml:space="preserve"> Д-ІІ  Р ІІ </w:t>
            </w:r>
            <w:proofErr w:type="spellStart"/>
            <w:r w:rsidR="008A06A2" w:rsidRPr="00C93ECB">
              <w:rPr>
                <w:rFonts w:ascii="Times New Roman" w:hAnsi="Times New Roman" w:cs="Times New Roman"/>
                <w:sz w:val="24"/>
                <w:szCs w:val="24"/>
              </w:rPr>
              <w:t>дорожний</w:t>
            </w:r>
            <w:proofErr w:type="spellEnd"/>
            <w:r w:rsidR="008A06A2" w:rsidRPr="00C93ECB">
              <w:rPr>
                <w:rFonts w:ascii="Times New Roman" w:hAnsi="Times New Roman" w:cs="Times New Roman"/>
                <w:sz w:val="24"/>
                <w:szCs w:val="24"/>
              </w:rPr>
              <w:t xml:space="preserve"> – 2 шт.,  Мікроскоп </w:t>
            </w:r>
            <w:proofErr w:type="spellStart"/>
            <w:r w:rsidR="008A06A2" w:rsidRPr="00C93ECB">
              <w:rPr>
                <w:rFonts w:ascii="Times New Roman" w:hAnsi="Times New Roman" w:cs="Times New Roman"/>
                <w:sz w:val="24"/>
                <w:szCs w:val="24"/>
              </w:rPr>
              <w:t>Біолам</w:t>
            </w:r>
            <w:proofErr w:type="spellEnd"/>
            <w:r w:rsidR="008A06A2" w:rsidRPr="00C93ECB">
              <w:rPr>
                <w:rFonts w:ascii="Times New Roman" w:hAnsi="Times New Roman" w:cs="Times New Roman"/>
                <w:sz w:val="24"/>
                <w:szCs w:val="24"/>
              </w:rPr>
              <w:t xml:space="preserve"> Р ІІ – 2 шт.,    Мікроскоп SIGETA MB-120 40x-1000xLED </w:t>
            </w:r>
            <w:proofErr w:type="spellStart"/>
            <w:r w:rsidR="008A06A2" w:rsidRPr="00C93ECB">
              <w:rPr>
                <w:rFonts w:ascii="Times New Roman" w:hAnsi="Times New Roman" w:cs="Times New Roman"/>
                <w:sz w:val="24"/>
                <w:szCs w:val="24"/>
              </w:rPr>
              <w:t>Mono</w:t>
            </w:r>
            <w:proofErr w:type="spellEnd"/>
            <w:r w:rsidR="008A06A2" w:rsidRPr="00C93ECB">
              <w:rPr>
                <w:rFonts w:ascii="Times New Roman" w:hAnsi="Times New Roman" w:cs="Times New Roman"/>
                <w:sz w:val="24"/>
                <w:szCs w:val="24"/>
              </w:rPr>
              <w:t>, Теодоліт-тахеометр ТТ-5, Ваги ВЛКТ-500 ВЛКТ-2000 Паспорт 1К0.005.051 ПС, LB-801 (</w:t>
            </w:r>
            <w:proofErr w:type="spellStart"/>
            <w:r w:rsidR="008A06A2" w:rsidRPr="00C93ECB">
              <w:rPr>
                <w:rFonts w:ascii="Times New Roman" w:hAnsi="Times New Roman" w:cs="Times New Roman"/>
                <w:sz w:val="24"/>
                <w:szCs w:val="24"/>
              </w:rPr>
              <w:t>Labor</w:t>
            </w:r>
            <w:proofErr w:type="spellEnd"/>
            <w:r w:rsidR="008A06A2" w:rsidRPr="00C93ECB">
              <w:rPr>
                <w:rFonts w:ascii="Times New Roman" w:hAnsi="Times New Roman" w:cs="Times New Roman"/>
                <w:sz w:val="24"/>
                <w:szCs w:val="24"/>
              </w:rPr>
              <w:t xml:space="preserve"> </w:t>
            </w:r>
            <w:proofErr w:type="spellStart"/>
            <w:r w:rsidR="008A06A2" w:rsidRPr="00C93ECB">
              <w:rPr>
                <w:rFonts w:ascii="Times New Roman" w:hAnsi="Times New Roman" w:cs="Times New Roman"/>
                <w:sz w:val="24"/>
                <w:szCs w:val="24"/>
              </w:rPr>
              <w:t>műszeripari</w:t>
            </w:r>
            <w:proofErr w:type="spellEnd"/>
            <w:r w:rsidR="008A06A2" w:rsidRPr="00C93ECB">
              <w:rPr>
                <w:rFonts w:ascii="Times New Roman" w:hAnsi="Times New Roman" w:cs="Times New Roman"/>
                <w:sz w:val="24"/>
                <w:szCs w:val="24"/>
              </w:rPr>
              <w:t xml:space="preserve"> </w:t>
            </w:r>
            <w:proofErr w:type="spellStart"/>
            <w:r w:rsidR="008A06A2" w:rsidRPr="00C93ECB">
              <w:rPr>
                <w:rFonts w:ascii="Times New Roman" w:hAnsi="Times New Roman" w:cs="Times New Roman"/>
                <w:sz w:val="24"/>
                <w:szCs w:val="24"/>
              </w:rPr>
              <w:t>muvek</w:t>
            </w:r>
            <w:proofErr w:type="spellEnd"/>
            <w:r w:rsidR="008A06A2" w:rsidRPr="00C93ECB">
              <w:rPr>
                <w:rFonts w:ascii="Times New Roman" w:hAnsi="Times New Roman" w:cs="Times New Roman"/>
                <w:sz w:val="24"/>
                <w:szCs w:val="24"/>
              </w:rPr>
              <w:t xml:space="preserve">, </w:t>
            </w:r>
            <w:proofErr w:type="spellStart"/>
            <w:r w:rsidR="008A06A2" w:rsidRPr="00C93ECB">
              <w:rPr>
                <w:rFonts w:ascii="Times New Roman" w:hAnsi="Times New Roman" w:cs="Times New Roman"/>
                <w:sz w:val="24"/>
                <w:szCs w:val="24"/>
              </w:rPr>
              <w:t>Esztergom</w:t>
            </w:r>
            <w:proofErr w:type="spellEnd"/>
            <w:r w:rsidR="008A06A2" w:rsidRPr="00C93ECB">
              <w:rPr>
                <w:rFonts w:ascii="Times New Roman" w:hAnsi="Times New Roman" w:cs="Times New Roman"/>
                <w:sz w:val="24"/>
                <w:szCs w:val="24"/>
              </w:rPr>
              <w:t xml:space="preserve">, </w:t>
            </w:r>
            <w:proofErr w:type="spellStart"/>
            <w:r w:rsidR="008A06A2" w:rsidRPr="00C93ECB">
              <w:rPr>
                <w:rFonts w:ascii="Times New Roman" w:hAnsi="Times New Roman" w:cs="Times New Roman"/>
                <w:sz w:val="24"/>
                <w:szCs w:val="24"/>
              </w:rPr>
              <w:t>Hűngary</w:t>
            </w:r>
            <w:proofErr w:type="spellEnd"/>
            <w:r w:rsidR="008A06A2" w:rsidRPr="00C93ECB">
              <w:rPr>
                <w:rFonts w:ascii="Times New Roman" w:hAnsi="Times New Roman" w:cs="Times New Roman"/>
                <w:sz w:val="24"/>
                <w:szCs w:val="24"/>
              </w:rPr>
              <w:t xml:space="preserve">), Вилка електронна, Вилка мірна </w:t>
            </w:r>
            <w:proofErr w:type="spellStart"/>
            <w:r w:rsidR="008A06A2" w:rsidRPr="00C93ECB">
              <w:rPr>
                <w:rFonts w:ascii="Times New Roman" w:hAnsi="Times New Roman" w:cs="Times New Roman"/>
                <w:sz w:val="24"/>
                <w:szCs w:val="24"/>
              </w:rPr>
              <w:t>Haglogf</w:t>
            </w:r>
            <w:proofErr w:type="spellEnd"/>
            <w:r w:rsidR="008A06A2" w:rsidRPr="00C93ECB">
              <w:rPr>
                <w:rFonts w:ascii="Times New Roman" w:hAnsi="Times New Roman" w:cs="Times New Roman"/>
                <w:sz w:val="24"/>
                <w:szCs w:val="24"/>
              </w:rPr>
              <w:t xml:space="preserve">, 800мм, Вилка мірна легкосплавна 80см, Ел. вимірювач кутів нахилу, Далекомір </w:t>
            </w:r>
            <w:proofErr w:type="spellStart"/>
            <w:r w:rsidR="008A06A2" w:rsidRPr="00C93ECB">
              <w:rPr>
                <w:rFonts w:ascii="Times New Roman" w:hAnsi="Times New Roman" w:cs="Times New Roman"/>
                <w:sz w:val="24"/>
                <w:szCs w:val="24"/>
              </w:rPr>
              <w:t>Disto</w:t>
            </w:r>
            <w:proofErr w:type="spellEnd"/>
            <w:r w:rsidR="008A06A2" w:rsidRPr="00C93ECB">
              <w:rPr>
                <w:rFonts w:ascii="Times New Roman" w:hAnsi="Times New Roman" w:cs="Times New Roman"/>
                <w:sz w:val="24"/>
                <w:szCs w:val="24"/>
              </w:rPr>
              <w:t xml:space="preserve"> D2, </w:t>
            </w:r>
            <w:proofErr w:type="spellStart"/>
            <w:r w:rsidR="008A06A2" w:rsidRPr="00C93ECB">
              <w:rPr>
                <w:rFonts w:ascii="Times New Roman" w:hAnsi="Times New Roman" w:cs="Times New Roman"/>
                <w:sz w:val="24"/>
                <w:szCs w:val="24"/>
              </w:rPr>
              <w:t>Дозіметр</w:t>
            </w:r>
            <w:proofErr w:type="spellEnd"/>
            <w:r w:rsidR="008A06A2" w:rsidRPr="00C93ECB">
              <w:rPr>
                <w:rFonts w:ascii="Times New Roman" w:hAnsi="Times New Roman" w:cs="Times New Roman"/>
                <w:sz w:val="24"/>
                <w:szCs w:val="24"/>
              </w:rPr>
              <w:t xml:space="preserve">-радіометр МКС-05 "Терра-П", Бусоль 14/360 – 2 шт., Висотомір НЕС (НAGLOF Швеція), Прилад для визначення щільності ґрунту </w:t>
            </w:r>
            <w:proofErr w:type="spellStart"/>
            <w:r w:rsidR="008A06A2" w:rsidRPr="00C93ECB">
              <w:rPr>
                <w:rFonts w:ascii="Times New Roman" w:hAnsi="Times New Roman" w:cs="Times New Roman"/>
                <w:sz w:val="24"/>
                <w:szCs w:val="24"/>
              </w:rPr>
              <w:t>Wile</w:t>
            </w:r>
            <w:proofErr w:type="spellEnd"/>
            <w:r w:rsidR="008A06A2" w:rsidRPr="00C93ECB">
              <w:rPr>
                <w:rFonts w:ascii="Times New Roman" w:hAnsi="Times New Roman" w:cs="Times New Roman"/>
                <w:sz w:val="24"/>
                <w:szCs w:val="24"/>
              </w:rPr>
              <w:t xml:space="preserve"> </w:t>
            </w:r>
            <w:proofErr w:type="spellStart"/>
            <w:r w:rsidR="008A06A2" w:rsidRPr="00C93ECB">
              <w:rPr>
                <w:rFonts w:ascii="Times New Roman" w:hAnsi="Times New Roman" w:cs="Times New Roman"/>
                <w:sz w:val="24"/>
                <w:szCs w:val="24"/>
              </w:rPr>
              <w:t>Soil</w:t>
            </w:r>
            <w:proofErr w:type="spellEnd"/>
            <w:r w:rsidR="008A06A2" w:rsidRPr="00C93ECB">
              <w:rPr>
                <w:rFonts w:ascii="Times New Roman" w:hAnsi="Times New Roman" w:cs="Times New Roman"/>
                <w:sz w:val="24"/>
                <w:szCs w:val="24"/>
              </w:rPr>
              <w:t xml:space="preserve">, Прилад </w:t>
            </w:r>
            <w:proofErr w:type="spellStart"/>
            <w:r w:rsidR="008A06A2" w:rsidRPr="00C93ECB">
              <w:rPr>
                <w:rFonts w:ascii="Times New Roman" w:hAnsi="Times New Roman" w:cs="Times New Roman"/>
                <w:sz w:val="24"/>
                <w:szCs w:val="24"/>
              </w:rPr>
              <w:t>Флоротест</w:t>
            </w:r>
            <w:proofErr w:type="spellEnd"/>
            <w:r w:rsidR="008A06A2" w:rsidRPr="00C93ECB">
              <w:rPr>
                <w:rFonts w:ascii="Times New Roman" w:hAnsi="Times New Roman" w:cs="Times New Roman"/>
                <w:sz w:val="24"/>
                <w:szCs w:val="24"/>
              </w:rPr>
              <w:t xml:space="preserve">, </w:t>
            </w:r>
            <w:proofErr w:type="spellStart"/>
            <w:r w:rsidR="008A06A2" w:rsidRPr="00C93ECB">
              <w:rPr>
                <w:rFonts w:ascii="Times New Roman" w:hAnsi="Times New Roman" w:cs="Times New Roman"/>
                <w:sz w:val="24"/>
                <w:szCs w:val="24"/>
              </w:rPr>
              <w:t>рН</w:t>
            </w:r>
            <w:proofErr w:type="spellEnd"/>
            <w:r w:rsidR="008A06A2" w:rsidRPr="00C93ECB">
              <w:rPr>
                <w:rFonts w:ascii="Times New Roman" w:hAnsi="Times New Roman" w:cs="Times New Roman"/>
                <w:sz w:val="24"/>
                <w:szCs w:val="24"/>
              </w:rPr>
              <w:t xml:space="preserve">-метр рН-150 МИ, Рулетка лазерна </w:t>
            </w:r>
            <w:proofErr w:type="spellStart"/>
            <w:r w:rsidR="008A06A2" w:rsidRPr="00C93ECB">
              <w:rPr>
                <w:rFonts w:ascii="Times New Roman" w:hAnsi="Times New Roman" w:cs="Times New Roman"/>
                <w:sz w:val="24"/>
                <w:szCs w:val="24"/>
              </w:rPr>
              <w:t>Leica</w:t>
            </w:r>
            <w:proofErr w:type="spellEnd"/>
            <w:r w:rsidR="008A06A2" w:rsidRPr="00C93ECB">
              <w:rPr>
                <w:rFonts w:ascii="Times New Roman" w:hAnsi="Times New Roman" w:cs="Times New Roman"/>
                <w:sz w:val="24"/>
                <w:szCs w:val="24"/>
              </w:rPr>
              <w:t xml:space="preserve"> DISTO D2 </w:t>
            </w:r>
            <w:proofErr w:type="spellStart"/>
            <w:r w:rsidR="008A06A2" w:rsidRPr="00C93ECB">
              <w:rPr>
                <w:rFonts w:ascii="Times New Roman" w:hAnsi="Times New Roman" w:cs="Times New Roman"/>
                <w:sz w:val="24"/>
                <w:szCs w:val="24"/>
              </w:rPr>
              <w:t>New</w:t>
            </w:r>
            <w:proofErr w:type="spellEnd"/>
            <w:r w:rsidR="008A06A2" w:rsidRPr="00C93ECB">
              <w:rPr>
                <w:rFonts w:ascii="Times New Roman" w:hAnsi="Times New Roman" w:cs="Times New Roman"/>
                <w:sz w:val="24"/>
                <w:szCs w:val="24"/>
              </w:rPr>
              <w:t xml:space="preserve">, Спектрофотометр UV-1700, Дозатор </w:t>
            </w:r>
            <w:proofErr w:type="spellStart"/>
            <w:r w:rsidR="008A06A2" w:rsidRPr="00C93ECB">
              <w:rPr>
                <w:rFonts w:ascii="Times New Roman" w:hAnsi="Times New Roman" w:cs="Times New Roman"/>
                <w:sz w:val="24"/>
                <w:szCs w:val="24"/>
              </w:rPr>
              <w:t>піпеточний</w:t>
            </w:r>
            <w:proofErr w:type="spellEnd"/>
            <w:r w:rsidR="008A06A2" w:rsidRPr="00C93ECB">
              <w:rPr>
                <w:rFonts w:ascii="Times New Roman" w:hAnsi="Times New Roman" w:cs="Times New Roman"/>
                <w:sz w:val="24"/>
                <w:szCs w:val="24"/>
              </w:rPr>
              <w:t xml:space="preserve"> </w:t>
            </w:r>
            <w:proofErr w:type="spellStart"/>
            <w:r w:rsidR="008A06A2" w:rsidRPr="00C93ECB">
              <w:rPr>
                <w:rFonts w:ascii="Times New Roman" w:hAnsi="Times New Roman" w:cs="Times New Roman"/>
                <w:sz w:val="24"/>
                <w:szCs w:val="24"/>
              </w:rPr>
              <w:t>одноканальний</w:t>
            </w:r>
            <w:proofErr w:type="spellEnd"/>
            <w:r w:rsidR="008A06A2" w:rsidRPr="00C93ECB">
              <w:rPr>
                <w:rFonts w:ascii="Times New Roman" w:hAnsi="Times New Roman" w:cs="Times New Roman"/>
                <w:sz w:val="24"/>
                <w:szCs w:val="24"/>
              </w:rPr>
              <w:t xml:space="preserve">, механічний, змінного об'єму LLG 10-100 </w:t>
            </w:r>
            <w:proofErr w:type="spellStart"/>
            <w:r w:rsidR="008A06A2" w:rsidRPr="00C93ECB">
              <w:rPr>
                <w:rFonts w:ascii="Times New Roman" w:hAnsi="Times New Roman" w:cs="Times New Roman"/>
                <w:sz w:val="24"/>
                <w:szCs w:val="24"/>
              </w:rPr>
              <w:t>мкл</w:t>
            </w:r>
            <w:proofErr w:type="spellEnd"/>
            <w:r w:rsidR="008A06A2" w:rsidRPr="00C93ECB">
              <w:rPr>
                <w:rFonts w:ascii="Times New Roman" w:hAnsi="Times New Roman" w:cs="Times New Roman"/>
                <w:sz w:val="24"/>
                <w:szCs w:val="24"/>
              </w:rPr>
              <w:t xml:space="preserve">, Дозатор </w:t>
            </w:r>
            <w:proofErr w:type="spellStart"/>
            <w:r w:rsidR="008A06A2" w:rsidRPr="00C93ECB">
              <w:rPr>
                <w:rFonts w:ascii="Times New Roman" w:hAnsi="Times New Roman" w:cs="Times New Roman"/>
                <w:sz w:val="24"/>
                <w:szCs w:val="24"/>
              </w:rPr>
              <w:t>піпеточний</w:t>
            </w:r>
            <w:proofErr w:type="spellEnd"/>
            <w:r w:rsidR="008A06A2" w:rsidRPr="00C93ECB">
              <w:rPr>
                <w:rFonts w:ascii="Times New Roman" w:hAnsi="Times New Roman" w:cs="Times New Roman"/>
                <w:sz w:val="24"/>
                <w:szCs w:val="24"/>
              </w:rPr>
              <w:t xml:space="preserve"> </w:t>
            </w:r>
            <w:proofErr w:type="spellStart"/>
            <w:r w:rsidR="008A06A2" w:rsidRPr="00C93ECB">
              <w:rPr>
                <w:rFonts w:ascii="Times New Roman" w:hAnsi="Times New Roman" w:cs="Times New Roman"/>
                <w:sz w:val="24"/>
                <w:szCs w:val="24"/>
              </w:rPr>
              <w:t>одноканальний</w:t>
            </w:r>
            <w:proofErr w:type="spellEnd"/>
            <w:r w:rsidR="008A06A2" w:rsidRPr="00C93ECB">
              <w:rPr>
                <w:rFonts w:ascii="Times New Roman" w:hAnsi="Times New Roman" w:cs="Times New Roman"/>
                <w:sz w:val="24"/>
                <w:szCs w:val="24"/>
              </w:rPr>
              <w:t xml:space="preserve">, механічний, змінного об'єму LLG 500-5000 </w:t>
            </w:r>
            <w:proofErr w:type="spellStart"/>
            <w:r w:rsidR="008A06A2" w:rsidRPr="00C93ECB">
              <w:rPr>
                <w:rFonts w:ascii="Times New Roman" w:hAnsi="Times New Roman" w:cs="Times New Roman"/>
                <w:sz w:val="24"/>
                <w:szCs w:val="24"/>
              </w:rPr>
              <w:t>мкл</w:t>
            </w:r>
            <w:proofErr w:type="spellEnd"/>
            <w:r w:rsidR="008A06A2" w:rsidRPr="00C93ECB">
              <w:rPr>
                <w:rFonts w:ascii="Times New Roman" w:hAnsi="Times New Roman" w:cs="Times New Roman"/>
                <w:sz w:val="24"/>
                <w:szCs w:val="24"/>
              </w:rPr>
              <w:t xml:space="preserve">, Дозатор </w:t>
            </w:r>
            <w:proofErr w:type="spellStart"/>
            <w:r w:rsidR="008A06A2" w:rsidRPr="00C93ECB">
              <w:rPr>
                <w:rFonts w:ascii="Times New Roman" w:hAnsi="Times New Roman" w:cs="Times New Roman"/>
                <w:sz w:val="24"/>
                <w:szCs w:val="24"/>
              </w:rPr>
              <w:t>піпеточний</w:t>
            </w:r>
            <w:proofErr w:type="spellEnd"/>
            <w:r w:rsidR="008A06A2" w:rsidRPr="00C93ECB">
              <w:rPr>
                <w:rFonts w:ascii="Times New Roman" w:hAnsi="Times New Roman" w:cs="Times New Roman"/>
                <w:sz w:val="24"/>
                <w:szCs w:val="24"/>
              </w:rPr>
              <w:t xml:space="preserve"> </w:t>
            </w:r>
            <w:proofErr w:type="spellStart"/>
            <w:r w:rsidR="008A06A2" w:rsidRPr="00C93ECB">
              <w:rPr>
                <w:rFonts w:ascii="Times New Roman" w:hAnsi="Times New Roman" w:cs="Times New Roman"/>
                <w:sz w:val="24"/>
                <w:szCs w:val="24"/>
              </w:rPr>
              <w:t>одноканальний</w:t>
            </w:r>
            <w:proofErr w:type="spellEnd"/>
            <w:r w:rsidR="008A06A2" w:rsidRPr="00C93ECB">
              <w:rPr>
                <w:rFonts w:ascii="Times New Roman" w:hAnsi="Times New Roman" w:cs="Times New Roman"/>
                <w:sz w:val="24"/>
                <w:szCs w:val="24"/>
              </w:rPr>
              <w:t xml:space="preserve">, механічний, змінного об'єму LLG 100-1000 </w:t>
            </w:r>
            <w:proofErr w:type="spellStart"/>
            <w:r w:rsidR="008A06A2" w:rsidRPr="00C93ECB">
              <w:rPr>
                <w:rFonts w:ascii="Times New Roman" w:hAnsi="Times New Roman" w:cs="Times New Roman"/>
                <w:sz w:val="24"/>
                <w:szCs w:val="24"/>
              </w:rPr>
              <w:t>мкл</w:t>
            </w:r>
            <w:proofErr w:type="spellEnd"/>
            <w:r w:rsidR="008A06A2" w:rsidRPr="00C93ECB">
              <w:rPr>
                <w:rFonts w:ascii="Times New Roman" w:hAnsi="Times New Roman" w:cs="Times New Roman"/>
                <w:sz w:val="24"/>
                <w:szCs w:val="24"/>
              </w:rPr>
              <w:t xml:space="preserve">.                      </w:t>
            </w:r>
          </w:p>
          <w:p w14:paraId="1EFC51D8" w14:textId="77777777" w:rsidR="008A06A2" w:rsidRPr="00C93ECB" w:rsidRDefault="008A06A2" w:rsidP="008A06A2">
            <w:pPr>
              <w:pStyle w:val="27"/>
              <w:tabs>
                <w:tab w:val="left" w:pos="851"/>
              </w:tabs>
              <w:spacing w:after="0" w:line="240" w:lineRule="auto"/>
              <w:ind w:left="0"/>
              <w:jc w:val="both"/>
              <w:rPr>
                <w:rFonts w:ascii="Times New Roman" w:hAnsi="Times New Roman" w:cs="Times New Roman"/>
                <w:sz w:val="24"/>
                <w:szCs w:val="24"/>
              </w:rPr>
            </w:pPr>
            <w:r w:rsidRPr="00C93ECB">
              <w:rPr>
                <w:rFonts w:ascii="Times New Roman" w:hAnsi="Times New Roman" w:cs="Times New Roman"/>
                <w:sz w:val="24"/>
                <w:szCs w:val="24"/>
              </w:rPr>
              <w:t xml:space="preserve">Науково-дослідна лабораторія обліку лісосировинних ресурсів (флори)  і лісокористування, 45 </w:t>
            </w:r>
            <w:proofErr w:type="spellStart"/>
            <w:r w:rsidRPr="00C93ECB">
              <w:rPr>
                <w:rFonts w:ascii="Times New Roman" w:hAnsi="Times New Roman" w:cs="Times New Roman"/>
                <w:sz w:val="24"/>
                <w:szCs w:val="24"/>
              </w:rPr>
              <w:t>кв</w:t>
            </w:r>
            <w:proofErr w:type="spellEnd"/>
            <w:r w:rsidRPr="00C93ECB">
              <w:rPr>
                <w:rFonts w:ascii="Times New Roman" w:hAnsi="Times New Roman" w:cs="Times New Roman"/>
                <w:sz w:val="24"/>
                <w:szCs w:val="24"/>
              </w:rPr>
              <w:t xml:space="preserve">. м, 3, </w:t>
            </w:r>
            <w:proofErr w:type="spellStart"/>
            <w:r w:rsidRPr="00C93ECB">
              <w:rPr>
                <w:rFonts w:ascii="Times New Roman" w:hAnsi="Times New Roman" w:cs="Times New Roman"/>
                <w:sz w:val="24"/>
                <w:szCs w:val="24"/>
              </w:rPr>
              <w:t>корп</w:t>
            </w:r>
            <w:proofErr w:type="spellEnd"/>
            <w:r w:rsidRPr="00C93ECB">
              <w:rPr>
                <w:rFonts w:ascii="Times New Roman" w:hAnsi="Times New Roman" w:cs="Times New Roman"/>
                <w:sz w:val="24"/>
                <w:szCs w:val="24"/>
              </w:rPr>
              <w:t xml:space="preserve">. 1а. Флористичні й аналітичні методи дослідження лісових екосистем. 9 ПК, </w:t>
            </w:r>
            <w:r w:rsidRPr="00C93ECB">
              <w:rPr>
                <w:rFonts w:ascii="Times New Roman" w:hAnsi="Times New Roman" w:cs="Times New Roman"/>
                <w:sz w:val="24"/>
                <w:szCs w:val="24"/>
                <w:lang w:val="en-US"/>
              </w:rPr>
              <w:t>Intel</w:t>
            </w:r>
            <w:r w:rsidRPr="00C93ECB">
              <w:rPr>
                <w:rFonts w:ascii="Times New Roman" w:hAnsi="Times New Roman" w:cs="Times New Roman"/>
                <w:sz w:val="24"/>
                <w:szCs w:val="24"/>
              </w:rPr>
              <w:t xml:space="preserve"> </w:t>
            </w:r>
            <w:r w:rsidRPr="00C93ECB">
              <w:rPr>
                <w:rFonts w:ascii="Times New Roman" w:hAnsi="Times New Roman" w:cs="Times New Roman"/>
                <w:sz w:val="24"/>
                <w:szCs w:val="24"/>
                <w:lang w:val="en-US"/>
              </w:rPr>
              <w:t>Core</w:t>
            </w:r>
            <w:r w:rsidRPr="00C93ECB">
              <w:rPr>
                <w:rFonts w:ascii="Times New Roman" w:hAnsi="Times New Roman" w:cs="Times New Roman"/>
                <w:sz w:val="24"/>
                <w:szCs w:val="24"/>
              </w:rPr>
              <w:t xml:space="preserve">2  </w:t>
            </w:r>
            <w:r w:rsidRPr="00C93ECB">
              <w:rPr>
                <w:rFonts w:ascii="Times New Roman" w:hAnsi="Times New Roman" w:cs="Times New Roman"/>
                <w:sz w:val="24"/>
                <w:szCs w:val="24"/>
                <w:lang w:val="en-US"/>
              </w:rPr>
              <w:t>Duo</w:t>
            </w:r>
            <w:r w:rsidRPr="00C93ECB">
              <w:rPr>
                <w:rFonts w:ascii="Times New Roman" w:hAnsi="Times New Roman" w:cs="Times New Roman"/>
                <w:sz w:val="24"/>
                <w:szCs w:val="24"/>
              </w:rPr>
              <w:t xml:space="preserve"> </w:t>
            </w:r>
            <w:r w:rsidRPr="00C93ECB">
              <w:rPr>
                <w:rFonts w:ascii="Times New Roman" w:hAnsi="Times New Roman" w:cs="Times New Roman"/>
                <w:sz w:val="24"/>
                <w:szCs w:val="24"/>
                <w:lang w:val="en-US"/>
              </w:rPr>
              <w:t>Windows</w:t>
            </w:r>
            <w:r w:rsidRPr="00C93ECB">
              <w:rPr>
                <w:rFonts w:ascii="Times New Roman" w:hAnsi="Times New Roman" w:cs="Times New Roman"/>
                <w:sz w:val="24"/>
                <w:szCs w:val="24"/>
              </w:rPr>
              <w:t xml:space="preserve"> 7, </w:t>
            </w:r>
            <w:r w:rsidRPr="00C93ECB">
              <w:rPr>
                <w:rFonts w:ascii="Times New Roman" w:hAnsi="Times New Roman" w:cs="Times New Roman"/>
                <w:sz w:val="24"/>
                <w:szCs w:val="24"/>
                <w:lang w:val="en-US"/>
              </w:rPr>
              <w:t>Office</w:t>
            </w:r>
            <w:r w:rsidRPr="00C93ECB">
              <w:rPr>
                <w:rFonts w:ascii="Times New Roman" w:hAnsi="Times New Roman" w:cs="Times New Roman"/>
                <w:sz w:val="24"/>
                <w:szCs w:val="24"/>
              </w:rPr>
              <w:t xml:space="preserve"> 10, </w:t>
            </w:r>
            <w:r w:rsidRPr="00C93ECB">
              <w:rPr>
                <w:rFonts w:ascii="Times New Roman" w:hAnsi="Times New Roman" w:cs="Times New Roman"/>
                <w:sz w:val="24"/>
                <w:szCs w:val="24"/>
                <w:lang w:val="en-US"/>
              </w:rPr>
              <w:t>Opera</w:t>
            </w:r>
            <w:r w:rsidRPr="00C93ECB">
              <w:rPr>
                <w:rFonts w:ascii="Times New Roman" w:hAnsi="Times New Roman" w:cs="Times New Roman"/>
                <w:sz w:val="24"/>
                <w:szCs w:val="24"/>
              </w:rPr>
              <w:t xml:space="preserve">, </w:t>
            </w:r>
            <w:proofErr w:type="spellStart"/>
            <w:r w:rsidRPr="00C93ECB">
              <w:rPr>
                <w:rFonts w:ascii="Times New Roman" w:hAnsi="Times New Roman" w:cs="Times New Roman"/>
                <w:sz w:val="24"/>
                <w:szCs w:val="24"/>
                <w:lang w:val="en-US"/>
              </w:rPr>
              <w:t>FireFox</w:t>
            </w:r>
            <w:proofErr w:type="spellEnd"/>
            <w:r w:rsidRPr="00C93ECB">
              <w:rPr>
                <w:rFonts w:ascii="Times New Roman" w:hAnsi="Times New Roman" w:cs="Times New Roman"/>
                <w:sz w:val="24"/>
                <w:szCs w:val="24"/>
              </w:rPr>
              <w:t xml:space="preserve">, </w:t>
            </w:r>
            <w:r w:rsidRPr="00C93ECB">
              <w:rPr>
                <w:rFonts w:ascii="Times New Roman" w:hAnsi="Times New Roman" w:cs="Times New Roman"/>
                <w:sz w:val="24"/>
                <w:szCs w:val="24"/>
                <w:lang w:val="en-US"/>
              </w:rPr>
              <w:t>KAV</w:t>
            </w:r>
            <w:r w:rsidRPr="00C93ECB">
              <w:rPr>
                <w:rFonts w:ascii="Times New Roman" w:hAnsi="Times New Roman" w:cs="Times New Roman"/>
                <w:sz w:val="24"/>
                <w:szCs w:val="24"/>
              </w:rPr>
              <w:t xml:space="preserve"> 6.0. Система R(R </w:t>
            </w:r>
            <w:proofErr w:type="spellStart"/>
            <w:r w:rsidRPr="00C93ECB">
              <w:rPr>
                <w:rFonts w:ascii="Times New Roman" w:hAnsi="Times New Roman" w:cs="Times New Roman"/>
                <w:sz w:val="24"/>
                <w:szCs w:val="24"/>
              </w:rPr>
              <w:t>Package</w:t>
            </w:r>
            <w:proofErr w:type="spellEnd"/>
            <w:r w:rsidRPr="00C93ECB">
              <w:rPr>
                <w:rFonts w:ascii="Times New Roman" w:hAnsi="Times New Roman" w:cs="Times New Roman"/>
                <w:sz w:val="24"/>
                <w:szCs w:val="24"/>
              </w:rPr>
              <w:t xml:space="preserve">). Навчальна лабораторія природокористування, стандартизації та сертифікації в лісовому комплексі 40 </w:t>
            </w:r>
            <w:proofErr w:type="spellStart"/>
            <w:r w:rsidRPr="00C93ECB">
              <w:rPr>
                <w:rFonts w:ascii="Times New Roman" w:hAnsi="Times New Roman" w:cs="Times New Roman"/>
                <w:sz w:val="24"/>
                <w:szCs w:val="24"/>
              </w:rPr>
              <w:t>кв</w:t>
            </w:r>
            <w:proofErr w:type="spellEnd"/>
            <w:r w:rsidRPr="00C93ECB">
              <w:rPr>
                <w:rFonts w:ascii="Times New Roman" w:hAnsi="Times New Roman" w:cs="Times New Roman"/>
                <w:sz w:val="24"/>
                <w:szCs w:val="24"/>
              </w:rPr>
              <w:t xml:space="preserve">. м,121, </w:t>
            </w:r>
            <w:proofErr w:type="spellStart"/>
            <w:r w:rsidRPr="00C93ECB">
              <w:rPr>
                <w:rFonts w:ascii="Times New Roman" w:hAnsi="Times New Roman" w:cs="Times New Roman"/>
                <w:sz w:val="24"/>
                <w:szCs w:val="24"/>
              </w:rPr>
              <w:t>корп</w:t>
            </w:r>
            <w:proofErr w:type="spellEnd"/>
            <w:r w:rsidRPr="00C93ECB">
              <w:rPr>
                <w:rFonts w:ascii="Times New Roman" w:hAnsi="Times New Roman" w:cs="Times New Roman"/>
                <w:sz w:val="24"/>
                <w:szCs w:val="24"/>
              </w:rPr>
              <w:t xml:space="preserve">. 1. Екологія  рослин,  Методика дослідження та організація підготовки дисертаційної роботи. Мультимедійний проектор (1), </w:t>
            </w:r>
            <w:r w:rsidRPr="00C93ECB">
              <w:rPr>
                <w:rFonts w:ascii="Times New Roman" w:hAnsi="Times New Roman" w:cs="Times New Roman"/>
                <w:bCs/>
                <w:spacing w:val="-3"/>
                <w:sz w:val="24"/>
                <w:szCs w:val="24"/>
              </w:rPr>
              <w:t xml:space="preserve">13 комп'ютерів </w:t>
            </w:r>
            <w:r w:rsidRPr="00C93ECB">
              <w:rPr>
                <w:rFonts w:ascii="Times New Roman" w:hAnsi="Times New Roman" w:cs="Times New Roman"/>
                <w:bCs/>
                <w:spacing w:val="-1"/>
                <w:sz w:val="24"/>
                <w:szCs w:val="24"/>
              </w:rPr>
              <w:t xml:space="preserve">P III, PIV, AMD </w:t>
            </w:r>
            <w:r w:rsidRPr="00C93ECB">
              <w:rPr>
                <w:rFonts w:ascii="Times New Roman" w:hAnsi="Times New Roman" w:cs="Times New Roman"/>
                <w:bCs/>
                <w:spacing w:val="-15"/>
                <w:sz w:val="24"/>
                <w:szCs w:val="24"/>
              </w:rPr>
              <w:t xml:space="preserve">PIII. </w:t>
            </w:r>
            <w:r w:rsidRPr="00C93ECB">
              <w:rPr>
                <w:rFonts w:ascii="Times New Roman" w:hAnsi="Times New Roman" w:cs="Times New Roman"/>
                <w:bCs/>
                <w:spacing w:val="8"/>
                <w:sz w:val="24"/>
                <w:szCs w:val="24"/>
              </w:rPr>
              <w:t xml:space="preserve">ArcGIS9.1, ERDAS </w:t>
            </w:r>
            <w:proofErr w:type="spellStart"/>
            <w:r w:rsidRPr="00C93ECB">
              <w:rPr>
                <w:rFonts w:ascii="Times New Roman" w:hAnsi="Times New Roman" w:cs="Times New Roman"/>
                <w:bCs/>
                <w:sz w:val="24"/>
                <w:szCs w:val="24"/>
              </w:rPr>
              <w:t>Imagine</w:t>
            </w:r>
            <w:proofErr w:type="spellEnd"/>
            <w:r w:rsidRPr="00C93ECB">
              <w:rPr>
                <w:rFonts w:ascii="Times New Roman" w:hAnsi="Times New Roman" w:cs="Times New Roman"/>
                <w:bCs/>
                <w:sz w:val="24"/>
                <w:szCs w:val="24"/>
              </w:rPr>
              <w:t xml:space="preserve">, </w:t>
            </w:r>
            <w:proofErr w:type="spellStart"/>
            <w:r w:rsidRPr="00C93ECB">
              <w:rPr>
                <w:rFonts w:ascii="Times New Roman" w:hAnsi="Times New Roman" w:cs="Times New Roman"/>
                <w:bCs/>
                <w:sz w:val="24"/>
                <w:szCs w:val="24"/>
              </w:rPr>
              <w:t>Idrisi</w:t>
            </w:r>
            <w:proofErr w:type="spellEnd"/>
            <w:r w:rsidRPr="00C93ECB">
              <w:rPr>
                <w:rFonts w:ascii="Times New Roman" w:hAnsi="Times New Roman" w:cs="Times New Roman"/>
                <w:bCs/>
                <w:sz w:val="24"/>
                <w:szCs w:val="24"/>
              </w:rPr>
              <w:t xml:space="preserve"> 32 2.1, </w:t>
            </w:r>
            <w:proofErr w:type="spellStart"/>
            <w:r w:rsidRPr="00C93ECB">
              <w:rPr>
                <w:rFonts w:ascii="Times New Roman" w:hAnsi="Times New Roman" w:cs="Times New Roman"/>
                <w:bCs/>
                <w:sz w:val="24"/>
                <w:szCs w:val="24"/>
              </w:rPr>
              <w:t>CartaLinx</w:t>
            </w:r>
            <w:proofErr w:type="spellEnd"/>
            <w:r w:rsidRPr="00C93ECB">
              <w:rPr>
                <w:rFonts w:ascii="Times New Roman" w:hAnsi="Times New Roman" w:cs="Times New Roman"/>
                <w:bCs/>
                <w:sz w:val="24"/>
                <w:szCs w:val="24"/>
              </w:rPr>
              <w:t xml:space="preserve"> </w:t>
            </w:r>
            <w:r w:rsidRPr="00C93ECB">
              <w:rPr>
                <w:rFonts w:ascii="Times New Roman" w:hAnsi="Times New Roman" w:cs="Times New Roman"/>
                <w:bCs/>
                <w:spacing w:val="-2"/>
                <w:sz w:val="24"/>
                <w:szCs w:val="24"/>
              </w:rPr>
              <w:t xml:space="preserve">1.1, MS Office 2003. Комплект польової ГІС </w:t>
            </w:r>
            <w:proofErr w:type="spellStart"/>
            <w:r w:rsidRPr="00C93ECB">
              <w:rPr>
                <w:rFonts w:ascii="Times New Roman" w:hAnsi="Times New Roman" w:cs="Times New Roman"/>
                <w:bCs/>
                <w:spacing w:val="-2"/>
                <w:sz w:val="24"/>
                <w:szCs w:val="24"/>
              </w:rPr>
              <w:t>FielMap</w:t>
            </w:r>
            <w:proofErr w:type="spellEnd"/>
            <w:r w:rsidRPr="00C93ECB">
              <w:rPr>
                <w:rFonts w:ascii="Times New Roman" w:hAnsi="Times New Roman" w:cs="Times New Roman"/>
                <w:bCs/>
                <w:spacing w:val="-2"/>
                <w:sz w:val="24"/>
                <w:szCs w:val="24"/>
              </w:rPr>
              <w:t xml:space="preserve"> (портативний комп’ютер, далекомір, компас, висотомір).</w:t>
            </w:r>
          </w:p>
          <w:p w14:paraId="50DC9CD7" w14:textId="77777777" w:rsidR="008A06A2" w:rsidRPr="00C93ECB" w:rsidRDefault="008A06A2" w:rsidP="008A06A2">
            <w:pPr>
              <w:tabs>
                <w:tab w:val="left" w:pos="851"/>
              </w:tabs>
              <w:jc w:val="both"/>
              <w:rPr>
                <w:rFonts w:ascii="Times New Roman" w:hAnsi="Times New Roman" w:cs="Times New Roman"/>
                <w:sz w:val="24"/>
                <w:szCs w:val="24"/>
              </w:rPr>
            </w:pPr>
            <w:r w:rsidRPr="00C93ECB">
              <w:rPr>
                <w:rFonts w:ascii="Times New Roman" w:hAnsi="Times New Roman" w:cs="Times New Roman"/>
                <w:sz w:val="24"/>
                <w:szCs w:val="24"/>
              </w:rPr>
              <w:t xml:space="preserve">Екологія рослин. Обладнання для польових науково-дослідних робіт геоботанічного спрямування: Бусоль – 5 шт. Анемометр – 10 шт. Люксметр – 3 шт. Бурав ґрунтовий – 10 шт. Гігрограф – 5 шт. Гоніометр – 10 шт. </w:t>
            </w:r>
            <w:proofErr w:type="spellStart"/>
            <w:r w:rsidRPr="00C93ECB">
              <w:rPr>
                <w:rFonts w:ascii="Times New Roman" w:hAnsi="Times New Roman" w:cs="Times New Roman"/>
                <w:sz w:val="24"/>
                <w:szCs w:val="24"/>
              </w:rPr>
              <w:t>Щільномір</w:t>
            </w:r>
            <w:proofErr w:type="spellEnd"/>
            <w:r w:rsidRPr="00C93ECB">
              <w:rPr>
                <w:rFonts w:ascii="Times New Roman" w:hAnsi="Times New Roman" w:cs="Times New Roman"/>
                <w:sz w:val="24"/>
                <w:szCs w:val="24"/>
              </w:rPr>
              <w:t xml:space="preserve"> ґрунтовий – 3 шт.</w:t>
            </w:r>
          </w:p>
          <w:p w14:paraId="3A79C7FC" w14:textId="4D07F56F" w:rsidR="008A06A2" w:rsidRPr="00C93ECB" w:rsidRDefault="008A06A2" w:rsidP="008A06A2">
            <w:pPr>
              <w:pStyle w:val="27"/>
              <w:tabs>
                <w:tab w:val="left" w:pos="851"/>
              </w:tabs>
              <w:spacing w:after="0" w:line="240" w:lineRule="auto"/>
              <w:ind w:left="0"/>
              <w:jc w:val="both"/>
              <w:rPr>
                <w:rFonts w:ascii="Times New Roman" w:hAnsi="Times New Roman" w:cs="Times New Roman"/>
                <w:bCs/>
                <w:spacing w:val="-2"/>
                <w:sz w:val="24"/>
                <w:szCs w:val="24"/>
              </w:rPr>
            </w:pPr>
            <w:r w:rsidRPr="00C93ECB">
              <w:rPr>
                <w:rFonts w:ascii="Times New Roman" w:hAnsi="Times New Roman" w:cs="Times New Roman"/>
                <w:sz w:val="24"/>
                <w:szCs w:val="24"/>
              </w:rPr>
              <w:t xml:space="preserve">Психрометр – 5 шт. Термограф – 5 шт. Ваги – 2 шт. Прилад для визначення координат GPS – 1 шт. Термометр – 5 шт. Висотомір – 5 шт. Мірна вилка електронна – 1 шт. Навчальна лабораторія патології лісу ім. професора А.В. </w:t>
            </w:r>
            <w:proofErr w:type="spellStart"/>
            <w:r w:rsidRPr="00C93ECB">
              <w:rPr>
                <w:rFonts w:ascii="Times New Roman" w:hAnsi="Times New Roman" w:cs="Times New Roman"/>
                <w:sz w:val="24"/>
                <w:szCs w:val="24"/>
              </w:rPr>
              <w:t>Цилюрика</w:t>
            </w:r>
            <w:proofErr w:type="spellEnd"/>
            <w:r w:rsidRPr="00C93ECB">
              <w:rPr>
                <w:rFonts w:ascii="Times New Roman" w:hAnsi="Times New Roman" w:cs="Times New Roman"/>
                <w:sz w:val="24"/>
                <w:szCs w:val="24"/>
              </w:rPr>
              <w:t xml:space="preserve">, 40 </w:t>
            </w:r>
            <w:proofErr w:type="spellStart"/>
            <w:r w:rsidRPr="00C93ECB">
              <w:rPr>
                <w:rFonts w:ascii="Times New Roman" w:hAnsi="Times New Roman" w:cs="Times New Roman"/>
                <w:sz w:val="24"/>
                <w:szCs w:val="24"/>
              </w:rPr>
              <w:t>кв</w:t>
            </w:r>
            <w:proofErr w:type="spellEnd"/>
            <w:r w:rsidRPr="00C93ECB">
              <w:rPr>
                <w:rFonts w:ascii="Times New Roman" w:hAnsi="Times New Roman" w:cs="Times New Roman"/>
                <w:sz w:val="24"/>
                <w:szCs w:val="24"/>
              </w:rPr>
              <w:t xml:space="preserve">. м, 128, </w:t>
            </w:r>
            <w:proofErr w:type="spellStart"/>
            <w:r w:rsidRPr="00C93ECB">
              <w:rPr>
                <w:rFonts w:ascii="Times New Roman" w:hAnsi="Times New Roman" w:cs="Times New Roman"/>
                <w:sz w:val="24"/>
                <w:szCs w:val="24"/>
              </w:rPr>
              <w:t>корп</w:t>
            </w:r>
            <w:proofErr w:type="spellEnd"/>
            <w:r w:rsidRPr="00C93ECB">
              <w:rPr>
                <w:rFonts w:ascii="Times New Roman" w:hAnsi="Times New Roman" w:cs="Times New Roman"/>
                <w:sz w:val="24"/>
                <w:szCs w:val="24"/>
              </w:rPr>
              <w:t>. 1. Екологія рослин і фітоценозів. Мікроскопи (30 шт.), чашки Петрі (200 шт.), препарувальні голки (100 шт.) тощо, а також фітопатологічні колекції (</w:t>
            </w:r>
            <w:proofErr w:type="spellStart"/>
            <w:r w:rsidRPr="00C93ECB">
              <w:rPr>
                <w:rFonts w:ascii="Times New Roman" w:hAnsi="Times New Roman" w:cs="Times New Roman"/>
                <w:sz w:val="24"/>
                <w:szCs w:val="24"/>
              </w:rPr>
              <w:t>базидіом</w:t>
            </w:r>
            <w:proofErr w:type="spellEnd"/>
            <w:r w:rsidRPr="00C93ECB">
              <w:rPr>
                <w:rFonts w:ascii="Times New Roman" w:hAnsi="Times New Roman" w:cs="Times New Roman"/>
                <w:sz w:val="24"/>
                <w:szCs w:val="24"/>
              </w:rPr>
              <w:t xml:space="preserve"> грибів - 50,  уражень, спричинених грибами із 6 відділів – 400, та бактеріями - 10). Навчальна  лабораторія ентомологічної експертизи та захисту лісу, 45 </w:t>
            </w:r>
            <w:proofErr w:type="spellStart"/>
            <w:r w:rsidRPr="00C93ECB">
              <w:rPr>
                <w:rFonts w:ascii="Times New Roman" w:hAnsi="Times New Roman" w:cs="Times New Roman"/>
                <w:sz w:val="24"/>
                <w:szCs w:val="24"/>
              </w:rPr>
              <w:t>кв</w:t>
            </w:r>
            <w:proofErr w:type="spellEnd"/>
            <w:r w:rsidRPr="00C93ECB">
              <w:rPr>
                <w:rFonts w:ascii="Times New Roman" w:hAnsi="Times New Roman" w:cs="Times New Roman"/>
                <w:sz w:val="24"/>
                <w:szCs w:val="24"/>
              </w:rPr>
              <w:t xml:space="preserve">. м, 105, </w:t>
            </w:r>
            <w:proofErr w:type="spellStart"/>
            <w:r w:rsidRPr="00C93ECB">
              <w:rPr>
                <w:rFonts w:ascii="Times New Roman" w:hAnsi="Times New Roman" w:cs="Times New Roman"/>
                <w:sz w:val="24"/>
                <w:szCs w:val="24"/>
              </w:rPr>
              <w:t>корп</w:t>
            </w:r>
            <w:proofErr w:type="spellEnd"/>
            <w:r w:rsidRPr="00C93ECB">
              <w:rPr>
                <w:rFonts w:ascii="Times New Roman" w:hAnsi="Times New Roman" w:cs="Times New Roman"/>
                <w:sz w:val="24"/>
                <w:szCs w:val="24"/>
              </w:rPr>
              <w:t xml:space="preserve">. 1. Мікроскопи (30 шт.), чашки Петрі (200 </w:t>
            </w:r>
            <w:proofErr w:type="spellStart"/>
            <w:r w:rsidRPr="00C93ECB">
              <w:rPr>
                <w:rFonts w:ascii="Times New Roman" w:hAnsi="Times New Roman" w:cs="Times New Roman"/>
                <w:sz w:val="24"/>
                <w:szCs w:val="24"/>
              </w:rPr>
              <w:t>шт</w:t>
            </w:r>
            <w:proofErr w:type="spellEnd"/>
            <w:r w:rsidRPr="00C93ECB">
              <w:rPr>
                <w:rFonts w:ascii="Times New Roman" w:hAnsi="Times New Roman" w:cs="Times New Roman"/>
                <w:sz w:val="24"/>
                <w:szCs w:val="24"/>
              </w:rPr>
              <w:t xml:space="preserve">), препарувальні голки (100 шт.) тощо, а також ентомологічні колекції (бл. 250 видів). Навчальна лабораторія Музей </w:t>
            </w:r>
            <w:r w:rsidRPr="00C93ECB">
              <w:rPr>
                <w:rFonts w:ascii="Times New Roman" w:hAnsi="Times New Roman" w:cs="Times New Roman"/>
                <w:sz w:val="24"/>
                <w:szCs w:val="24"/>
              </w:rPr>
              <w:lastRenderedPageBreak/>
              <w:t xml:space="preserve">лісових звірів та птахів ім. О. О. </w:t>
            </w:r>
            <w:proofErr w:type="spellStart"/>
            <w:r w:rsidRPr="00C93ECB">
              <w:rPr>
                <w:rFonts w:ascii="Times New Roman" w:hAnsi="Times New Roman" w:cs="Times New Roman"/>
                <w:sz w:val="24"/>
                <w:szCs w:val="24"/>
              </w:rPr>
              <w:t>Салганського</w:t>
            </w:r>
            <w:proofErr w:type="spellEnd"/>
            <w:r w:rsidRPr="00C93ECB">
              <w:rPr>
                <w:rFonts w:ascii="Times New Roman" w:hAnsi="Times New Roman" w:cs="Times New Roman"/>
                <w:sz w:val="24"/>
                <w:szCs w:val="24"/>
              </w:rPr>
              <w:t xml:space="preserve">, 80 </w:t>
            </w:r>
            <w:proofErr w:type="spellStart"/>
            <w:r w:rsidRPr="00C93ECB">
              <w:rPr>
                <w:rFonts w:ascii="Times New Roman" w:hAnsi="Times New Roman" w:cs="Times New Roman"/>
                <w:sz w:val="24"/>
                <w:szCs w:val="24"/>
              </w:rPr>
              <w:t>кв</w:t>
            </w:r>
            <w:proofErr w:type="spellEnd"/>
            <w:r w:rsidRPr="00C93ECB">
              <w:rPr>
                <w:rFonts w:ascii="Times New Roman" w:hAnsi="Times New Roman" w:cs="Times New Roman"/>
                <w:sz w:val="24"/>
                <w:szCs w:val="24"/>
              </w:rPr>
              <w:t xml:space="preserve"> .м, 108, </w:t>
            </w:r>
            <w:proofErr w:type="spellStart"/>
            <w:r w:rsidRPr="00C93ECB">
              <w:rPr>
                <w:rFonts w:ascii="Times New Roman" w:hAnsi="Times New Roman" w:cs="Times New Roman"/>
                <w:sz w:val="24"/>
                <w:szCs w:val="24"/>
              </w:rPr>
              <w:t>корп</w:t>
            </w:r>
            <w:proofErr w:type="spellEnd"/>
            <w:r w:rsidRPr="00C93ECB">
              <w:rPr>
                <w:rFonts w:ascii="Times New Roman" w:hAnsi="Times New Roman" w:cs="Times New Roman"/>
                <w:sz w:val="24"/>
                <w:szCs w:val="24"/>
              </w:rPr>
              <w:t xml:space="preserve">. 1. Мікроскоп біологічний – 1.  Чучела – 800 шт., з них: птахи – 238 видів, 22 ряди; ссавці – 50 видів, 7 рядів. Фонди - 530: птахи – 154 види, 14 рядів; ссавці – 19 видів, 2 ряди. Начальні експонати (черепи, скелети, хутро, роги, яйця)  - 500.    Науково-дослідна лабораторія обліку лісосировинних ресурсів і лісокористування, 45 </w:t>
            </w:r>
            <w:proofErr w:type="spellStart"/>
            <w:r w:rsidRPr="00C93ECB">
              <w:rPr>
                <w:rFonts w:ascii="Times New Roman" w:hAnsi="Times New Roman" w:cs="Times New Roman"/>
                <w:sz w:val="24"/>
                <w:szCs w:val="24"/>
              </w:rPr>
              <w:t>кв</w:t>
            </w:r>
            <w:proofErr w:type="spellEnd"/>
            <w:r w:rsidRPr="00C93ECB">
              <w:rPr>
                <w:rFonts w:ascii="Times New Roman" w:hAnsi="Times New Roman" w:cs="Times New Roman"/>
                <w:sz w:val="24"/>
                <w:szCs w:val="24"/>
              </w:rPr>
              <w:t xml:space="preserve">. м, 3, </w:t>
            </w:r>
            <w:proofErr w:type="spellStart"/>
            <w:r w:rsidRPr="00C93ECB">
              <w:rPr>
                <w:rFonts w:ascii="Times New Roman" w:hAnsi="Times New Roman" w:cs="Times New Roman"/>
                <w:sz w:val="24"/>
                <w:szCs w:val="24"/>
              </w:rPr>
              <w:t>корп</w:t>
            </w:r>
            <w:proofErr w:type="spellEnd"/>
            <w:r w:rsidRPr="00C93ECB">
              <w:rPr>
                <w:rFonts w:ascii="Times New Roman" w:hAnsi="Times New Roman" w:cs="Times New Roman"/>
                <w:sz w:val="24"/>
                <w:szCs w:val="24"/>
              </w:rPr>
              <w:t xml:space="preserve">. 1а. Екологія рослин. Геоботаніка. 9 ПК </w:t>
            </w:r>
            <w:proofErr w:type="spellStart"/>
            <w:r w:rsidRPr="00C93ECB">
              <w:rPr>
                <w:rFonts w:ascii="Times New Roman" w:hAnsi="Times New Roman" w:cs="Times New Roman"/>
                <w:sz w:val="24"/>
                <w:szCs w:val="24"/>
              </w:rPr>
              <w:t>Intel</w:t>
            </w:r>
            <w:proofErr w:type="spellEnd"/>
            <w:r w:rsidRPr="00C93ECB">
              <w:rPr>
                <w:rFonts w:ascii="Times New Roman" w:hAnsi="Times New Roman" w:cs="Times New Roman"/>
                <w:sz w:val="24"/>
                <w:szCs w:val="24"/>
              </w:rPr>
              <w:t xml:space="preserve"> </w:t>
            </w:r>
            <w:proofErr w:type="spellStart"/>
            <w:r w:rsidRPr="00C93ECB">
              <w:rPr>
                <w:rFonts w:ascii="Times New Roman" w:hAnsi="Times New Roman" w:cs="Times New Roman"/>
                <w:sz w:val="24"/>
                <w:szCs w:val="24"/>
              </w:rPr>
              <w:t>Core</w:t>
            </w:r>
            <w:proofErr w:type="spellEnd"/>
            <w:r w:rsidRPr="00C93ECB">
              <w:rPr>
                <w:rFonts w:ascii="Times New Roman" w:hAnsi="Times New Roman" w:cs="Times New Roman"/>
                <w:sz w:val="24"/>
                <w:szCs w:val="24"/>
              </w:rPr>
              <w:t xml:space="preserve"> 2  </w:t>
            </w:r>
            <w:proofErr w:type="spellStart"/>
            <w:r w:rsidRPr="00C93ECB">
              <w:rPr>
                <w:rFonts w:ascii="Times New Roman" w:hAnsi="Times New Roman" w:cs="Times New Roman"/>
                <w:sz w:val="24"/>
                <w:szCs w:val="24"/>
              </w:rPr>
              <w:t>Duo</w:t>
            </w:r>
            <w:proofErr w:type="spellEnd"/>
            <w:r w:rsidRPr="00C93ECB">
              <w:rPr>
                <w:rFonts w:ascii="Times New Roman" w:hAnsi="Times New Roman" w:cs="Times New Roman"/>
                <w:sz w:val="24"/>
                <w:szCs w:val="24"/>
              </w:rPr>
              <w:t xml:space="preserve">  </w:t>
            </w:r>
            <w:r w:rsidRPr="00C93ECB">
              <w:rPr>
                <w:rFonts w:ascii="Times New Roman" w:hAnsi="Times New Roman" w:cs="Times New Roman"/>
                <w:sz w:val="24"/>
                <w:szCs w:val="24"/>
                <w:lang w:val="en-US"/>
              </w:rPr>
              <w:t>Windows</w:t>
            </w:r>
            <w:r w:rsidRPr="00C93ECB">
              <w:rPr>
                <w:rFonts w:ascii="Times New Roman" w:hAnsi="Times New Roman" w:cs="Times New Roman"/>
                <w:sz w:val="24"/>
                <w:szCs w:val="24"/>
              </w:rPr>
              <w:t xml:space="preserve"> 7, </w:t>
            </w:r>
            <w:r w:rsidRPr="00C93ECB">
              <w:rPr>
                <w:rFonts w:ascii="Times New Roman" w:hAnsi="Times New Roman" w:cs="Times New Roman"/>
                <w:sz w:val="24"/>
                <w:szCs w:val="24"/>
                <w:lang w:val="en-US"/>
              </w:rPr>
              <w:t>Office</w:t>
            </w:r>
            <w:r w:rsidRPr="00C93ECB">
              <w:rPr>
                <w:rFonts w:ascii="Times New Roman" w:hAnsi="Times New Roman" w:cs="Times New Roman"/>
                <w:sz w:val="24"/>
                <w:szCs w:val="24"/>
              </w:rPr>
              <w:t xml:space="preserve"> 10, </w:t>
            </w:r>
            <w:r w:rsidRPr="00C93ECB">
              <w:rPr>
                <w:rFonts w:ascii="Times New Roman" w:hAnsi="Times New Roman" w:cs="Times New Roman"/>
                <w:sz w:val="24"/>
                <w:szCs w:val="24"/>
                <w:lang w:val="en-US"/>
              </w:rPr>
              <w:t>Opera</w:t>
            </w:r>
            <w:r w:rsidRPr="00C93ECB">
              <w:rPr>
                <w:rFonts w:ascii="Times New Roman" w:hAnsi="Times New Roman" w:cs="Times New Roman"/>
                <w:sz w:val="24"/>
                <w:szCs w:val="24"/>
              </w:rPr>
              <w:t xml:space="preserve">, </w:t>
            </w:r>
            <w:proofErr w:type="spellStart"/>
            <w:r w:rsidRPr="00C93ECB">
              <w:rPr>
                <w:rFonts w:ascii="Times New Roman" w:hAnsi="Times New Roman" w:cs="Times New Roman"/>
                <w:sz w:val="24"/>
                <w:szCs w:val="24"/>
                <w:lang w:val="en-US"/>
              </w:rPr>
              <w:t>FireFox</w:t>
            </w:r>
            <w:proofErr w:type="spellEnd"/>
            <w:r w:rsidRPr="00C93ECB">
              <w:rPr>
                <w:rFonts w:ascii="Times New Roman" w:hAnsi="Times New Roman" w:cs="Times New Roman"/>
                <w:sz w:val="24"/>
                <w:szCs w:val="24"/>
              </w:rPr>
              <w:t xml:space="preserve">, </w:t>
            </w:r>
            <w:r w:rsidRPr="00C93ECB">
              <w:rPr>
                <w:rFonts w:ascii="Times New Roman" w:hAnsi="Times New Roman" w:cs="Times New Roman"/>
                <w:sz w:val="24"/>
                <w:szCs w:val="24"/>
                <w:lang w:val="en-US"/>
              </w:rPr>
              <w:t>KAV</w:t>
            </w:r>
            <w:r w:rsidRPr="00C93ECB">
              <w:rPr>
                <w:rFonts w:ascii="Times New Roman" w:hAnsi="Times New Roman" w:cs="Times New Roman"/>
                <w:sz w:val="24"/>
                <w:szCs w:val="24"/>
              </w:rPr>
              <w:t xml:space="preserve"> 6.0. Система R(R </w:t>
            </w:r>
            <w:proofErr w:type="spellStart"/>
            <w:r w:rsidRPr="00C93ECB">
              <w:rPr>
                <w:rFonts w:ascii="Times New Roman" w:hAnsi="Times New Roman" w:cs="Times New Roman"/>
                <w:sz w:val="24"/>
                <w:szCs w:val="24"/>
              </w:rPr>
              <w:t>Package</w:t>
            </w:r>
            <w:proofErr w:type="spellEnd"/>
            <w:r w:rsidRPr="00C93ECB">
              <w:rPr>
                <w:rFonts w:ascii="Times New Roman" w:hAnsi="Times New Roman" w:cs="Times New Roman"/>
                <w:sz w:val="24"/>
                <w:szCs w:val="24"/>
              </w:rPr>
              <w:t xml:space="preserve">). Навчальна лабораторія </w:t>
            </w:r>
            <w:proofErr w:type="spellStart"/>
            <w:r w:rsidRPr="00C93ECB">
              <w:rPr>
                <w:rFonts w:ascii="Times New Roman" w:hAnsi="Times New Roman" w:cs="Times New Roman"/>
                <w:sz w:val="24"/>
                <w:szCs w:val="24"/>
              </w:rPr>
              <w:t>природокористув-ння</w:t>
            </w:r>
            <w:proofErr w:type="spellEnd"/>
            <w:r w:rsidRPr="00C93ECB">
              <w:rPr>
                <w:rFonts w:ascii="Times New Roman" w:hAnsi="Times New Roman" w:cs="Times New Roman"/>
                <w:sz w:val="24"/>
                <w:szCs w:val="24"/>
              </w:rPr>
              <w:t xml:space="preserve">, стандартизації та сертифікації в лісовому комплексі 40 </w:t>
            </w:r>
            <w:proofErr w:type="spellStart"/>
            <w:r w:rsidRPr="00C93ECB">
              <w:rPr>
                <w:rFonts w:ascii="Times New Roman" w:hAnsi="Times New Roman" w:cs="Times New Roman"/>
                <w:sz w:val="24"/>
                <w:szCs w:val="24"/>
              </w:rPr>
              <w:t>кв</w:t>
            </w:r>
            <w:proofErr w:type="spellEnd"/>
            <w:r w:rsidRPr="00C93ECB">
              <w:rPr>
                <w:rFonts w:ascii="Times New Roman" w:hAnsi="Times New Roman" w:cs="Times New Roman"/>
                <w:sz w:val="24"/>
                <w:szCs w:val="24"/>
              </w:rPr>
              <w:t xml:space="preserve">. м, 121, </w:t>
            </w:r>
            <w:proofErr w:type="spellStart"/>
            <w:r w:rsidRPr="00C93ECB">
              <w:rPr>
                <w:rFonts w:ascii="Times New Roman" w:hAnsi="Times New Roman" w:cs="Times New Roman"/>
                <w:sz w:val="24"/>
                <w:szCs w:val="24"/>
              </w:rPr>
              <w:t>корп</w:t>
            </w:r>
            <w:proofErr w:type="spellEnd"/>
            <w:r w:rsidRPr="00C93ECB">
              <w:rPr>
                <w:rFonts w:ascii="Times New Roman" w:hAnsi="Times New Roman" w:cs="Times New Roman"/>
                <w:sz w:val="24"/>
                <w:szCs w:val="24"/>
              </w:rPr>
              <w:t xml:space="preserve">. 1. </w:t>
            </w:r>
            <w:r w:rsidRPr="00C93ECB">
              <w:rPr>
                <w:rFonts w:ascii="Times New Roman" w:hAnsi="Times New Roman" w:cs="Times New Roman"/>
                <w:bCs/>
                <w:spacing w:val="-3"/>
                <w:sz w:val="24"/>
                <w:szCs w:val="24"/>
                <w:lang w:val="en-US"/>
              </w:rPr>
              <w:t xml:space="preserve">13 </w:t>
            </w:r>
            <w:r w:rsidRPr="00C93ECB">
              <w:rPr>
                <w:rFonts w:ascii="Times New Roman" w:hAnsi="Times New Roman" w:cs="Times New Roman"/>
                <w:bCs/>
                <w:spacing w:val="-3"/>
                <w:sz w:val="24"/>
                <w:szCs w:val="24"/>
              </w:rPr>
              <w:t>комп</w:t>
            </w:r>
            <w:r w:rsidRPr="00C93ECB">
              <w:rPr>
                <w:rFonts w:ascii="Times New Roman" w:hAnsi="Times New Roman" w:cs="Times New Roman"/>
                <w:bCs/>
                <w:spacing w:val="-3"/>
                <w:sz w:val="24"/>
                <w:szCs w:val="24"/>
                <w:lang w:val="en-US"/>
              </w:rPr>
              <w:t>'</w:t>
            </w:r>
            <w:proofErr w:type="spellStart"/>
            <w:r w:rsidRPr="00C93ECB">
              <w:rPr>
                <w:rFonts w:ascii="Times New Roman" w:hAnsi="Times New Roman" w:cs="Times New Roman"/>
                <w:bCs/>
                <w:spacing w:val="-3"/>
                <w:sz w:val="24"/>
                <w:szCs w:val="24"/>
              </w:rPr>
              <w:t>ютерів</w:t>
            </w:r>
            <w:proofErr w:type="spellEnd"/>
            <w:r w:rsidRPr="00C93ECB">
              <w:rPr>
                <w:rFonts w:ascii="Times New Roman" w:hAnsi="Times New Roman" w:cs="Times New Roman"/>
                <w:bCs/>
                <w:spacing w:val="-3"/>
                <w:sz w:val="24"/>
                <w:szCs w:val="24"/>
                <w:lang w:val="en-US"/>
              </w:rPr>
              <w:t xml:space="preserve"> </w:t>
            </w:r>
            <w:r w:rsidRPr="00C93ECB">
              <w:rPr>
                <w:rFonts w:ascii="Times New Roman" w:hAnsi="Times New Roman" w:cs="Times New Roman"/>
                <w:bCs/>
                <w:spacing w:val="-1"/>
                <w:sz w:val="24"/>
                <w:szCs w:val="24"/>
                <w:lang w:val="en-US"/>
              </w:rPr>
              <w:t xml:space="preserve">PIII, PIV, AMD </w:t>
            </w:r>
            <w:r w:rsidRPr="00C93ECB">
              <w:rPr>
                <w:rFonts w:ascii="Times New Roman" w:hAnsi="Times New Roman" w:cs="Times New Roman"/>
                <w:bCs/>
                <w:spacing w:val="-15"/>
                <w:sz w:val="24"/>
                <w:szCs w:val="24"/>
                <w:lang w:val="en-US"/>
              </w:rPr>
              <w:t>PIII</w:t>
            </w:r>
            <w:r w:rsidRPr="00C93ECB">
              <w:rPr>
                <w:rFonts w:ascii="Times New Roman" w:hAnsi="Times New Roman" w:cs="Times New Roman"/>
                <w:bCs/>
                <w:spacing w:val="-15"/>
                <w:sz w:val="24"/>
                <w:szCs w:val="24"/>
              </w:rPr>
              <w:t xml:space="preserve">.  </w:t>
            </w:r>
            <w:r w:rsidRPr="00C93ECB">
              <w:rPr>
                <w:rFonts w:ascii="Times New Roman" w:hAnsi="Times New Roman" w:cs="Times New Roman"/>
                <w:bCs/>
                <w:spacing w:val="8"/>
                <w:sz w:val="24"/>
                <w:szCs w:val="24"/>
              </w:rPr>
              <w:t xml:space="preserve">ArcGIS9.1, ERDAS </w:t>
            </w:r>
            <w:proofErr w:type="spellStart"/>
            <w:r w:rsidRPr="00C93ECB">
              <w:rPr>
                <w:rFonts w:ascii="Times New Roman" w:hAnsi="Times New Roman" w:cs="Times New Roman"/>
                <w:bCs/>
                <w:sz w:val="24"/>
                <w:szCs w:val="24"/>
              </w:rPr>
              <w:t>Imagine</w:t>
            </w:r>
            <w:proofErr w:type="spellEnd"/>
            <w:r w:rsidRPr="00C93ECB">
              <w:rPr>
                <w:rFonts w:ascii="Times New Roman" w:hAnsi="Times New Roman" w:cs="Times New Roman"/>
                <w:bCs/>
                <w:sz w:val="24"/>
                <w:szCs w:val="24"/>
              </w:rPr>
              <w:t xml:space="preserve">, </w:t>
            </w:r>
            <w:proofErr w:type="spellStart"/>
            <w:r w:rsidRPr="00C93ECB">
              <w:rPr>
                <w:rFonts w:ascii="Times New Roman" w:hAnsi="Times New Roman" w:cs="Times New Roman"/>
                <w:bCs/>
                <w:sz w:val="24"/>
                <w:szCs w:val="24"/>
              </w:rPr>
              <w:t>Idrisi</w:t>
            </w:r>
            <w:proofErr w:type="spellEnd"/>
            <w:r w:rsidRPr="00C93ECB">
              <w:rPr>
                <w:rFonts w:ascii="Times New Roman" w:hAnsi="Times New Roman" w:cs="Times New Roman"/>
                <w:bCs/>
                <w:sz w:val="24"/>
                <w:szCs w:val="24"/>
              </w:rPr>
              <w:t xml:space="preserve"> 32 2.1, </w:t>
            </w:r>
            <w:proofErr w:type="spellStart"/>
            <w:r w:rsidRPr="00C93ECB">
              <w:rPr>
                <w:rFonts w:ascii="Times New Roman" w:hAnsi="Times New Roman" w:cs="Times New Roman"/>
                <w:bCs/>
                <w:sz w:val="24"/>
                <w:szCs w:val="24"/>
              </w:rPr>
              <w:t>CartaLinx</w:t>
            </w:r>
            <w:proofErr w:type="spellEnd"/>
            <w:r w:rsidRPr="00C93ECB">
              <w:rPr>
                <w:rFonts w:ascii="Times New Roman" w:hAnsi="Times New Roman" w:cs="Times New Roman"/>
                <w:bCs/>
                <w:sz w:val="24"/>
                <w:szCs w:val="24"/>
              </w:rPr>
              <w:t xml:space="preserve"> </w:t>
            </w:r>
            <w:r w:rsidRPr="00C93ECB">
              <w:rPr>
                <w:rFonts w:ascii="Times New Roman" w:hAnsi="Times New Roman" w:cs="Times New Roman"/>
                <w:bCs/>
                <w:spacing w:val="-2"/>
                <w:sz w:val="24"/>
                <w:szCs w:val="24"/>
              </w:rPr>
              <w:t>1.1, MS Office 2003.</w:t>
            </w:r>
          </w:p>
          <w:p w14:paraId="455F8BB3" w14:textId="3A2AAB5D" w:rsidR="008A06A2" w:rsidRPr="00C93ECB" w:rsidRDefault="00434AF8" w:rsidP="008A06A2">
            <w:pPr>
              <w:pStyle w:val="27"/>
              <w:tabs>
                <w:tab w:val="left" w:pos="851"/>
              </w:tabs>
              <w:spacing w:after="0" w:line="240" w:lineRule="auto"/>
              <w:ind w:left="0"/>
              <w:jc w:val="both"/>
              <w:rPr>
                <w:rFonts w:ascii="Times New Roman" w:hAnsi="Times New Roman" w:cs="Times New Roman"/>
                <w:bCs/>
                <w:spacing w:val="-2"/>
                <w:sz w:val="24"/>
                <w:szCs w:val="24"/>
              </w:rPr>
            </w:pPr>
            <w:r w:rsidRPr="00C93ECB">
              <w:rPr>
                <w:rFonts w:ascii="Times New Roman" w:hAnsi="Times New Roman" w:cs="Times New Roman"/>
                <w:sz w:val="24"/>
                <w:szCs w:val="24"/>
              </w:rPr>
              <w:t xml:space="preserve">     </w:t>
            </w:r>
            <w:r w:rsidR="008A06A2" w:rsidRPr="00C93ECB">
              <w:rPr>
                <w:rFonts w:ascii="Times New Roman" w:hAnsi="Times New Roman" w:cs="Times New Roman"/>
                <w:sz w:val="24"/>
                <w:szCs w:val="24"/>
              </w:rPr>
              <w:t xml:space="preserve">Кафедри </w:t>
            </w:r>
            <w:r w:rsidRPr="00C93ECB">
              <w:rPr>
                <w:rFonts w:ascii="Times New Roman" w:hAnsi="Times New Roman" w:cs="Times New Roman"/>
                <w:sz w:val="24"/>
                <w:szCs w:val="24"/>
              </w:rPr>
              <w:t xml:space="preserve">факультету захисту рослин, біотехнології та екології </w:t>
            </w:r>
            <w:r w:rsidR="008A06A2" w:rsidRPr="00C93ECB">
              <w:rPr>
                <w:rFonts w:ascii="Times New Roman" w:hAnsi="Times New Roman" w:cs="Times New Roman"/>
                <w:sz w:val="24"/>
                <w:szCs w:val="24"/>
              </w:rPr>
              <w:t xml:space="preserve">мають усе необхідне обладнання і прилади для проведення занять, а саме: ваги ВЛКТ-500 (2), колориметр ФЕК-56М (2), </w:t>
            </w:r>
            <w:proofErr w:type="spellStart"/>
            <w:r w:rsidR="008A06A2" w:rsidRPr="00C93ECB">
              <w:rPr>
                <w:rFonts w:ascii="Times New Roman" w:hAnsi="Times New Roman" w:cs="Times New Roman"/>
                <w:sz w:val="24"/>
                <w:szCs w:val="24"/>
              </w:rPr>
              <w:t>рН</w:t>
            </w:r>
            <w:proofErr w:type="spellEnd"/>
            <w:r w:rsidR="008A06A2" w:rsidRPr="00C93ECB">
              <w:rPr>
                <w:rFonts w:ascii="Times New Roman" w:hAnsi="Times New Roman" w:cs="Times New Roman"/>
                <w:sz w:val="24"/>
                <w:szCs w:val="24"/>
              </w:rPr>
              <w:t xml:space="preserve">-тестер РНВ-3 (1), центрифуга ОПН-8 (1), шафа витяжна (1), млин електричний (1), мікроскопи, </w:t>
            </w:r>
            <w:proofErr w:type="spellStart"/>
            <w:r w:rsidR="008A06A2" w:rsidRPr="00C93ECB">
              <w:rPr>
                <w:rFonts w:ascii="Times New Roman" w:hAnsi="Times New Roman" w:cs="Times New Roman"/>
                <w:sz w:val="24"/>
                <w:szCs w:val="24"/>
              </w:rPr>
              <w:t>рН</w:t>
            </w:r>
            <w:proofErr w:type="spellEnd"/>
            <w:r w:rsidR="008A06A2" w:rsidRPr="00C93ECB">
              <w:rPr>
                <w:rFonts w:ascii="Times New Roman" w:hAnsi="Times New Roman" w:cs="Times New Roman"/>
                <w:sz w:val="24"/>
                <w:szCs w:val="24"/>
              </w:rPr>
              <w:t xml:space="preserve">-метр (2), центрифуга ОПН-8 (2), ваги технічні, ваги торсійні, електронні ваги, </w:t>
            </w:r>
            <w:proofErr w:type="spellStart"/>
            <w:r w:rsidR="008A06A2" w:rsidRPr="00C93ECB">
              <w:rPr>
                <w:rFonts w:ascii="Times New Roman" w:hAnsi="Times New Roman" w:cs="Times New Roman"/>
                <w:sz w:val="24"/>
                <w:szCs w:val="24"/>
              </w:rPr>
              <w:t>фотоелектроколориметри</w:t>
            </w:r>
            <w:proofErr w:type="spellEnd"/>
            <w:r w:rsidR="008A06A2" w:rsidRPr="00C93ECB">
              <w:rPr>
                <w:rFonts w:ascii="Times New Roman" w:hAnsi="Times New Roman" w:cs="Times New Roman"/>
                <w:sz w:val="24"/>
                <w:szCs w:val="24"/>
              </w:rPr>
              <w:t>. Факультет має навчальні лабораторії «Фізіології рослин», «Біохімії рослин»</w:t>
            </w:r>
          </w:p>
          <w:p w14:paraId="2C161784" w14:textId="40B13416" w:rsidR="00100A60" w:rsidRPr="00C93ECB" w:rsidRDefault="00434AF8" w:rsidP="00F6376E">
            <w:pPr>
              <w:pStyle w:val="Default"/>
              <w:jc w:val="both"/>
              <w:rPr>
                <w:b/>
                <w:bCs/>
                <w:color w:val="auto"/>
              </w:rPr>
            </w:pPr>
            <w:r w:rsidRPr="00C93ECB">
              <w:rPr>
                <w:bCs/>
                <w:color w:val="auto"/>
              </w:rPr>
              <w:t xml:space="preserve">     </w:t>
            </w:r>
            <w:r w:rsidR="00100A60" w:rsidRPr="00C93ECB">
              <w:rPr>
                <w:bCs/>
                <w:color w:val="auto"/>
              </w:rPr>
              <w:t>Проблемна навчально-наукова  лабораторія мікології і фітопатології:</w:t>
            </w:r>
            <w:r w:rsidR="00100A60" w:rsidRPr="00C93ECB">
              <w:rPr>
                <w:color w:val="auto"/>
              </w:rPr>
              <w:t xml:space="preserve"> мікроскопи </w:t>
            </w:r>
            <w:r w:rsidR="00100A60" w:rsidRPr="00C93ECB">
              <w:rPr>
                <w:color w:val="auto"/>
                <w:lang w:val="en-US"/>
              </w:rPr>
              <w:t>SIGETA</w:t>
            </w:r>
            <w:r w:rsidR="00100A60" w:rsidRPr="00C93ECB">
              <w:rPr>
                <w:color w:val="auto"/>
              </w:rPr>
              <w:t xml:space="preserve"> </w:t>
            </w:r>
            <w:r w:rsidR="00100A60" w:rsidRPr="00C93ECB">
              <w:rPr>
                <w:color w:val="auto"/>
                <w:lang w:val="en-US"/>
              </w:rPr>
              <w:t>MB</w:t>
            </w:r>
            <w:r w:rsidR="00100A60" w:rsidRPr="00C93ECB">
              <w:rPr>
                <w:color w:val="auto"/>
              </w:rPr>
              <w:t>-103 40</w:t>
            </w:r>
            <w:r w:rsidR="00100A60" w:rsidRPr="00C93ECB">
              <w:rPr>
                <w:color w:val="auto"/>
                <w:lang w:val="en-US"/>
              </w:rPr>
              <w:t>x</w:t>
            </w:r>
            <w:r w:rsidR="00100A60" w:rsidRPr="00C93ECB">
              <w:rPr>
                <w:color w:val="auto"/>
              </w:rPr>
              <w:t>-1600</w:t>
            </w:r>
            <w:r w:rsidR="00100A60" w:rsidRPr="00C93ECB">
              <w:rPr>
                <w:color w:val="auto"/>
                <w:lang w:val="en-US"/>
              </w:rPr>
              <w:t>x</w:t>
            </w:r>
            <w:r w:rsidR="00100A60" w:rsidRPr="00C93ECB">
              <w:rPr>
                <w:color w:val="auto"/>
              </w:rPr>
              <w:t xml:space="preserve"> </w:t>
            </w:r>
            <w:r w:rsidR="00100A60" w:rsidRPr="00C93ECB">
              <w:rPr>
                <w:color w:val="auto"/>
                <w:lang w:val="en-US"/>
              </w:rPr>
              <w:t>LED</w:t>
            </w:r>
            <w:r w:rsidR="00100A60" w:rsidRPr="00C93ECB">
              <w:rPr>
                <w:color w:val="auto"/>
              </w:rPr>
              <w:t xml:space="preserve"> </w:t>
            </w:r>
            <w:r w:rsidR="00100A60" w:rsidRPr="00C93ECB">
              <w:rPr>
                <w:color w:val="auto"/>
                <w:lang w:val="en-US"/>
              </w:rPr>
              <w:t>Mono</w:t>
            </w:r>
            <w:r w:rsidR="00100A60" w:rsidRPr="00C93ECB">
              <w:rPr>
                <w:color w:val="auto"/>
              </w:rPr>
              <w:t xml:space="preserve"> (20 шт.), мікроскопи </w:t>
            </w:r>
            <w:r w:rsidR="00100A60" w:rsidRPr="00C93ECB">
              <w:rPr>
                <w:color w:val="auto"/>
                <w:lang w:val="en-US"/>
              </w:rPr>
              <w:t>SIGETA</w:t>
            </w:r>
            <w:r w:rsidR="00100A60" w:rsidRPr="00C93ECB">
              <w:rPr>
                <w:color w:val="auto"/>
              </w:rPr>
              <w:t xml:space="preserve"> </w:t>
            </w:r>
            <w:r w:rsidR="00100A60" w:rsidRPr="00C93ECB">
              <w:rPr>
                <w:color w:val="auto"/>
                <w:lang w:val="en-US"/>
              </w:rPr>
              <w:t>MS</w:t>
            </w:r>
            <w:r w:rsidR="00100A60" w:rsidRPr="00C93ECB">
              <w:rPr>
                <w:color w:val="auto"/>
              </w:rPr>
              <w:t>-217 20</w:t>
            </w:r>
            <w:r w:rsidR="00100A60" w:rsidRPr="00C93ECB">
              <w:rPr>
                <w:color w:val="auto"/>
                <w:lang w:val="en-US"/>
              </w:rPr>
              <w:t>x</w:t>
            </w:r>
            <w:r w:rsidR="00100A60" w:rsidRPr="00C93ECB">
              <w:rPr>
                <w:color w:val="auto"/>
              </w:rPr>
              <w:t>-40</w:t>
            </w:r>
            <w:r w:rsidR="00100A60" w:rsidRPr="00C93ECB">
              <w:rPr>
                <w:color w:val="auto"/>
                <w:lang w:val="en-US"/>
              </w:rPr>
              <w:t>x</w:t>
            </w:r>
            <w:r w:rsidR="00100A60" w:rsidRPr="00C93ECB">
              <w:rPr>
                <w:color w:val="auto"/>
              </w:rPr>
              <w:t xml:space="preserve"> </w:t>
            </w:r>
            <w:r w:rsidR="00100A60" w:rsidRPr="00C93ECB">
              <w:rPr>
                <w:color w:val="auto"/>
                <w:lang w:val="en-US"/>
              </w:rPr>
              <w:t>LED</w:t>
            </w:r>
            <w:r w:rsidR="00100A60" w:rsidRPr="00C93ECB">
              <w:rPr>
                <w:color w:val="auto"/>
              </w:rPr>
              <w:t xml:space="preserve"> </w:t>
            </w:r>
            <w:r w:rsidR="00100A60" w:rsidRPr="00C93ECB">
              <w:rPr>
                <w:color w:val="auto"/>
                <w:lang w:val="en-US"/>
              </w:rPr>
              <w:t>Bino</w:t>
            </w:r>
            <w:r w:rsidR="00100A60" w:rsidRPr="00C93ECB">
              <w:rPr>
                <w:color w:val="auto"/>
              </w:rPr>
              <w:t xml:space="preserve"> </w:t>
            </w:r>
            <w:r w:rsidR="00100A60" w:rsidRPr="00C93ECB">
              <w:rPr>
                <w:color w:val="auto"/>
                <w:lang w:val="en-US"/>
              </w:rPr>
              <w:t>Stereo</w:t>
            </w:r>
            <w:r w:rsidR="00100A60" w:rsidRPr="00C93ECB">
              <w:rPr>
                <w:color w:val="auto"/>
              </w:rPr>
              <w:t xml:space="preserve"> (20), мікроскопи МБИ-1 (25 шт.), мікроскоп бінокулярний МБС-9 (1 шт.), мікроскоп </w:t>
            </w:r>
            <w:proofErr w:type="spellStart"/>
            <w:r w:rsidR="00100A60" w:rsidRPr="00C93ECB">
              <w:rPr>
                <w:color w:val="auto"/>
                <w:lang w:val="en-US"/>
              </w:rPr>
              <w:t>Ol</w:t>
            </w:r>
            <w:proofErr w:type="spellEnd"/>
            <w:r w:rsidR="00100A60" w:rsidRPr="00C93ECB">
              <w:rPr>
                <w:color w:val="auto"/>
              </w:rPr>
              <w:t>у</w:t>
            </w:r>
            <w:proofErr w:type="spellStart"/>
            <w:r w:rsidR="00100A60" w:rsidRPr="00C93ECB">
              <w:rPr>
                <w:color w:val="auto"/>
                <w:lang w:val="en-US"/>
              </w:rPr>
              <w:t>mpus</w:t>
            </w:r>
            <w:proofErr w:type="spellEnd"/>
            <w:r w:rsidR="00100A60" w:rsidRPr="00C93ECB">
              <w:rPr>
                <w:color w:val="auto"/>
              </w:rPr>
              <w:t xml:space="preserve"> </w:t>
            </w:r>
            <w:r w:rsidR="00100A60" w:rsidRPr="00C93ECB">
              <w:rPr>
                <w:color w:val="auto"/>
                <w:lang w:val="en-US"/>
              </w:rPr>
              <w:t>CX</w:t>
            </w:r>
            <w:r w:rsidR="00100A60" w:rsidRPr="00C93ECB">
              <w:rPr>
                <w:color w:val="auto"/>
              </w:rPr>
              <w:t xml:space="preserve"> 41 (1 шт.), </w:t>
            </w:r>
            <w:r w:rsidR="00100A60" w:rsidRPr="00C93ECB">
              <w:rPr>
                <w:color w:val="auto"/>
                <w:lang w:val="en-US"/>
              </w:rPr>
              <w:t>c</w:t>
            </w:r>
            <w:proofErr w:type="spellStart"/>
            <w:r w:rsidR="00100A60" w:rsidRPr="00C93ECB">
              <w:rPr>
                <w:color w:val="auto"/>
              </w:rPr>
              <w:t>тереомікроскоп</w:t>
            </w:r>
            <w:proofErr w:type="spellEnd"/>
            <w:r w:rsidR="00100A60" w:rsidRPr="00C93ECB">
              <w:rPr>
                <w:color w:val="auto"/>
              </w:rPr>
              <w:t xml:space="preserve"> </w:t>
            </w:r>
            <w:r w:rsidR="00100A60" w:rsidRPr="00C93ECB">
              <w:rPr>
                <w:color w:val="auto"/>
                <w:lang w:val="en-US"/>
              </w:rPr>
              <w:t>SZM</w:t>
            </w:r>
            <w:r w:rsidR="00100A60" w:rsidRPr="00C93ECB">
              <w:rPr>
                <w:color w:val="auto"/>
              </w:rPr>
              <w:t xml:space="preserve">-45 </w:t>
            </w:r>
            <w:r w:rsidR="00100A60" w:rsidRPr="00C93ECB">
              <w:rPr>
                <w:color w:val="auto"/>
                <w:lang w:val="en-US"/>
              </w:rPr>
              <w:t>ULAB</w:t>
            </w:r>
            <w:r w:rsidR="00100A60" w:rsidRPr="00C93ECB">
              <w:rPr>
                <w:color w:val="auto"/>
              </w:rPr>
              <w:t xml:space="preserve"> (1 шт.), мікроскоп </w:t>
            </w:r>
            <w:r w:rsidR="00100A60" w:rsidRPr="00C93ECB">
              <w:rPr>
                <w:color w:val="auto"/>
                <w:lang w:val="en-US"/>
              </w:rPr>
              <w:t>XSM</w:t>
            </w:r>
            <w:r w:rsidR="00100A60" w:rsidRPr="00C93ECB">
              <w:rPr>
                <w:color w:val="auto"/>
              </w:rPr>
              <w:t xml:space="preserve">-20 (1 шт.), мікроскоп </w:t>
            </w:r>
            <w:r w:rsidR="00100A60" w:rsidRPr="00C93ECB">
              <w:rPr>
                <w:color w:val="auto"/>
                <w:lang w:val="en-US"/>
              </w:rPr>
              <w:t>XSM</w:t>
            </w:r>
            <w:r w:rsidR="00100A60" w:rsidRPr="00C93ECB">
              <w:rPr>
                <w:color w:val="auto"/>
              </w:rPr>
              <w:t>-40 (1 шт.), фазово-контрастний мікроскоп «</w:t>
            </w:r>
            <w:proofErr w:type="spellStart"/>
            <w:r w:rsidR="00100A60" w:rsidRPr="00C93ECB">
              <w:rPr>
                <w:color w:val="auto"/>
                <w:lang w:val="en-US"/>
              </w:rPr>
              <w:t>Wetzlar</w:t>
            </w:r>
            <w:proofErr w:type="spellEnd"/>
            <w:r w:rsidR="00100A60" w:rsidRPr="00C93ECB">
              <w:rPr>
                <w:color w:val="auto"/>
              </w:rPr>
              <w:t>» «</w:t>
            </w:r>
            <w:proofErr w:type="spellStart"/>
            <w:r w:rsidR="00100A60" w:rsidRPr="00C93ECB">
              <w:rPr>
                <w:color w:val="auto"/>
                <w:lang w:val="en-US"/>
              </w:rPr>
              <w:t>Medicus</w:t>
            </w:r>
            <w:proofErr w:type="spellEnd"/>
            <w:r w:rsidR="00100A60" w:rsidRPr="00C93ECB">
              <w:rPr>
                <w:color w:val="auto"/>
              </w:rPr>
              <w:t xml:space="preserve"> </w:t>
            </w:r>
            <w:proofErr w:type="spellStart"/>
            <w:r w:rsidR="00100A60" w:rsidRPr="00C93ECB">
              <w:rPr>
                <w:color w:val="auto"/>
                <w:lang w:val="en-US"/>
              </w:rPr>
              <w:t>hund</w:t>
            </w:r>
            <w:proofErr w:type="spellEnd"/>
            <w:r w:rsidR="00100A60" w:rsidRPr="00C93ECB">
              <w:rPr>
                <w:color w:val="auto"/>
              </w:rPr>
              <w:t xml:space="preserve">» С 300 (1 шт.), бінокулярний мікроскоп БМ-51-2 – 1 шт.; кліматична камера для культивування рослин (1 шт.), термостат </w:t>
            </w:r>
            <w:proofErr w:type="spellStart"/>
            <w:r w:rsidR="00100A60" w:rsidRPr="00C93ECB">
              <w:rPr>
                <w:color w:val="auto"/>
                <w:lang w:val="en-US"/>
              </w:rPr>
              <w:t>Memmert</w:t>
            </w:r>
            <w:proofErr w:type="spellEnd"/>
            <w:r w:rsidR="00100A60" w:rsidRPr="00C93ECB">
              <w:rPr>
                <w:color w:val="auto"/>
              </w:rPr>
              <w:t xml:space="preserve"> </w:t>
            </w:r>
            <w:r w:rsidR="00100A60" w:rsidRPr="00C93ECB">
              <w:rPr>
                <w:color w:val="auto"/>
                <w:lang w:val="en-US"/>
              </w:rPr>
              <w:t>SLM</w:t>
            </w:r>
            <w:r w:rsidR="00100A60" w:rsidRPr="00C93ECB">
              <w:rPr>
                <w:color w:val="auto"/>
              </w:rPr>
              <w:t xml:space="preserve"> 400 (1 шт.), термостат </w:t>
            </w:r>
            <w:r w:rsidR="00100A60" w:rsidRPr="00C93ECB">
              <w:rPr>
                <w:color w:val="auto"/>
                <w:lang w:val="en-US"/>
              </w:rPr>
              <w:t>Heraeus</w:t>
            </w:r>
            <w:r w:rsidR="00100A60" w:rsidRPr="00C93ECB">
              <w:rPr>
                <w:color w:val="auto"/>
              </w:rPr>
              <w:t xml:space="preserve"> </w:t>
            </w:r>
            <w:r w:rsidR="00100A60" w:rsidRPr="00C93ECB">
              <w:rPr>
                <w:color w:val="auto"/>
                <w:lang w:val="en-US"/>
              </w:rPr>
              <w:t>T</w:t>
            </w:r>
            <w:r w:rsidR="00100A60" w:rsidRPr="00C93ECB">
              <w:rPr>
                <w:color w:val="auto"/>
              </w:rPr>
              <w:t xml:space="preserve">6 (1 шт.), термостат охолоджуючий, обігріваючий (5 шт.), шафа сушильна електрична (2 шт.), центрифуга </w:t>
            </w:r>
            <w:proofErr w:type="spellStart"/>
            <w:r w:rsidR="00100A60" w:rsidRPr="00C93ECB">
              <w:rPr>
                <w:color w:val="auto"/>
                <w:lang w:val="en-US"/>
              </w:rPr>
              <w:t>Vebsitros</w:t>
            </w:r>
            <w:proofErr w:type="spellEnd"/>
            <w:r w:rsidR="00100A60" w:rsidRPr="00C93ECB">
              <w:rPr>
                <w:color w:val="auto"/>
              </w:rPr>
              <w:t xml:space="preserve"> (1шт.), центрифуга </w:t>
            </w:r>
            <w:r w:rsidR="00100A60" w:rsidRPr="00C93ECB">
              <w:rPr>
                <w:color w:val="auto"/>
                <w:lang w:val="en-US"/>
              </w:rPr>
              <w:t>Centrifuge</w:t>
            </w:r>
            <w:r w:rsidR="00100A60" w:rsidRPr="00C93ECB">
              <w:rPr>
                <w:color w:val="auto"/>
              </w:rPr>
              <w:t xml:space="preserve"> 5415 </w:t>
            </w:r>
            <w:r w:rsidR="00100A60" w:rsidRPr="00C93ECB">
              <w:rPr>
                <w:color w:val="auto"/>
                <w:lang w:val="en-US"/>
              </w:rPr>
              <w:t>D</w:t>
            </w:r>
            <w:r w:rsidR="00100A60" w:rsidRPr="00C93ECB">
              <w:rPr>
                <w:color w:val="auto"/>
              </w:rPr>
              <w:t xml:space="preserve"> (1 шт.),  ваги лабораторні </w:t>
            </w:r>
            <w:proofErr w:type="spellStart"/>
            <w:r w:rsidR="00100A60" w:rsidRPr="00C93ECB">
              <w:rPr>
                <w:color w:val="auto"/>
                <w:lang w:val="en-US"/>
              </w:rPr>
              <w:t>Lmim</w:t>
            </w:r>
            <w:proofErr w:type="spellEnd"/>
            <w:r w:rsidR="00100A60" w:rsidRPr="00C93ECB">
              <w:rPr>
                <w:color w:val="auto"/>
              </w:rPr>
              <w:t xml:space="preserve"> (3 шт.), ваги електронні лабораторні </w:t>
            </w:r>
            <w:r w:rsidR="00100A60" w:rsidRPr="00C93ECB">
              <w:rPr>
                <w:color w:val="auto"/>
                <w:lang w:val="en-US"/>
              </w:rPr>
              <w:t>Kern</w:t>
            </w:r>
            <w:r w:rsidR="00100A60" w:rsidRPr="00C93ECB">
              <w:rPr>
                <w:color w:val="auto"/>
              </w:rPr>
              <w:t xml:space="preserve"> 440-33 (1 шт.),  ваги ТВЕ-1.1-0.01 (1 шт.), ваги лабораторні </w:t>
            </w:r>
            <w:proofErr w:type="spellStart"/>
            <w:r w:rsidR="00100A60" w:rsidRPr="00C93ECB">
              <w:rPr>
                <w:color w:val="auto"/>
                <w:lang w:val="en-US"/>
              </w:rPr>
              <w:t>Lmim</w:t>
            </w:r>
            <w:proofErr w:type="spellEnd"/>
            <w:r w:rsidR="00100A60" w:rsidRPr="00C93ECB">
              <w:rPr>
                <w:color w:val="auto"/>
              </w:rPr>
              <w:t xml:space="preserve"> (3 шт.), ваги електронні ВЛКТ-500г-М (1 шт.),  дистилятор-ДЕ5 (1 шт.), центрифуга </w:t>
            </w:r>
            <w:proofErr w:type="spellStart"/>
            <w:r w:rsidR="00100A60" w:rsidRPr="00C93ECB">
              <w:rPr>
                <w:color w:val="auto"/>
                <w:lang w:val="en-US"/>
              </w:rPr>
              <w:t>Vebsitros</w:t>
            </w:r>
            <w:proofErr w:type="spellEnd"/>
            <w:r w:rsidR="00100A60" w:rsidRPr="00C93ECB">
              <w:rPr>
                <w:color w:val="auto"/>
              </w:rPr>
              <w:t xml:space="preserve"> – 1 шт., холодильник </w:t>
            </w:r>
            <w:r w:rsidR="00100A60" w:rsidRPr="00C93ECB">
              <w:rPr>
                <w:color w:val="auto"/>
                <w:lang w:val="en-US"/>
              </w:rPr>
              <w:t>Nord</w:t>
            </w:r>
            <w:r w:rsidR="00100A60" w:rsidRPr="00C93ECB">
              <w:rPr>
                <w:color w:val="auto"/>
              </w:rPr>
              <w:t xml:space="preserve"> 233 (1шт.), холодильник </w:t>
            </w:r>
            <w:r w:rsidR="00100A60" w:rsidRPr="00C93ECB">
              <w:rPr>
                <w:color w:val="auto"/>
                <w:lang w:val="en-US"/>
              </w:rPr>
              <w:t>Indesit</w:t>
            </w:r>
            <w:r w:rsidR="00100A60" w:rsidRPr="00C93ECB">
              <w:rPr>
                <w:color w:val="auto"/>
              </w:rPr>
              <w:t xml:space="preserve"> </w:t>
            </w:r>
            <w:r w:rsidR="00100A60" w:rsidRPr="00C93ECB">
              <w:rPr>
                <w:color w:val="auto"/>
                <w:lang w:val="en-US"/>
              </w:rPr>
              <w:t>ST</w:t>
            </w:r>
            <w:r w:rsidR="00100A60" w:rsidRPr="00C93ECB">
              <w:rPr>
                <w:color w:val="auto"/>
              </w:rPr>
              <w:t xml:space="preserve"> 167 (1 шт.), ламінарні бокси (камери </w:t>
            </w:r>
            <w:proofErr w:type="spellStart"/>
            <w:r w:rsidR="00100A60" w:rsidRPr="00C93ECB">
              <w:rPr>
                <w:color w:val="auto"/>
              </w:rPr>
              <w:t>знепилювальні</w:t>
            </w:r>
            <w:proofErr w:type="spellEnd"/>
            <w:r w:rsidR="00100A60" w:rsidRPr="00C93ECB">
              <w:rPr>
                <w:color w:val="auto"/>
              </w:rPr>
              <w:t xml:space="preserve"> ДЛТГ (3 шт.), витяжна шафа (1 шт.), мікрохвильова піч </w:t>
            </w:r>
            <w:r w:rsidR="00100A60" w:rsidRPr="00C93ECB">
              <w:rPr>
                <w:color w:val="auto"/>
                <w:lang w:val="en-US"/>
              </w:rPr>
              <w:t>LG</w:t>
            </w:r>
            <w:r w:rsidR="00100A60" w:rsidRPr="00C93ECB">
              <w:rPr>
                <w:color w:val="auto"/>
              </w:rPr>
              <w:t xml:space="preserve"> (1 шт.), плитка електрична Мрія (2 шт.), скороварка стерилізаційна </w:t>
            </w:r>
            <w:r w:rsidR="00100A60" w:rsidRPr="00C93ECB">
              <w:rPr>
                <w:color w:val="auto"/>
                <w:lang w:val="en-US"/>
              </w:rPr>
              <w:t>WMF</w:t>
            </w:r>
            <w:r w:rsidR="00100A60" w:rsidRPr="00C93ECB">
              <w:rPr>
                <w:color w:val="auto"/>
              </w:rPr>
              <w:t>-</w:t>
            </w:r>
            <w:proofErr w:type="spellStart"/>
            <w:r w:rsidR="00100A60" w:rsidRPr="00C93ECB">
              <w:rPr>
                <w:color w:val="auto"/>
                <w:lang w:val="en-US"/>
              </w:rPr>
              <w:t>Schneltopf</w:t>
            </w:r>
            <w:proofErr w:type="spellEnd"/>
            <w:r w:rsidR="00100A60" w:rsidRPr="00C93ECB">
              <w:rPr>
                <w:color w:val="auto"/>
              </w:rPr>
              <w:t xml:space="preserve"> (1 шт.),  шафа сушильна електрична (2 шт.), спектрометр </w:t>
            </w:r>
            <w:r w:rsidR="00100A60" w:rsidRPr="00C93ECB">
              <w:rPr>
                <w:color w:val="auto"/>
                <w:lang w:val="en-US"/>
              </w:rPr>
              <w:t>SPECTRONIC</w:t>
            </w:r>
            <w:r w:rsidR="00100A60" w:rsidRPr="00C93ECB">
              <w:rPr>
                <w:color w:val="auto"/>
              </w:rPr>
              <w:t xml:space="preserve"> </w:t>
            </w:r>
            <w:proofErr w:type="spellStart"/>
            <w:r w:rsidR="00100A60" w:rsidRPr="00C93ECB">
              <w:rPr>
                <w:color w:val="auto"/>
                <w:lang w:val="en-US"/>
              </w:rPr>
              <w:t>Genesys</w:t>
            </w:r>
            <w:proofErr w:type="spellEnd"/>
            <w:r w:rsidR="00100A60" w:rsidRPr="00C93ECB">
              <w:rPr>
                <w:color w:val="auto"/>
              </w:rPr>
              <w:t xml:space="preserve"> 5 (1 шт.), млин електричний ЭМ-100 (1 шт.), </w:t>
            </w:r>
            <w:proofErr w:type="spellStart"/>
            <w:r w:rsidR="00100A60" w:rsidRPr="00C93ECB">
              <w:rPr>
                <w:color w:val="auto"/>
              </w:rPr>
              <w:t>рН</w:t>
            </w:r>
            <w:proofErr w:type="spellEnd"/>
            <w:r w:rsidR="00100A60" w:rsidRPr="00C93ECB">
              <w:rPr>
                <w:color w:val="auto"/>
              </w:rPr>
              <w:t xml:space="preserve">-метр РН 56 (1 шт.), </w:t>
            </w:r>
            <w:proofErr w:type="spellStart"/>
            <w:r w:rsidR="00100A60" w:rsidRPr="00C93ECB">
              <w:rPr>
                <w:color w:val="auto"/>
              </w:rPr>
              <w:t>рН</w:t>
            </w:r>
            <w:proofErr w:type="spellEnd"/>
            <w:r w:rsidR="00100A60" w:rsidRPr="00C93ECB">
              <w:rPr>
                <w:color w:val="auto"/>
              </w:rPr>
              <w:t xml:space="preserve">-метр Е-603 (1 шт.), магнітна мішалка </w:t>
            </w:r>
            <w:proofErr w:type="spellStart"/>
            <w:r w:rsidR="00100A60" w:rsidRPr="00C93ECB">
              <w:rPr>
                <w:color w:val="auto"/>
                <w:lang w:val="en-US"/>
              </w:rPr>
              <w:t>Variomag</w:t>
            </w:r>
            <w:proofErr w:type="spellEnd"/>
            <w:r w:rsidR="00100A60" w:rsidRPr="00C93ECB">
              <w:rPr>
                <w:color w:val="auto"/>
              </w:rPr>
              <w:t xml:space="preserve"> (1 шт.), культиваційна мішалка </w:t>
            </w:r>
            <w:proofErr w:type="spellStart"/>
            <w:r w:rsidR="00100A60" w:rsidRPr="00C93ECB">
              <w:rPr>
                <w:color w:val="auto"/>
                <w:lang w:val="en-US"/>
              </w:rPr>
              <w:t>Polymax</w:t>
            </w:r>
            <w:proofErr w:type="spellEnd"/>
            <w:r w:rsidR="00100A60" w:rsidRPr="00C93ECB">
              <w:rPr>
                <w:color w:val="auto"/>
              </w:rPr>
              <w:t xml:space="preserve"> 1040 (1 шт.), вологомір НВ 43 (1 шт.), автоклав </w:t>
            </w:r>
            <w:proofErr w:type="spellStart"/>
            <w:r w:rsidR="00100A60" w:rsidRPr="00C93ECB">
              <w:rPr>
                <w:color w:val="auto"/>
                <w:lang w:val="en-US"/>
              </w:rPr>
              <w:t>Varioklav</w:t>
            </w:r>
            <w:proofErr w:type="spellEnd"/>
            <w:r w:rsidR="00100A60" w:rsidRPr="00C93ECB">
              <w:rPr>
                <w:color w:val="auto"/>
              </w:rPr>
              <w:t xml:space="preserve"> </w:t>
            </w:r>
            <w:r w:rsidR="00100A60" w:rsidRPr="00C93ECB">
              <w:rPr>
                <w:color w:val="auto"/>
                <w:lang w:val="en-US"/>
              </w:rPr>
              <w:t>EP</w:t>
            </w:r>
            <w:r w:rsidR="00100A60" w:rsidRPr="00C93ECB">
              <w:rPr>
                <w:color w:val="auto"/>
              </w:rPr>
              <w:t>-</w:t>
            </w:r>
            <w:r w:rsidR="00100A60" w:rsidRPr="00C93ECB">
              <w:rPr>
                <w:color w:val="auto"/>
                <w:lang w:val="en-US"/>
              </w:rPr>
              <w:t>Z</w:t>
            </w:r>
            <w:r w:rsidR="00100A60" w:rsidRPr="00C93ECB">
              <w:rPr>
                <w:color w:val="auto"/>
              </w:rPr>
              <w:t xml:space="preserve"> (1 шт.), </w:t>
            </w:r>
            <w:proofErr w:type="spellStart"/>
            <w:r w:rsidR="00100A60" w:rsidRPr="00C93ECB">
              <w:rPr>
                <w:color w:val="auto"/>
              </w:rPr>
              <w:t>відеоокуляр</w:t>
            </w:r>
            <w:proofErr w:type="spellEnd"/>
            <w:r w:rsidR="00100A60" w:rsidRPr="00C93ECB">
              <w:rPr>
                <w:color w:val="auto"/>
              </w:rPr>
              <w:t xml:space="preserve"> </w:t>
            </w:r>
            <w:proofErr w:type="spellStart"/>
            <w:r w:rsidR="00100A60" w:rsidRPr="00C93ECB">
              <w:rPr>
                <w:color w:val="auto"/>
              </w:rPr>
              <w:t>ToupCam</w:t>
            </w:r>
            <w:proofErr w:type="spellEnd"/>
            <w:r w:rsidR="00100A60" w:rsidRPr="00C93ECB">
              <w:rPr>
                <w:color w:val="auto"/>
              </w:rPr>
              <w:t xml:space="preserve"> 9.0  (1 шт.), </w:t>
            </w:r>
            <w:proofErr w:type="spellStart"/>
            <w:r w:rsidR="00100A60" w:rsidRPr="00C93ECB">
              <w:rPr>
                <w:color w:val="auto"/>
              </w:rPr>
              <w:t>мікропіпетка</w:t>
            </w:r>
            <w:proofErr w:type="spellEnd"/>
            <w:r w:rsidR="00100A60" w:rsidRPr="00C93ECB">
              <w:rPr>
                <w:color w:val="auto"/>
              </w:rPr>
              <w:t xml:space="preserve"> </w:t>
            </w:r>
            <w:proofErr w:type="spellStart"/>
            <w:r w:rsidR="00100A60" w:rsidRPr="00C93ECB">
              <w:rPr>
                <w:color w:val="auto"/>
                <w:lang w:val="en-US"/>
              </w:rPr>
              <w:t>MicroPette</w:t>
            </w:r>
            <w:proofErr w:type="spellEnd"/>
            <w:r w:rsidR="00100A60" w:rsidRPr="00C93ECB">
              <w:rPr>
                <w:color w:val="auto"/>
              </w:rPr>
              <w:t xml:space="preserve"> 2-20</w:t>
            </w:r>
            <w:proofErr w:type="spellStart"/>
            <w:r w:rsidR="00100A60" w:rsidRPr="00C93ECB">
              <w:rPr>
                <w:color w:val="auto"/>
                <w:lang w:val="en-US"/>
              </w:rPr>
              <w:t>ue</w:t>
            </w:r>
            <w:proofErr w:type="spellEnd"/>
            <w:r w:rsidR="00100A60" w:rsidRPr="00C93ECB">
              <w:rPr>
                <w:color w:val="auto"/>
              </w:rPr>
              <w:t xml:space="preserve"> (4 шт.), сита лабораторні (5 шт.), чашки Петрі (800 шт.), пробірки лабораторні (1500 шт.), колби (150 шт.), ексикатори (30 шт.), кювети для пророщування (60 шт.), камери </w:t>
            </w:r>
            <w:proofErr w:type="spellStart"/>
            <w:r w:rsidR="00100A60" w:rsidRPr="00C93ECB">
              <w:rPr>
                <w:color w:val="auto"/>
              </w:rPr>
              <w:t>Горяєва</w:t>
            </w:r>
            <w:proofErr w:type="spellEnd"/>
            <w:r w:rsidR="00100A60" w:rsidRPr="00C93ECB">
              <w:rPr>
                <w:color w:val="auto"/>
              </w:rPr>
              <w:t xml:space="preserve"> (4 шт.), мікротом санний (1 шт.), мікрометр МОВ-1-15</w:t>
            </w:r>
            <w:r w:rsidR="00100A60" w:rsidRPr="00C93ECB">
              <w:rPr>
                <w:color w:val="auto"/>
                <w:vertAlign w:val="superscript"/>
              </w:rPr>
              <w:t>х</w:t>
            </w:r>
            <w:r w:rsidR="00100A60" w:rsidRPr="00C93ECB">
              <w:rPr>
                <w:color w:val="auto"/>
              </w:rPr>
              <w:t xml:space="preserve"> (3 шт.), установка для стерилізації приміщення (1 шт.), </w:t>
            </w:r>
            <w:proofErr w:type="spellStart"/>
            <w:r w:rsidR="00100A60" w:rsidRPr="00C93ECB">
              <w:rPr>
                <w:color w:val="auto"/>
              </w:rPr>
              <w:t>медіапроектор</w:t>
            </w:r>
            <w:proofErr w:type="spellEnd"/>
            <w:r w:rsidR="00100A60" w:rsidRPr="00C93ECB">
              <w:rPr>
                <w:color w:val="auto"/>
              </w:rPr>
              <w:t xml:space="preserve"> </w:t>
            </w:r>
            <w:r w:rsidR="00100A60" w:rsidRPr="00C93ECB">
              <w:rPr>
                <w:color w:val="auto"/>
                <w:lang w:val="en-US"/>
              </w:rPr>
              <w:t>Epson</w:t>
            </w:r>
            <w:r w:rsidR="00100A60" w:rsidRPr="00C93ECB">
              <w:rPr>
                <w:color w:val="auto"/>
              </w:rPr>
              <w:t xml:space="preserve"> (1 шт.), відеокамера 3.0 </w:t>
            </w:r>
            <w:proofErr w:type="spellStart"/>
            <w:r w:rsidR="00100A60" w:rsidRPr="00C93ECB">
              <w:rPr>
                <w:color w:val="auto"/>
                <w:lang w:val="en-US"/>
              </w:rPr>
              <w:t>Mpix</w:t>
            </w:r>
            <w:proofErr w:type="spellEnd"/>
            <w:r w:rsidR="00100A60" w:rsidRPr="00C93ECB">
              <w:rPr>
                <w:color w:val="auto"/>
              </w:rPr>
              <w:t xml:space="preserve"> </w:t>
            </w:r>
            <w:r w:rsidR="00100A60" w:rsidRPr="00C93ECB">
              <w:rPr>
                <w:color w:val="auto"/>
                <w:lang w:val="en-US"/>
              </w:rPr>
              <w:t>USB</w:t>
            </w:r>
            <w:r w:rsidR="00100A60" w:rsidRPr="00C93ECB">
              <w:rPr>
                <w:color w:val="auto"/>
              </w:rPr>
              <w:t xml:space="preserve">2.0/к мікроскоп універсальний, комп'ютер, монітор </w:t>
            </w:r>
            <w:r w:rsidR="00100A60" w:rsidRPr="00C93ECB">
              <w:rPr>
                <w:color w:val="auto"/>
                <w:lang w:val="en-US"/>
              </w:rPr>
              <w:t>Samsung</w:t>
            </w:r>
            <w:r w:rsidR="00100A60" w:rsidRPr="00C93ECB">
              <w:rPr>
                <w:color w:val="auto"/>
              </w:rPr>
              <w:t xml:space="preserve"> (1 шт.), принтер </w:t>
            </w:r>
            <w:r w:rsidR="00100A60" w:rsidRPr="00C93ECB">
              <w:rPr>
                <w:color w:val="auto"/>
                <w:lang w:val="en-US"/>
              </w:rPr>
              <w:t>HP</w:t>
            </w:r>
            <w:r w:rsidR="00100A60" w:rsidRPr="00C93ECB">
              <w:rPr>
                <w:color w:val="auto"/>
              </w:rPr>
              <w:t xml:space="preserve"> </w:t>
            </w:r>
            <w:r w:rsidR="00100A60" w:rsidRPr="00C93ECB">
              <w:rPr>
                <w:color w:val="auto"/>
                <w:lang w:val="en-US"/>
              </w:rPr>
              <w:t>LaserJet</w:t>
            </w:r>
            <w:r w:rsidR="00100A60" w:rsidRPr="00C93ECB">
              <w:rPr>
                <w:color w:val="auto"/>
              </w:rPr>
              <w:t xml:space="preserve"> 1020 (1 шт.)</w:t>
            </w:r>
          </w:p>
        </w:tc>
      </w:tr>
      <w:tr w:rsidR="00C93ECB" w:rsidRPr="00C93ECB" w14:paraId="3988B406" w14:textId="77777777" w:rsidTr="00475EDD">
        <w:tc>
          <w:tcPr>
            <w:tcW w:w="2383" w:type="dxa"/>
            <w:vAlign w:val="bottom"/>
          </w:tcPr>
          <w:p w14:paraId="63CBA314" w14:textId="77777777" w:rsidR="00845626" w:rsidRPr="00C93ECB" w:rsidRDefault="00845626" w:rsidP="00885582">
            <w:pPr>
              <w:pStyle w:val="21"/>
              <w:shd w:val="clear" w:color="auto" w:fill="auto"/>
              <w:spacing w:before="0" w:after="0" w:line="240" w:lineRule="auto"/>
              <w:jc w:val="left"/>
              <w:rPr>
                <w:sz w:val="24"/>
                <w:szCs w:val="24"/>
              </w:rPr>
            </w:pPr>
            <w:r w:rsidRPr="00C93ECB">
              <w:rPr>
                <w:rStyle w:val="22"/>
                <w:color w:val="auto"/>
              </w:rPr>
              <w:lastRenderedPageBreak/>
              <w:t>Інформаційне та</w:t>
            </w:r>
          </w:p>
          <w:p w14:paraId="163C2BE8" w14:textId="77777777" w:rsidR="00845626" w:rsidRPr="00C93ECB" w:rsidRDefault="00845626" w:rsidP="00885582">
            <w:pPr>
              <w:pStyle w:val="21"/>
              <w:shd w:val="clear" w:color="auto" w:fill="auto"/>
              <w:spacing w:before="0" w:after="0" w:line="240" w:lineRule="auto"/>
              <w:jc w:val="left"/>
              <w:rPr>
                <w:sz w:val="24"/>
                <w:szCs w:val="24"/>
              </w:rPr>
            </w:pPr>
            <w:r w:rsidRPr="00C93ECB">
              <w:rPr>
                <w:rStyle w:val="22"/>
                <w:color w:val="auto"/>
              </w:rPr>
              <w:t>навчально-методичне</w:t>
            </w:r>
          </w:p>
          <w:p w14:paraId="1D6D1D81" w14:textId="77777777" w:rsidR="00845626" w:rsidRPr="00C93ECB" w:rsidRDefault="00845626" w:rsidP="00885582">
            <w:pPr>
              <w:pStyle w:val="21"/>
              <w:shd w:val="clear" w:color="auto" w:fill="auto"/>
              <w:spacing w:before="0" w:after="0" w:line="240" w:lineRule="auto"/>
              <w:jc w:val="left"/>
              <w:rPr>
                <w:rStyle w:val="22"/>
                <w:color w:val="auto"/>
              </w:rPr>
            </w:pPr>
            <w:r w:rsidRPr="00C93ECB">
              <w:rPr>
                <w:rStyle w:val="22"/>
                <w:color w:val="auto"/>
              </w:rPr>
              <w:t>забезпечення</w:t>
            </w:r>
          </w:p>
          <w:p w14:paraId="7E119681" w14:textId="77777777" w:rsidR="00845626" w:rsidRPr="00C93ECB" w:rsidRDefault="00845626" w:rsidP="00885582">
            <w:pPr>
              <w:pStyle w:val="21"/>
              <w:shd w:val="clear" w:color="auto" w:fill="auto"/>
              <w:spacing w:before="0" w:after="0" w:line="240" w:lineRule="auto"/>
              <w:jc w:val="left"/>
              <w:rPr>
                <w:rStyle w:val="22"/>
                <w:color w:val="auto"/>
              </w:rPr>
            </w:pPr>
          </w:p>
          <w:p w14:paraId="03C7DF5C" w14:textId="77777777" w:rsidR="00845626" w:rsidRPr="00C93ECB" w:rsidRDefault="00845626" w:rsidP="00885582">
            <w:pPr>
              <w:pStyle w:val="21"/>
              <w:shd w:val="clear" w:color="auto" w:fill="auto"/>
              <w:spacing w:before="0" w:after="0" w:line="240" w:lineRule="auto"/>
              <w:jc w:val="left"/>
              <w:rPr>
                <w:rStyle w:val="22"/>
                <w:color w:val="auto"/>
              </w:rPr>
            </w:pPr>
          </w:p>
          <w:p w14:paraId="25D06FB7" w14:textId="77777777" w:rsidR="00845626" w:rsidRPr="00C93ECB" w:rsidRDefault="00845626" w:rsidP="00885582">
            <w:pPr>
              <w:pStyle w:val="21"/>
              <w:shd w:val="clear" w:color="auto" w:fill="auto"/>
              <w:spacing w:before="0" w:after="0" w:line="240" w:lineRule="auto"/>
              <w:jc w:val="left"/>
              <w:rPr>
                <w:rStyle w:val="22"/>
                <w:color w:val="auto"/>
              </w:rPr>
            </w:pPr>
          </w:p>
          <w:p w14:paraId="485A8829" w14:textId="77777777" w:rsidR="00845626" w:rsidRPr="00C93ECB" w:rsidRDefault="00845626" w:rsidP="00885582">
            <w:pPr>
              <w:pStyle w:val="21"/>
              <w:shd w:val="clear" w:color="auto" w:fill="auto"/>
              <w:spacing w:before="0" w:after="0" w:line="240" w:lineRule="auto"/>
              <w:jc w:val="left"/>
              <w:rPr>
                <w:rStyle w:val="22"/>
                <w:color w:val="auto"/>
              </w:rPr>
            </w:pPr>
          </w:p>
          <w:p w14:paraId="54266E13" w14:textId="77777777" w:rsidR="00845626" w:rsidRPr="00C93ECB" w:rsidRDefault="00845626" w:rsidP="00885582">
            <w:pPr>
              <w:pStyle w:val="21"/>
              <w:shd w:val="clear" w:color="auto" w:fill="auto"/>
              <w:spacing w:before="0" w:after="0" w:line="240" w:lineRule="auto"/>
              <w:jc w:val="left"/>
              <w:rPr>
                <w:rStyle w:val="22"/>
                <w:color w:val="auto"/>
              </w:rPr>
            </w:pPr>
          </w:p>
          <w:p w14:paraId="6159BF4B" w14:textId="77777777" w:rsidR="00845626" w:rsidRPr="00C93ECB" w:rsidRDefault="00845626" w:rsidP="00885582">
            <w:pPr>
              <w:pStyle w:val="21"/>
              <w:shd w:val="clear" w:color="auto" w:fill="auto"/>
              <w:spacing w:before="0" w:after="0" w:line="240" w:lineRule="auto"/>
              <w:jc w:val="left"/>
              <w:rPr>
                <w:rStyle w:val="22"/>
                <w:color w:val="auto"/>
              </w:rPr>
            </w:pPr>
          </w:p>
          <w:p w14:paraId="4B0C8BC5" w14:textId="77777777" w:rsidR="00845626" w:rsidRPr="00C93ECB" w:rsidRDefault="00845626" w:rsidP="00885582">
            <w:pPr>
              <w:pStyle w:val="21"/>
              <w:shd w:val="clear" w:color="auto" w:fill="auto"/>
              <w:spacing w:before="0" w:after="0" w:line="240" w:lineRule="auto"/>
              <w:jc w:val="left"/>
              <w:rPr>
                <w:rStyle w:val="22"/>
                <w:color w:val="auto"/>
              </w:rPr>
            </w:pPr>
          </w:p>
          <w:p w14:paraId="3B5AD125" w14:textId="77777777" w:rsidR="00845626" w:rsidRPr="00C93ECB" w:rsidRDefault="00845626" w:rsidP="00885582">
            <w:pPr>
              <w:pStyle w:val="21"/>
              <w:shd w:val="clear" w:color="auto" w:fill="auto"/>
              <w:spacing w:before="0" w:after="0" w:line="240" w:lineRule="auto"/>
              <w:jc w:val="left"/>
              <w:rPr>
                <w:rStyle w:val="22"/>
                <w:color w:val="auto"/>
              </w:rPr>
            </w:pPr>
          </w:p>
          <w:p w14:paraId="26164458" w14:textId="77777777" w:rsidR="00845626" w:rsidRPr="00C93ECB" w:rsidRDefault="00845626" w:rsidP="00885582">
            <w:pPr>
              <w:pStyle w:val="21"/>
              <w:shd w:val="clear" w:color="auto" w:fill="auto"/>
              <w:spacing w:before="0" w:after="0" w:line="240" w:lineRule="auto"/>
              <w:jc w:val="left"/>
              <w:rPr>
                <w:rStyle w:val="22"/>
                <w:color w:val="auto"/>
              </w:rPr>
            </w:pPr>
          </w:p>
          <w:p w14:paraId="3F48BDE2" w14:textId="77777777" w:rsidR="00845626" w:rsidRPr="00C93ECB" w:rsidRDefault="00845626" w:rsidP="00885582">
            <w:pPr>
              <w:pStyle w:val="21"/>
              <w:shd w:val="clear" w:color="auto" w:fill="auto"/>
              <w:spacing w:before="0" w:after="0" w:line="240" w:lineRule="auto"/>
              <w:jc w:val="left"/>
              <w:rPr>
                <w:rStyle w:val="22"/>
                <w:color w:val="auto"/>
              </w:rPr>
            </w:pPr>
          </w:p>
          <w:p w14:paraId="64A95FBD" w14:textId="77777777" w:rsidR="00845626" w:rsidRPr="00C93ECB" w:rsidRDefault="00845626" w:rsidP="00885582">
            <w:pPr>
              <w:pStyle w:val="21"/>
              <w:shd w:val="clear" w:color="auto" w:fill="auto"/>
              <w:spacing w:before="0" w:after="0" w:line="240" w:lineRule="auto"/>
              <w:jc w:val="left"/>
              <w:rPr>
                <w:rStyle w:val="22"/>
                <w:color w:val="auto"/>
              </w:rPr>
            </w:pPr>
          </w:p>
          <w:p w14:paraId="50CAD14B" w14:textId="77777777" w:rsidR="00845626" w:rsidRPr="00C93ECB" w:rsidRDefault="00845626" w:rsidP="00885582">
            <w:pPr>
              <w:pStyle w:val="21"/>
              <w:shd w:val="clear" w:color="auto" w:fill="auto"/>
              <w:spacing w:before="0" w:after="0" w:line="240" w:lineRule="auto"/>
              <w:jc w:val="left"/>
              <w:rPr>
                <w:rStyle w:val="22"/>
                <w:color w:val="auto"/>
              </w:rPr>
            </w:pPr>
          </w:p>
          <w:p w14:paraId="0FCBF8D9" w14:textId="77777777" w:rsidR="00845626" w:rsidRPr="00C93ECB" w:rsidRDefault="00845626" w:rsidP="00885582">
            <w:pPr>
              <w:pStyle w:val="21"/>
              <w:shd w:val="clear" w:color="auto" w:fill="auto"/>
              <w:spacing w:before="0" w:after="0" w:line="240" w:lineRule="auto"/>
              <w:jc w:val="left"/>
              <w:rPr>
                <w:rStyle w:val="22"/>
                <w:color w:val="auto"/>
              </w:rPr>
            </w:pPr>
          </w:p>
          <w:p w14:paraId="1F166511" w14:textId="77777777" w:rsidR="00845626" w:rsidRPr="00C93ECB" w:rsidRDefault="00845626" w:rsidP="00885582">
            <w:pPr>
              <w:pStyle w:val="21"/>
              <w:shd w:val="clear" w:color="auto" w:fill="auto"/>
              <w:spacing w:before="0" w:after="0" w:line="240" w:lineRule="auto"/>
              <w:jc w:val="left"/>
              <w:rPr>
                <w:rStyle w:val="22"/>
                <w:color w:val="auto"/>
              </w:rPr>
            </w:pPr>
          </w:p>
          <w:p w14:paraId="392FF48C" w14:textId="77777777" w:rsidR="00845626" w:rsidRPr="00C93ECB" w:rsidRDefault="00845626" w:rsidP="00885582">
            <w:pPr>
              <w:pStyle w:val="21"/>
              <w:shd w:val="clear" w:color="auto" w:fill="auto"/>
              <w:spacing w:before="0" w:after="0" w:line="240" w:lineRule="auto"/>
              <w:jc w:val="left"/>
              <w:rPr>
                <w:rStyle w:val="22"/>
                <w:color w:val="auto"/>
              </w:rPr>
            </w:pPr>
          </w:p>
          <w:p w14:paraId="7FC5819C" w14:textId="77777777" w:rsidR="00845626" w:rsidRPr="00C93ECB" w:rsidRDefault="00845626" w:rsidP="00885582">
            <w:pPr>
              <w:pStyle w:val="21"/>
              <w:shd w:val="clear" w:color="auto" w:fill="auto"/>
              <w:spacing w:before="0" w:after="0" w:line="240" w:lineRule="auto"/>
              <w:jc w:val="left"/>
              <w:rPr>
                <w:rStyle w:val="22"/>
                <w:color w:val="auto"/>
              </w:rPr>
            </w:pPr>
          </w:p>
          <w:p w14:paraId="570A4D4F" w14:textId="77777777" w:rsidR="00845626" w:rsidRPr="00C93ECB" w:rsidRDefault="00845626" w:rsidP="00885582">
            <w:pPr>
              <w:pStyle w:val="21"/>
              <w:shd w:val="clear" w:color="auto" w:fill="auto"/>
              <w:spacing w:before="0" w:after="0" w:line="240" w:lineRule="auto"/>
              <w:jc w:val="left"/>
              <w:rPr>
                <w:rStyle w:val="22"/>
                <w:color w:val="auto"/>
              </w:rPr>
            </w:pPr>
          </w:p>
          <w:p w14:paraId="4144B17B" w14:textId="77777777" w:rsidR="00845626" w:rsidRPr="00C93ECB" w:rsidRDefault="00845626" w:rsidP="00885582">
            <w:pPr>
              <w:pStyle w:val="21"/>
              <w:shd w:val="clear" w:color="auto" w:fill="auto"/>
              <w:spacing w:before="0" w:after="0" w:line="240" w:lineRule="auto"/>
              <w:jc w:val="left"/>
              <w:rPr>
                <w:rStyle w:val="22"/>
                <w:color w:val="auto"/>
              </w:rPr>
            </w:pPr>
          </w:p>
          <w:p w14:paraId="0359971A" w14:textId="77777777" w:rsidR="00845626" w:rsidRPr="00C93ECB" w:rsidRDefault="00845626" w:rsidP="00885582">
            <w:pPr>
              <w:pStyle w:val="21"/>
              <w:shd w:val="clear" w:color="auto" w:fill="auto"/>
              <w:spacing w:before="0" w:after="0" w:line="240" w:lineRule="auto"/>
              <w:jc w:val="left"/>
              <w:rPr>
                <w:rStyle w:val="22"/>
                <w:color w:val="auto"/>
              </w:rPr>
            </w:pPr>
          </w:p>
          <w:p w14:paraId="1F0664A3" w14:textId="77777777" w:rsidR="00845626" w:rsidRPr="00C93ECB" w:rsidRDefault="00845626" w:rsidP="00885582">
            <w:pPr>
              <w:pStyle w:val="21"/>
              <w:shd w:val="clear" w:color="auto" w:fill="auto"/>
              <w:spacing w:before="0" w:after="0" w:line="240" w:lineRule="auto"/>
              <w:jc w:val="left"/>
              <w:rPr>
                <w:rStyle w:val="22"/>
                <w:color w:val="auto"/>
              </w:rPr>
            </w:pPr>
          </w:p>
          <w:p w14:paraId="534F90CA" w14:textId="77777777" w:rsidR="00845626" w:rsidRPr="00C93ECB" w:rsidRDefault="00845626" w:rsidP="00885582">
            <w:pPr>
              <w:pStyle w:val="21"/>
              <w:shd w:val="clear" w:color="auto" w:fill="auto"/>
              <w:spacing w:before="0" w:after="0" w:line="240" w:lineRule="auto"/>
              <w:jc w:val="left"/>
              <w:rPr>
                <w:rStyle w:val="22"/>
                <w:color w:val="auto"/>
              </w:rPr>
            </w:pPr>
          </w:p>
          <w:p w14:paraId="2E726B7A" w14:textId="77777777" w:rsidR="00845626" w:rsidRPr="00C93ECB" w:rsidRDefault="00845626" w:rsidP="00885582">
            <w:pPr>
              <w:pStyle w:val="21"/>
              <w:shd w:val="clear" w:color="auto" w:fill="auto"/>
              <w:spacing w:before="0" w:after="0" w:line="240" w:lineRule="auto"/>
              <w:jc w:val="left"/>
              <w:rPr>
                <w:rStyle w:val="22"/>
                <w:color w:val="auto"/>
              </w:rPr>
            </w:pPr>
          </w:p>
          <w:p w14:paraId="7691F5D8" w14:textId="77777777" w:rsidR="00845626" w:rsidRPr="00C93ECB" w:rsidRDefault="00845626" w:rsidP="00885582">
            <w:pPr>
              <w:pStyle w:val="21"/>
              <w:shd w:val="clear" w:color="auto" w:fill="auto"/>
              <w:spacing w:before="0" w:after="0" w:line="240" w:lineRule="auto"/>
              <w:jc w:val="left"/>
              <w:rPr>
                <w:rStyle w:val="22"/>
                <w:color w:val="auto"/>
              </w:rPr>
            </w:pPr>
          </w:p>
          <w:p w14:paraId="58914718" w14:textId="77777777" w:rsidR="00845626" w:rsidRPr="00C93ECB" w:rsidRDefault="00845626" w:rsidP="00885582">
            <w:pPr>
              <w:pStyle w:val="21"/>
              <w:shd w:val="clear" w:color="auto" w:fill="auto"/>
              <w:spacing w:before="0" w:after="0" w:line="240" w:lineRule="auto"/>
              <w:jc w:val="left"/>
              <w:rPr>
                <w:rStyle w:val="22"/>
                <w:color w:val="auto"/>
              </w:rPr>
            </w:pPr>
          </w:p>
          <w:p w14:paraId="586145A6" w14:textId="77777777" w:rsidR="00845626" w:rsidRPr="00C93ECB" w:rsidRDefault="00845626" w:rsidP="00885582">
            <w:pPr>
              <w:pStyle w:val="21"/>
              <w:shd w:val="clear" w:color="auto" w:fill="auto"/>
              <w:spacing w:before="0" w:after="0" w:line="240" w:lineRule="auto"/>
              <w:jc w:val="left"/>
              <w:rPr>
                <w:rStyle w:val="22"/>
                <w:color w:val="auto"/>
              </w:rPr>
            </w:pPr>
          </w:p>
          <w:p w14:paraId="26B9DAA8" w14:textId="77777777" w:rsidR="00845626" w:rsidRPr="00C93ECB" w:rsidRDefault="00845626" w:rsidP="00885582">
            <w:pPr>
              <w:pStyle w:val="21"/>
              <w:shd w:val="clear" w:color="auto" w:fill="auto"/>
              <w:spacing w:before="0" w:after="0" w:line="240" w:lineRule="auto"/>
              <w:jc w:val="left"/>
              <w:rPr>
                <w:rStyle w:val="22"/>
                <w:color w:val="auto"/>
              </w:rPr>
            </w:pPr>
          </w:p>
        </w:tc>
        <w:tc>
          <w:tcPr>
            <w:tcW w:w="7506" w:type="dxa"/>
            <w:gridSpan w:val="2"/>
            <w:vAlign w:val="bottom"/>
          </w:tcPr>
          <w:p w14:paraId="43062158" w14:textId="77777777" w:rsidR="00845626" w:rsidRPr="00C93ECB" w:rsidRDefault="00845626" w:rsidP="00B128D1">
            <w:pPr>
              <w:pStyle w:val="Default"/>
              <w:jc w:val="both"/>
              <w:rPr>
                <w:color w:val="auto"/>
              </w:rPr>
            </w:pPr>
            <w:r w:rsidRPr="00C93ECB">
              <w:rPr>
                <w:color w:val="auto"/>
              </w:rPr>
              <w:t xml:space="preserve">Офіційний веб-сайт </w:t>
            </w:r>
            <w:proofErr w:type="spellStart"/>
            <w:r w:rsidRPr="00C93ECB">
              <w:rPr>
                <w:color w:val="auto"/>
              </w:rPr>
              <w:t>http</w:t>
            </w:r>
            <w:proofErr w:type="spellEnd"/>
            <w:r w:rsidRPr="00C93ECB">
              <w:rPr>
                <w:color w:val="auto"/>
                <w:lang w:val="en-US"/>
              </w:rPr>
              <w:t>s</w:t>
            </w:r>
            <w:r w:rsidRPr="00C93ECB">
              <w:rPr>
                <w:color w:val="auto"/>
              </w:rPr>
              <w:t>://</w:t>
            </w:r>
            <w:proofErr w:type="spellStart"/>
            <w:r w:rsidR="002F4967" w:rsidRPr="00C93ECB">
              <w:rPr>
                <w:color w:val="auto"/>
                <w:lang w:val="en-US"/>
              </w:rPr>
              <w:t>nubip</w:t>
            </w:r>
            <w:proofErr w:type="spellEnd"/>
            <w:r w:rsidR="002F4967" w:rsidRPr="00C93ECB">
              <w:rPr>
                <w:color w:val="auto"/>
                <w:lang w:val="ru-RU"/>
              </w:rPr>
              <w:t>.</w:t>
            </w:r>
            <w:proofErr w:type="spellStart"/>
            <w:r w:rsidR="002F4967" w:rsidRPr="00C93ECB">
              <w:rPr>
                <w:color w:val="auto"/>
                <w:lang w:val="en-US"/>
              </w:rPr>
              <w:t>edu</w:t>
            </w:r>
            <w:proofErr w:type="spellEnd"/>
            <w:r w:rsidR="002F4967" w:rsidRPr="00C93ECB">
              <w:rPr>
                <w:color w:val="auto"/>
                <w:lang w:val="ru-RU"/>
              </w:rPr>
              <w:t>.</w:t>
            </w:r>
            <w:proofErr w:type="spellStart"/>
            <w:r w:rsidR="002F4967" w:rsidRPr="00C93ECB">
              <w:rPr>
                <w:color w:val="auto"/>
                <w:lang w:val="en-US"/>
              </w:rPr>
              <w:t>ua</w:t>
            </w:r>
            <w:proofErr w:type="spellEnd"/>
            <w:r w:rsidR="002F4967" w:rsidRPr="00C93ECB">
              <w:rPr>
                <w:color w:val="auto"/>
                <w:lang w:val="ru-RU"/>
              </w:rPr>
              <w:t xml:space="preserve"> </w:t>
            </w:r>
            <w:r w:rsidRPr="00C93ECB">
              <w:rPr>
                <w:color w:val="auto"/>
              </w:rPr>
              <w:t xml:space="preserve">містить інформацію про освітні програми, навчальну, наукову і виховну діяльність, структурні підрозділи, правила прийому, контакти. </w:t>
            </w:r>
          </w:p>
          <w:p w14:paraId="5D39FD4A" w14:textId="77777777" w:rsidR="00845626" w:rsidRPr="00C93ECB" w:rsidRDefault="00845626" w:rsidP="00B128D1">
            <w:pPr>
              <w:pStyle w:val="Default"/>
              <w:jc w:val="both"/>
              <w:rPr>
                <w:color w:val="auto"/>
              </w:rPr>
            </w:pPr>
            <w:r w:rsidRPr="00C93ECB">
              <w:rPr>
                <w:color w:val="auto"/>
              </w:rPr>
              <w:t xml:space="preserve">Всі зареєстровані в університеті користувачі мають необмежений доступ до мережі Інтернет. </w:t>
            </w:r>
          </w:p>
          <w:p w14:paraId="14B6F54C" w14:textId="77777777" w:rsidR="00845626" w:rsidRPr="00C93ECB" w:rsidRDefault="00845626" w:rsidP="00B128D1">
            <w:pPr>
              <w:pStyle w:val="Default"/>
              <w:jc w:val="both"/>
              <w:rPr>
                <w:color w:val="auto"/>
              </w:rPr>
            </w:pPr>
            <w:r w:rsidRPr="00C93ECB">
              <w:rPr>
                <w:color w:val="auto"/>
              </w:rPr>
              <w:t xml:space="preserve">Матеріали навчально-методичного забезпечення </w:t>
            </w:r>
            <w:proofErr w:type="spellStart"/>
            <w:r w:rsidRPr="00C93ECB">
              <w:rPr>
                <w:color w:val="auto"/>
              </w:rPr>
              <w:t>освітньо</w:t>
            </w:r>
            <w:proofErr w:type="spellEnd"/>
            <w:r w:rsidRPr="00C93ECB">
              <w:rPr>
                <w:color w:val="auto"/>
              </w:rPr>
              <w:t xml:space="preserve">-наукової програми викладені на освітньому порталі «Навчальна робота»: </w:t>
            </w:r>
            <w:hyperlink r:id="rId14" w:history="1">
              <w:r w:rsidRPr="00C93ECB">
                <w:rPr>
                  <w:rStyle w:val="a6"/>
                  <w:color w:val="auto"/>
                </w:rPr>
                <w:t>https://nubip.edu.ua/node/</w:t>
              </w:r>
              <w:r w:rsidRPr="00C93ECB">
                <w:rPr>
                  <w:rStyle w:val="a6"/>
                  <w:color w:val="auto"/>
                  <w:lang w:val="ru-RU"/>
                </w:rPr>
                <w:t>46601</w:t>
              </w:r>
            </w:hyperlink>
            <w:r w:rsidRPr="00C93ECB">
              <w:rPr>
                <w:color w:val="auto"/>
              </w:rPr>
              <w:t>.</w:t>
            </w:r>
          </w:p>
          <w:p w14:paraId="49ED3049" w14:textId="77777777" w:rsidR="00845626" w:rsidRPr="00C93ECB" w:rsidRDefault="00845626" w:rsidP="00B128D1">
            <w:pPr>
              <w:jc w:val="both"/>
              <w:rPr>
                <w:rFonts w:ascii="Times New Roman" w:hAnsi="Times New Roman" w:cs="Times New Roman"/>
                <w:sz w:val="24"/>
                <w:szCs w:val="24"/>
              </w:rPr>
            </w:pPr>
            <w:r w:rsidRPr="00C93ECB">
              <w:rPr>
                <w:rFonts w:ascii="Times New Roman" w:hAnsi="Times New Roman" w:cs="Times New Roman"/>
                <w:sz w:val="24"/>
                <w:szCs w:val="24"/>
              </w:rPr>
              <w:t xml:space="preserve">Бібліотечний фонд багатогалузевий, нараховує понад один мільйон примірників вітчизняної та зарубіжної літератури, у </w:t>
            </w:r>
            <w:proofErr w:type="spellStart"/>
            <w:r w:rsidRPr="00C93ECB">
              <w:rPr>
                <w:rFonts w:ascii="Times New Roman" w:hAnsi="Times New Roman" w:cs="Times New Roman"/>
                <w:sz w:val="24"/>
                <w:szCs w:val="24"/>
              </w:rPr>
              <w:t>т.ч</w:t>
            </w:r>
            <w:proofErr w:type="spellEnd"/>
            <w:r w:rsidRPr="00C93ECB">
              <w:rPr>
                <w:rFonts w:ascii="Times New Roman" w:hAnsi="Times New Roman" w:cs="Times New Roman"/>
                <w:sz w:val="24"/>
                <w:szCs w:val="24"/>
              </w:rPr>
              <w:t>. рідкісних видань, спец. видів науково-технічної літератури і документів (з 1984 р.), авторефератів дисертацій (з 1950 р.), дисертацій (з 1946 р.), більше 500 назв журналів та більше 50 назв газет. Фонд комплектується матеріалами з сільського та лісового господарства, економіки, техніки та суміжних наук.</w:t>
            </w:r>
          </w:p>
          <w:p w14:paraId="2B624BE5" w14:textId="77777777" w:rsidR="00845626" w:rsidRPr="00C93ECB" w:rsidRDefault="00845626" w:rsidP="00B128D1">
            <w:pPr>
              <w:jc w:val="both"/>
              <w:rPr>
                <w:rFonts w:ascii="Times New Roman" w:hAnsi="Times New Roman" w:cs="Times New Roman"/>
                <w:sz w:val="24"/>
                <w:szCs w:val="24"/>
              </w:rPr>
            </w:pPr>
            <w:r w:rsidRPr="00C93ECB">
              <w:rPr>
                <w:rFonts w:ascii="Times New Roman" w:hAnsi="Times New Roman" w:cs="Times New Roman"/>
                <w:sz w:val="24"/>
                <w:szCs w:val="24"/>
              </w:rPr>
              <w:t xml:space="preserve">Бібліотечне обслуговування читачів проводиться на 8 абонементах, у 7 читальних залах на 527 місць, з яких 4 – галузеві, 1 універсальний та 1 спеціалізований читальний зал для професорсько-викладацького складу, аспірантів та магістрів – </w:t>
            </w:r>
            <w:proofErr w:type="spellStart"/>
            <w:r w:rsidRPr="00C93ECB">
              <w:rPr>
                <w:rFonts w:ascii="Times New Roman" w:hAnsi="Times New Roman" w:cs="Times New Roman"/>
                <w:sz w:val="24"/>
                <w:szCs w:val="24"/>
              </w:rPr>
              <w:t>Reference</w:t>
            </w:r>
            <w:proofErr w:type="spellEnd"/>
            <w:r w:rsidRPr="00C93ECB">
              <w:rPr>
                <w:rFonts w:ascii="Times New Roman" w:hAnsi="Times New Roman" w:cs="Times New Roman"/>
                <w:sz w:val="24"/>
                <w:szCs w:val="24"/>
              </w:rPr>
              <w:t xml:space="preserve"> </w:t>
            </w:r>
            <w:proofErr w:type="spellStart"/>
            <w:r w:rsidRPr="00C93ECB">
              <w:rPr>
                <w:rFonts w:ascii="Times New Roman" w:hAnsi="Times New Roman" w:cs="Times New Roman"/>
                <w:sz w:val="24"/>
                <w:szCs w:val="24"/>
              </w:rPr>
              <w:t>Room</w:t>
            </w:r>
            <w:proofErr w:type="spellEnd"/>
            <w:r w:rsidRPr="00C93ECB">
              <w:rPr>
                <w:rFonts w:ascii="Times New Roman" w:hAnsi="Times New Roman" w:cs="Times New Roman"/>
                <w:sz w:val="24"/>
                <w:szCs w:val="24"/>
              </w:rPr>
              <w:t xml:space="preserve">; МБА; каталоги, в </w:t>
            </w:r>
            <w:proofErr w:type="spellStart"/>
            <w:r w:rsidRPr="00C93ECB">
              <w:rPr>
                <w:rFonts w:ascii="Times New Roman" w:hAnsi="Times New Roman" w:cs="Times New Roman"/>
                <w:sz w:val="24"/>
                <w:szCs w:val="24"/>
              </w:rPr>
              <w:t>т.ч</w:t>
            </w:r>
            <w:proofErr w:type="spellEnd"/>
            <w:r w:rsidRPr="00C93ECB">
              <w:rPr>
                <w:rFonts w:ascii="Times New Roman" w:hAnsi="Times New Roman" w:cs="Times New Roman"/>
                <w:sz w:val="24"/>
                <w:szCs w:val="24"/>
              </w:rPr>
              <w:t xml:space="preserve">. електронний (понад 180000 одиниць записів); </w:t>
            </w:r>
            <w:proofErr w:type="spellStart"/>
            <w:r w:rsidRPr="00C93ECB">
              <w:rPr>
                <w:rFonts w:ascii="Times New Roman" w:hAnsi="Times New Roman" w:cs="Times New Roman"/>
                <w:sz w:val="24"/>
                <w:szCs w:val="24"/>
              </w:rPr>
              <w:t>бібілографічні</w:t>
            </w:r>
            <w:proofErr w:type="spellEnd"/>
            <w:r w:rsidRPr="00C93ECB">
              <w:rPr>
                <w:rFonts w:ascii="Times New Roman" w:hAnsi="Times New Roman" w:cs="Times New Roman"/>
                <w:sz w:val="24"/>
                <w:szCs w:val="24"/>
              </w:rPr>
              <w:t xml:space="preserve"> картотеки в тому числі персоналії (з 1954 р.); фонд довідкових і бібліографічних видань Така розгалужена система бібліотеки дає можливість щорічно обслуговувати всіма структурними підрозділами понад 40000 користувачів у рік, у </w:t>
            </w:r>
            <w:proofErr w:type="spellStart"/>
            <w:r w:rsidRPr="00C93ECB">
              <w:rPr>
                <w:rFonts w:ascii="Times New Roman" w:hAnsi="Times New Roman" w:cs="Times New Roman"/>
                <w:sz w:val="24"/>
                <w:szCs w:val="24"/>
              </w:rPr>
              <w:t>т.ч</w:t>
            </w:r>
            <w:proofErr w:type="spellEnd"/>
            <w:r w:rsidRPr="00C93ECB">
              <w:rPr>
                <w:rFonts w:ascii="Times New Roman" w:hAnsi="Times New Roman" w:cs="Times New Roman"/>
                <w:sz w:val="24"/>
                <w:szCs w:val="24"/>
              </w:rPr>
              <w:t>. 14000 студентів. Книговидача становить більше мільйона примірників у рік.</w:t>
            </w:r>
          </w:p>
          <w:p w14:paraId="75064ED4" w14:textId="77777777" w:rsidR="00845626" w:rsidRPr="00C93ECB" w:rsidRDefault="00845626" w:rsidP="00B128D1">
            <w:pPr>
              <w:pStyle w:val="Default"/>
              <w:jc w:val="both"/>
              <w:rPr>
                <w:color w:val="auto"/>
              </w:rPr>
            </w:pPr>
            <w:r w:rsidRPr="00C93ECB">
              <w:rPr>
                <w:color w:val="auto"/>
              </w:rPr>
              <w:t xml:space="preserve">Читальний зал забезпечений бездротовим доступом до мережі Інтернет. </w:t>
            </w:r>
          </w:p>
          <w:p w14:paraId="0E0B1587" w14:textId="77777777" w:rsidR="00845626" w:rsidRPr="00C93ECB" w:rsidRDefault="00845626" w:rsidP="00B128D1">
            <w:pPr>
              <w:pStyle w:val="Default"/>
              <w:jc w:val="both"/>
              <w:rPr>
                <w:color w:val="auto"/>
              </w:rPr>
            </w:pPr>
            <w:r w:rsidRPr="00C93ECB">
              <w:rPr>
                <w:color w:val="auto"/>
              </w:rPr>
              <w:t xml:space="preserve">Всі ресурси бібліотеки доступні через сайт університету: </w:t>
            </w:r>
            <w:proofErr w:type="spellStart"/>
            <w:r w:rsidR="002F4967" w:rsidRPr="00C93ECB">
              <w:rPr>
                <w:color w:val="auto"/>
              </w:rPr>
              <w:t>http</w:t>
            </w:r>
            <w:proofErr w:type="spellEnd"/>
            <w:r w:rsidR="002F4967" w:rsidRPr="00C93ECB">
              <w:rPr>
                <w:color w:val="auto"/>
                <w:lang w:val="en-US"/>
              </w:rPr>
              <w:t>s</w:t>
            </w:r>
            <w:r w:rsidR="002F4967" w:rsidRPr="00C93ECB">
              <w:rPr>
                <w:color w:val="auto"/>
              </w:rPr>
              <w:t>://</w:t>
            </w:r>
            <w:proofErr w:type="spellStart"/>
            <w:r w:rsidR="002F4967" w:rsidRPr="00C93ECB">
              <w:rPr>
                <w:color w:val="auto"/>
                <w:lang w:val="en-US"/>
              </w:rPr>
              <w:t>nubip</w:t>
            </w:r>
            <w:proofErr w:type="spellEnd"/>
            <w:r w:rsidR="002F4967" w:rsidRPr="00C93ECB">
              <w:rPr>
                <w:color w:val="auto"/>
              </w:rPr>
              <w:t>.</w:t>
            </w:r>
            <w:proofErr w:type="spellStart"/>
            <w:r w:rsidR="002F4967" w:rsidRPr="00C93ECB">
              <w:rPr>
                <w:color w:val="auto"/>
                <w:lang w:val="en-US"/>
              </w:rPr>
              <w:t>edu</w:t>
            </w:r>
            <w:proofErr w:type="spellEnd"/>
            <w:r w:rsidR="002F4967" w:rsidRPr="00C93ECB">
              <w:rPr>
                <w:color w:val="auto"/>
              </w:rPr>
              <w:t>.</w:t>
            </w:r>
            <w:proofErr w:type="spellStart"/>
            <w:r w:rsidR="002F4967" w:rsidRPr="00C93ECB">
              <w:rPr>
                <w:color w:val="auto"/>
                <w:lang w:val="en-US"/>
              </w:rPr>
              <w:t>ua</w:t>
            </w:r>
            <w:proofErr w:type="spellEnd"/>
            <w:r w:rsidRPr="00C93ECB">
              <w:rPr>
                <w:color w:val="auto"/>
              </w:rPr>
              <w:t>. База даних SCOPUS індексує близько 22000 назв різних видань (серед яких 55 українських) від більш ніж 5000 видавництв. SCOPUS надає своїм користувачам можливість отримати результати тематичного пошуку з однієї платформи зі зручним інтерфейсом, відслідкувати свій рейтинг в SCOPUS (цитування власних публікацій; індекс Гірша) та інше.</w:t>
            </w:r>
          </w:p>
          <w:p w14:paraId="5A458EEB" w14:textId="77777777" w:rsidR="007C2A25" w:rsidRPr="00C93ECB" w:rsidRDefault="007C2A25" w:rsidP="007C2A25">
            <w:pPr>
              <w:pStyle w:val="Default"/>
              <w:jc w:val="both"/>
              <w:rPr>
                <w:b/>
                <w:color w:val="auto"/>
              </w:rPr>
            </w:pPr>
            <w:r w:rsidRPr="00C93ECB">
              <w:rPr>
                <w:rStyle w:val="Bodytext4115ptBold"/>
                <w:rFonts w:eastAsiaTheme="minorEastAsia"/>
                <w:b w:val="0"/>
                <w:color w:val="auto"/>
                <w:sz w:val="24"/>
                <w:szCs w:val="24"/>
              </w:rPr>
              <w:t>Інформаційне та навчально-методичне забезпечення освітньої програми з підготовки фахівців за напрямом 09 «Біологія» відповідає ліцензійним вимогам, має актуальний змістовний контент, базується на сучасних інформаційно-комунікаційних технологіях.</w:t>
            </w:r>
          </w:p>
        </w:tc>
      </w:tr>
      <w:tr w:rsidR="00C93ECB" w:rsidRPr="00C93ECB" w14:paraId="5DE56F93" w14:textId="77777777" w:rsidTr="00475EDD">
        <w:tc>
          <w:tcPr>
            <w:tcW w:w="9889" w:type="dxa"/>
            <w:gridSpan w:val="3"/>
            <w:vAlign w:val="bottom"/>
          </w:tcPr>
          <w:p w14:paraId="4C6F1E2D" w14:textId="77777777" w:rsidR="00845626" w:rsidRPr="00C93ECB" w:rsidRDefault="00845626" w:rsidP="00885582">
            <w:pPr>
              <w:shd w:val="clear" w:color="auto" w:fill="FFFFFF"/>
              <w:ind w:left="-113" w:firstLine="709"/>
              <w:jc w:val="center"/>
              <w:rPr>
                <w:rFonts w:ascii="Times New Roman" w:hAnsi="Times New Roman" w:cs="Times New Roman"/>
                <w:sz w:val="24"/>
                <w:szCs w:val="24"/>
              </w:rPr>
            </w:pPr>
            <w:r w:rsidRPr="00C93ECB">
              <w:rPr>
                <w:rStyle w:val="22"/>
                <w:bCs w:val="0"/>
                <w:color w:val="auto"/>
              </w:rPr>
              <w:t>9 - Академічна мобільність</w:t>
            </w:r>
          </w:p>
        </w:tc>
      </w:tr>
      <w:tr w:rsidR="00C93ECB" w:rsidRPr="00C93ECB" w14:paraId="34AD1B00" w14:textId="77777777" w:rsidTr="00475EDD">
        <w:tc>
          <w:tcPr>
            <w:tcW w:w="2383" w:type="dxa"/>
          </w:tcPr>
          <w:p w14:paraId="45F64254" w14:textId="77777777" w:rsidR="00845626" w:rsidRPr="00C93ECB" w:rsidRDefault="00845626" w:rsidP="00984C4A">
            <w:pPr>
              <w:pStyle w:val="21"/>
              <w:shd w:val="clear" w:color="auto" w:fill="auto"/>
              <w:spacing w:before="0" w:after="0" w:line="240" w:lineRule="auto"/>
              <w:jc w:val="left"/>
              <w:rPr>
                <w:sz w:val="24"/>
                <w:szCs w:val="24"/>
              </w:rPr>
            </w:pPr>
            <w:r w:rsidRPr="00C93ECB">
              <w:rPr>
                <w:rStyle w:val="22"/>
                <w:color w:val="auto"/>
              </w:rPr>
              <w:t>Національна кредитна мобільність</w:t>
            </w:r>
          </w:p>
        </w:tc>
        <w:tc>
          <w:tcPr>
            <w:tcW w:w="7506" w:type="dxa"/>
            <w:gridSpan w:val="2"/>
            <w:vAlign w:val="bottom"/>
          </w:tcPr>
          <w:p w14:paraId="135B67E3" w14:textId="55F55C9E" w:rsidR="00100A60" w:rsidRPr="00C93ECB" w:rsidRDefault="00BD35DF" w:rsidP="00A93BCE">
            <w:pPr>
              <w:jc w:val="both"/>
              <w:rPr>
                <w:rFonts w:ascii="Times New Roman" w:hAnsi="Times New Roman" w:cs="Times New Roman"/>
                <w:sz w:val="24"/>
                <w:szCs w:val="24"/>
              </w:rPr>
            </w:pPr>
            <w:r w:rsidRPr="00C93ECB">
              <w:rPr>
                <w:rFonts w:ascii="Times New Roman" w:hAnsi="Times New Roman" w:cs="Times New Roman"/>
                <w:sz w:val="24"/>
                <w:szCs w:val="24"/>
              </w:rPr>
              <w:t>НУБіП України тісно співпрацює з науково-дослідними установами України, НАН України та НААН України, підтримує тісні зв’язки із спорідненими навчальними закладами України (</w:t>
            </w:r>
            <w:r w:rsidRPr="00C93ECB">
              <w:rPr>
                <w:rStyle w:val="23"/>
                <w:b w:val="0"/>
                <w:color w:val="auto"/>
              </w:rPr>
              <w:t>Київськи</w:t>
            </w:r>
            <w:r w:rsidR="00C12826" w:rsidRPr="00C93ECB">
              <w:rPr>
                <w:rStyle w:val="23"/>
                <w:b w:val="0"/>
                <w:color w:val="auto"/>
              </w:rPr>
              <w:t>й</w:t>
            </w:r>
            <w:r w:rsidRPr="00C93ECB">
              <w:rPr>
                <w:rStyle w:val="23"/>
                <w:b w:val="0"/>
                <w:color w:val="auto"/>
              </w:rPr>
              <w:t xml:space="preserve"> національни</w:t>
            </w:r>
            <w:r w:rsidR="00C12826" w:rsidRPr="00C93ECB">
              <w:rPr>
                <w:rStyle w:val="23"/>
                <w:b w:val="0"/>
                <w:color w:val="auto"/>
              </w:rPr>
              <w:t>й</w:t>
            </w:r>
            <w:r w:rsidRPr="00C93ECB">
              <w:rPr>
                <w:rStyle w:val="23"/>
                <w:b w:val="0"/>
                <w:color w:val="auto"/>
              </w:rPr>
              <w:t xml:space="preserve"> університет імені Тараса Шевченка, </w:t>
            </w:r>
            <w:r w:rsidRPr="00C93ECB">
              <w:rPr>
                <w:rFonts w:ascii="Times New Roman" w:hAnsi="Times New Roman" w:cs="Times New Roman"/>
                <w:sz w:val="24"/>
                <w:szCs w:val="24"/>
              </w:rPr>
              <w:t xml:space="preserve">Інститут біології тварин НААН, </w:t>
            </w:r>
            <w:r w:rsidR="00C12826" w:rsidRPr="00C93ECB">
              <w:rPr>
                <w:rFonts w:ascii="Times New Roman" w:hAnsi="Times New Roman"/>
                <w:sz w:val="24"/>
                <w:szCs w:val="24"/>
              </w:rPr>
              <w:t>Інститут захисту рослин НААНУ, Інститут мікробіології і вірусології НАНУ, Селекційно-генетичний інститут – Національний центр насіннєзнавства та сортовивчення НААНУ, Інститутом агроекології і природокористування НААНУ</w:t>
            </w:r>
            <w:r w:rsidRPr="00C93ECB">
              <w:rPr>
                <w:rFonts w:ascii="Times New Roman" w:hAnsi="Times New Roman" w:cs="Times New Roman"/>
                <w:sz w:val="24"/>
                <w:szCs w:val="24"/>
              </w:rPr>
              <w:t>) на основі двосторонніх договорів</w:t>
            </w:r>
            <w:r w:rsidR="00C12826" w:rsidRPr="00C93ECB">
              <w:rPr>
                <w:rFonts w:ascii="Times New Roman" w:hAnsi="Times New Roman" w:cs="Times New Roman"/>
                <w:sz w:val="24"/>
                <w:szCs w:val="24"/>
              </w:rPr>
              <w:t>.</w:t>
            </w:r>
          </w:p>
        </w:tc>
      </w:tr>
      <w:tr w:rsidR="00C93ECB" w:rsidRPr="00C93ECB" w14:paraId="6C570C53" w14:textId="77777777" w:rsidTr="00475EDD">
        <w:tc>
          <w:tcPr>
            <w:tcW w:w="2383" w:type="dxa"/>
          </w:tcPr>
          <w:p w14:paraId="6FF196EE" w14:textId="77777777" w:rsidR="00845626" w:rsidRPr="00C93ECB" w:rsidRDefault="00845626" w:rsidP="00984C4A">
            <w:pPr>
              <w:pStyle w:val="21"/>
              <w:shd w:val="clear" w:color="auto" w:fill="auto"/>
              <w:spacing w:before="0" w:after="0" w:line="240" w:lineRule="auto"/>
              <w:jc w:val="left"/>
              <w:rPr>
                <w:sz w:val="24"/>
                <w:szCs w:val="24"/>
              </w:rPr>
            </w:pPr>
            <w:r w:rsidRPr="00C93ECB">
              <w:rPr>
                <w:rStyle w:val="22"/>
                <w:color w:val="auto"/>
              </w:rPr>
              <w:t>Міжнародна кредитна мобільність</w:t>
            </w:r>
          </w:p>
        </w:tc>
        <w:tc>
          <w:tcPr>
            <w:tcW w:w="7506" w:type="dxa"/>
            <w:gridSpan w:val="2"/>
            <w:vAlign w:val="bottom"/>
          </w:tcPr>
          <w:p w14:paraId="09107260" w14:textId="50DAC270" w:rsidR="00C12826" w:rsidRPr="00C93ECB" w:rsidRDefault="00F56472" w:rsidP="00D468CF">
            <w:pPr>
              <w:spacing w:line="264" w:lineRule="auto"/>
              <w:ind w:firstLine="709"/>
              <w:jc w:val="both"/>
              <w:rPr>
                <w:rFonts w:ascii="Times New Roman" w:hAnsi="Times New Roman" w:cs="Times New Roman"/>
                <w:sz w:val="24"/>
                <w:szCs w:val="24"/>
              </w:rPr>
            </w:pPr>
            <w:r w:rsidRPr="00C93ECB">
              <w:rPr>
                <w:rFonts w:ascii="Times New Roman" w:hAnsi="Times New Roman" w:cs="Times New Roman"/>
                <w:sz w:val="24"/>
                <w:szCs w:val="24"/>
              </w:rPr>
              <w:t xml:space="preserve">За результатами конкурсу 2016-2020 років Національний університет біоресурсів і природокористування України уклав </w:t>
            </w:r>
            <w:proofErr w:type="spellStart"/>
            <w:r w:rsidRPr="00C93ECB">
              <w:rPr>
                <w:rFonts w:ascii="Times New Roman" w:hAnsi="Times New Roman" w:cs="Times New Roman"/>
                <w:sz w:val="24"/>
                <w:szCs w:val="24"/>
              </w:rPr>
              <w:t>міжінституційні</w:t>
            </w:r>
            <w:proofErr w:type="spellEnd"/>
            <w:r w:rsidRPr="00C93ECB">
              <w:rPr>
                <w:rFonts w:ascii="Times New Roman" w:hAnsi="Times New Roman" w:cs="Times New Roman"/>
                <w:sz w:val="24"/>
                <w:szCs w:val="24"/>
              </w:rPr>
              <w:t xml:space="preserve"> угоди на реалізацію академічної мобільності із 20 європейськими університетами: Латвійський сільськогосподарський </w:t>
            </w:r>
            <w:r w:rsidRPr="00C93ECB">
              <w:rPr>
                <w:rFonts w:ascii="Times New Roman" w:hAnsi="Times New Roman" w:cs="Times New Roman"/>
                <w:sz w:val="24"/>
                <w:szCs w:val="24"/>
              </w:rPr>
              <w:lastRenderedPageBreak/>
              <w:t xml:space="preserve">університет, Університет екології та менеджменту у Варшаві, Варшавський університет наук про життя, Університет </w:t>
            </w:r>
            <w:proofErr w:type="spellStart"/>
            <w:r w:rsidRPr="00C93ECB">
              <w:rPr>
                <w:rFonts w:ascii="Times New Roman" w:hAnsi="Times New Roman" w:cs="Times New Roman"/>
                <w:sz w:val="24"/>
                <w:szCs w:val="24"/>
              </w:rPr>
              <w:t>Александраса</w:t>
            </w:r>
            <w:proofErr w:type="spellEnd"/>
            <w:r w:rsidRPr="00C93ECB">
              <w:rPr>
                <w:rFonts w:ascii="Times New Roman" w:hAnsi="Times New Roman" w:cs="Times New Roman"/>
                <w:sz w:val="24"/>
                <w:szCs w:val="24"/>
              </w:rPr>
              <w:t xml:space="preserve"> </w:t>
            </w:r>
            <w:proofErr w:type="spellStart"/>
            <w:r w:rsidRPr="00C93ECB">
              <w:rPr>
                <w:rFonts w:ascii="Times New Roman" w:hAnsi="Times New Roman" w:cs="Times New Roman"/>
                <w:sz w:val="24"/>
                <w:szCs w:val="24"/>
              </w:rPr>
              <w:t>Стульгінскіса</w:t>
            </w:r>
            <w:proofErr w:type="spellEnd"/>
            <w:r w:rsidRPr="00C93ECB">
              <w:rPr>
                <w:rFonts w:ascii="Times New Roman" w:hAnsi="Times New Roman" w:cs="Times New Roman"/>
                <w:sz w:val="24"/>
                <w:szCs w:val="24"/>
              </w:rPr>
              <w:t xml:space="preserve"> (Литва), Університет </w:t>
            </w:r>
            <w:proofErr w:type="spellStart"/>
            <w:r w:rsidRPr="00C93ECB">
              <w:rPr>
                <w:rFonts w:ascii="Times New Roman" w:hAnsi="Times New Roman" w:cs="Times New Roman"/>
                <w:sz w:val="24"/>
                <w:szCs w:val="24"/>
              </w:rPr>
              <w:t>Агрісуп</w:t>
            </w:r>
            <w:proofErr w:type="spellEnd"/>
            <w:r w:rsidRPr="00C93ECB">
              <w:rPr>
                <w:rFonts w:ascii="Times New Roman" w:hAnsi="Times New Roman" w:cs="Times New Roman"/>
                <w:sz w:val="24"/>
                <w:szCs w:val="24"/>
              </w:rPr>
              <w:t xml:space="preserve"> Діжон (Франція), Університет </w:t>
            </w:r>
            <w:proofErr w:type="spellStart"/>
            <w:r w:rsidRPr="00C93ECB">
              <w:rPr>
                <w:rFonts w:ascii="Times New Roman" w:hAnsi="Times New Roman" w:cs="Times New Roman"/>
                <w:sz w:val="24"/>
                <w:szCs w:val="24"/>
              </w:rPr>
              <w:t>Фоджа</w:t>
            </w:r>
            <w:proofErr w:type="spellEnd"/>
            <w:r w:rsidRPr="00C93ECB">
              <w:rPr>
                <w:rFonts w:ascii="Times New Roman" w:hAnsi="Times New Roman" w:cs="Times New Roman"/>
                <w:sz w:val="24"/>
                <w:szCs w:val="24"/>
              </w:rPr>
              <w:t xml:space="preserve"> (Італія), Університет </w:t>
            </w:r>
            <w:proofErr w:type="spellStart"/>
            <w:r w:rsidRPr="00C93ECB">
              <w:rPr>
                <w:rFonts w:ascii="Times New Roman" w:hAnsi="Times New Roman" w:cs="Times New Roman"/>
                <w:sz w:val="24"/>
                <w:szCs w:val="24"/>
              </w:rPr>
              <w:t>Дікле</w:t>
            </w:r>
            <w:proofErr w:type="spellEnd"/>
            <w:r w:rsidRPr="00C93ECB">
              <w:rPr>
                <w:rFonts w:ascii="Times New Roman" w:hAnsi="Times New Roman" w:cs="Times New Roman"/>
                <w:sz w:val="24"/>
                <w:szCs w:val="24"/>
              </w:rPr>
              <w:t xml:space="preserve"> (Туреччина), Технічний університет </w:t>
            </w:r>
            <w:proofErr w:type="spellStart"/>
            <w:r w:rsidRPr="00C93ECB">
              <w:rPr>
                <w:rFonts w:ascii="Times New Roman" w:hAnsi="Times New Roman" w:cs="Times New Roman"/>
                <w:sz w:val="24"/>
                <w:szCs w:val="24"/>
              </w:rPr>
              <w:t>Зволен</w:t>
            </w:r>
            <w:proofErr w:type="spellEnd"/>
            <w:r w:rsidRPr="00C93ECB">
              <w:rPr>
                <w:rFonts w:ascii="Times New Roman" w:hAnsi="Times New Roman" w:cs="Times New Roman"/>
                <w:sz w:val="24"/>
                <w:szCs w:val="24"/>
              </w:rPr>
              <w:t xml:space="preserve"> (Словаччина), Вроцлавський університет наук про життя (Польща), Вища школа сільського господарства м. Лілль (Франція), Університет короля </w:t>
            </w:r>
            <w:proofErr w:type="spellStart"/>
            <w:r w:rsidRPr="00C93ECB">
              <w:rPr>
                <w:rFonts w:ascii="Times New Roman" w:hAnsi="Times New Roman" w:cs="Times New Roman"/>
                <w:sz w:val="24"/>
                <w:szCs w:val="24"/>
              </w:rPr>
              <w:t>Міхаіла</w:t>
            </w:r>
            <w:proofErr w:type="spellEnd"/>
            <w:r w:rsidRPr="00C93ECB">
              <w:rPr>
                <w:rFonts w:ascii="Times New Roman" w:hAnsi="Times New Roman" w:cs="Times New Roman"/>
                <w:sz w:val="24"/>
                <w:szCs w:val="24"/>
              </w:rPr>
              <w:t xml:space="preserve"> 1 </w:t>
            </w:r>
            <w:proofErr w:type="spellStart"/>
            <w:r w:rsidRPr="00C93ECB">
              <w:rPr>
                <w:rFonts w:ascii="Times New Roman" w:hAnsi="Times New Roman" w:cs="Times New Roman"/>
                <w:sz w:val="24"/>
                <w:szCs w:val="24"/>
              </w:rPr>
              <w:t>Еімішоара</w:t>
            </w:r>
            <w:proofErr w:type="spellEnd"/>
            <w:r w:rsidRPr="00C93ECB">
              <w:rPr>
                <w:rFonts w:ascii="Times New Roman" w:hAnsi="Times New Roman" w:cs="Times New Roman"/>
                <w:sz w:val="24"/>
                <w:szCs w:val="24"/>
              </w:rPr>
              <w:t xml:space="preserve"> (Румунія), Університет прикладних наук </w:t>
            </w:r>
            <w:proofErr w:type="spellStart"/>
            <w:r w:rsidRPr="00C93ECB">
              <w:rPr>
                <w:rFonts w:ascii="Times New Roman" w:hAnsi="Times New Roman" w:cs="Times New Roman"/>
                <w:sz w:val="24"/>
                <w:szCs w:val="24"/>
              </w:rPr>
              <w:t>Хохенхайм</w:t>
            </w:r>
            <w:proofErr w:type="spellEnd"/>
            <w:r w:rsidRPr="00C93ECB">
              <w:rPr>
                <w:rFonts w:ascii="Times New Roman" w:hAnsi="Times New Roman" w:cs="Times New Roman"/>
                <w:sz w:val="24"/>
                <w:szCs w:val="24"/>
              </w:rPr>
              <w:t xml:space="preserve"> (Німеччина), Норвезький університет наук про життя, Шведський університет сільськогосподарських наук UPSALA, Університет </w:t>
            </w:r>
            <w:proofErr w:type="spellStart"/>
            <w:r w:rsidRPr="00C93ECB">
              <w:rPr>
                <w:rFonts w:ascii="Times New Roman" w:hAnsi="Times New Roman" w:cs="Times New Roman"/>
                <w:sz w:val="24"/>
                <w:szCs w:val="24"/>
              </w:rPr>
              <w:t>Ллейда</w:t>
            </w:r>
            <w:proofErr w:type="spellEnd"/>
            <w:r w:rsidRPr="00C93ECB">
              <w:rPr>
                <w:rFonts w:ascii="Times New Roman" w:hAnsi="Times New Roman" w:cs="Times New Roman"/>
                <w:sz w:val="24"/>
                <w:szCs w:val="24"/>
              </w:rPr>
              <w:t xml:space="preserve"> (Іспанія), Університет прикладних наук </w:t>
            </w:r>
            <w:proofErr w:type="spellStart"/>
            <w:r w:rsidRPr="00C93ECB">
              <w:rPr>
                <w:rFonts w:ascii="Times New Roman" w:hAnsi="Times New Roman" w:cs="Times New Roman"/>
                <w:sz w:val="24"/>
                <w:szCs w:val="24"/>
              </w:rPr>
              <w:t>Вайєнштефан-Тріздорф</w:t>
            </w:r>
            <w:proofErr w:type="spellEnd"/>
            <w:r w:rsidRPr="00C93ECB">
              <w:rPr>
                <w:rFonts w:ascii="Times New Roman" w:hAnsi="Times New Roman" w:cs="Times New Roman"/>
                <w:sz w:val="24"/>
                <w:szCs w:val="24"/>
              </w:rPr>
              <w:t xml:space="preserve"> (Німеччина), Загребський університет (Хорватія), Неапольський університет </w:t>
            </w:r>
            <w:proofErr w:type="spellStart"/>
            <w:r w:rsidRPr="00C93ECB">
              <w:rPr>
                <w:rFonts w:ascii="Times New Roman" w:hAnsi="Times New Roman" w:cs="Times New Roman"/>
                <w:sz w:val="24"/>
                <w:szCs w:val="24"/>
              </w:rPr>
              <w:t>Федеріка</w:t>
            </w:r>
            <w:proofErr w:type="spellEnd"/>
            <w:r w:rsidRPr="00C93ECB">
              <w:rPr>
                <w:rFonts w:ascii="Times New Roman" w:hAnsi="Times New Roman" w:cs="Times New Roman"/>
                <w:sz w:val="24"/>
                <w:szCs w:val="24"/>
              </w:rPr>
              <w:t xml:space="preserve"> 2 (Італія), Університет м. Тарту (Естонія), Словацький аграрний університет,</w:t>
            </w:r>
            <w:r w:rsidR="00025FD3" w:rsidRPr="00C93ECB">
              <w:rPr>
                <w:rFonts w:ascii="Times New Roman" w:hAnsi="Times New Roman" w:cs="Times New Roman"/>
                <w:sz w:val="24"/>
                <w:szCs w:val="24"/>
              </w:rPr>
              <w:t xml:space="preserve"> м. </w:t>
            </w:r>
            <w:proofErr w:type="spellStart"/>
            <w:r w:rsidR="00025FD3" w:rsidRPr="00C93ECB">
              <w:rPr>
                <w:rFonts w:ascii="Times New Roman" w:hAnsi="Times New Roman" w:cs="Times New Roman"/>
                <w:sz w:val="24"/>
                <w:szCs w:val="24"/>
              </w:rPr>
              <w:t>Нітра</w:t>
            </w:r>
            <w:proofErr w:type="spellEnd"/>
            <w:r w:rsidR="00025FD3" w:rsidRPr="00C93ECB">
              <w:rPr>
                <w:rFonts w:ascii="Times New Roman" w:hAnsi="Times New Roman" w:cs="Times New Roman"/>
                <w:sz w:val="24"/>
                <w:szCs w:val="24"/>
              </w:rPr>
              <w:t>.</w:t>
            </w:r>
          </w:p>
          <w:p w14:paraId="5BE4FCE3" w14:textId="53920FF7" w:rsidR="00845626" w:rsidRPr="00C93ECB" w:rsidRDefault="004B1E8B" w:rsidP="00D04C21">
            <w:pPr>
              <w:pStyle w:val="21"/>
              <w:shd w:val="clear" w:color="auto" w:fill="auto"/>
              <w:spacing w:before="0" w:after="0" w:line="240" w:lineRule="auto"/>
              <w:jc w:val="both"/>
              <w:rPr>
                <w:rStyle w:val="23"/>
                <w:color w:val="auto"/>
              </w:rPr>
            </w:pPr>
            <w:r w:rsidRPr="00C93ECB">
              <w:rPr>
                <w:rStyle w:val="23"/>
                <w:color w:val="auto"/>
              </w:rPr>
              <w:t xml:space="preserve">- </w:t>
            </w:r>
            <w:r w:rsidR="00845626" w:rsidRPr="00C93ECB">
              <w:rPr>
                <w:rStyle w:val="23"/>
                <w:color w:val="auto"/>
              </w:rPr>
              <w:t>Угода про співробітництво та організацію взаємовідносин з Університетом ветеринарної медицини та фармації в Кошице Словацької республіки (2013 р. )</w:t>
            </w:r>
          </w:p>
          <w:p w14:paraId="7AC67F35" w14:textId="1B85C085" w:rsidR="00845626" w:rsidRPr="00C93ECB" w:rsidRDefault="004B1E8B" w:rsidP="00D04C21">
            <w:pPr>
              <w:pStyle w:val="21"/>
              <w:shd w:val="clear" w:color="auto" w:fill="auto"/>
              <w:spacing w:before="0" w:after="0" w:line="240" w:lineRule="auto"/>
              <w:jc w:val="both"/>
              <w:rPr>
                <w:rStyle w:val="23"/>
                <w:color w:val="auto"/>
              </w:rPr>
            </w:pPr>
            <w:r w:rsidRPr="00C93ECB">
              <w:rPr>
                <w:rStyle w:val="23"/>
                <w:color w:val="auto"/>
              </w:rPr>
              <w:t xml:space="preserve">- </w:t>
            </w:r>
            <w:r w:rsidR="00845626" w:rsidRPr="00C93ECB">
              <w:rPr>
                <w:rStyle w:val="23"/>
                <w:color w:val="auto"/>
              </w:rPr>
              <w:t>Угода про співробітництво та організацію взаємовідносин з Вроцлавським природничим університетом (Польща) - №334 від 6.11.2013 р. (додаток №1 від 24.09.2013).</w:t>
            </w:r>
          </w:p>
          <w:p w14:paraId="2C0AFFED" w14:textId="2728261F" w:rsidR="00845626" w:rsidRPr="00C93ECB" w:rsidRDefault="004B1E8B" w:rsidP="00D04C21">
            <w:pPr>
              <w:pStyle w:val="21"/>
              <w:shd w:val="clear" w:color="auto" w:fill="auto"/>
              <w:spacing w:before="0" w:after="0" w:line="240" w:lineRule="auto"/>
              <w:jc w:val="both"/>
              <w:rPr>
                <w:rStyle w:val="23"/>
                <w:color w:val="auto"/>
              </w:rPr>
            </w:pPr>
            <w:r w:rsidRPr="00C93ECB">
              <w:rPr>
                <w:rStyle w:val="23"/>
                <w:color w:val="auto"/>
              </w:rPr>
              <w:t xml:space="preserve">- </w:t>
            </w:r>
            <w:r w:rsidR="00845626" w:rsidRPr="00C93ECB">
              <w:rPr>
                <w:rStyle w:val="23"/>
                <w:color w:val="auto"/>
              </w:rPr>
              <w:t>Угода про співробітництво та організацію взаємовідносин  з Самарською ДСГА – від 25.09.2013 р.</w:t>
            </w:r>
          </w:p>
          <w:p w14:paraId="3D0901B0" w14:textId="78FDA6CC" w:rsidR="00845626" w:rsidRPr="00C93ECB" w:rsidRDefault="004B1E8B" w:rsidP="00D04C21">
            <w:pPr>
              <w:pStyle w:val="21"/>
              <w:shd w:val="clear" w:color="auto" w:fill="auto"/>
              <w:spacing w:before="0" w:after="0" w:line="240" w:lineRule="auto"/>
              <w:jc w:val="both"/>
              <w:rPr>
                <w:rStyle w:val="23"/>
                <w:color w:val="auto"/>
              </w:rPr>
            </w:pPr>
            <w:r w:rsidRPr="00C93ECB">
              <w:rPr>
                <w:rStyle w:val="23"/>
                <w:color w:val="auto"/>
              </w:rPr>
              <w:t xml:space="preserve">- </w:t>
            </w:r>
            <w:r w:rsidR="00845626" w:rsidRPr="00C93ECB">
              <w:rPr>
                <w:rStyle w:val="23"/>
                <w:color w:val="auto"/>
              </w:rPr>
              <w:t xml:space="preserve">Угода  про співробітництво та організацію взаємовідносин з Університетом аграрних наук м. </w:t>
            </w:r>
            <w:proofErr w:type="spellStart"/>
            <w:r w:rsidR="00845626" w:rsidRPr="00C93ECB">
              <w:rPr>
                <w:rStyle w:val="23"/>
                <w:color w:val="auto"/>
              </w:rPr>
              <w:t>Клуж</w:t>
            </w:r>
            <w:proofErr w:type="spellEnd"/>
            <w:r w:rsidR="00845626" w:rsidRPr="00C93ECB">
              <w:rPr>
                <w:rStyle w:val="23"/>
                <w:color w:val="auto"/>
              </w:rPr>
              <w:t xml:space="preserve"> </w:t>
            </w:r>
            <w:proofErr w:type="spellStart"/>
            <w:r w:rsidR="00845626" w:rsidRPr="00C93ECB">
              <w:rPr>
                <w:rStyle w:val="23"/>
                <w:color w:val="auto"/>
              </w:rPr>
              <w:t>Напока</w:t>
            </w:r>
            <w:proofErr w:type="spellEnd"/>
            <w:r w:rsidR="00845626" w:rsidRPr="00C93ECB">
              <w:rPr>
                <w:rStyle w:val="23"/>
                <w:color w:val="auto"/>
              </w:rPr>
              <w:t xml:space="preserve"> (Румунія) - №75 від 29.06.2017 р.</w:t>
            </w:r>
          </w:p>
          <w:p w14:paraId="1C840A9C" w14:textId="77777777" w:rsidR="004B1E8B" w:rsidRPr="00C93ECB" w:rsidRDefault="004B1E8B" w:rsidP="00D04C21">
            <w:pPr>
              <w:pStyle w:val="21"/>
              <w:shd w:val="clear" w:color="auto" w:fill="auto"/>
              <w:spacing w:before="0" w:after="0" w:line="240" w:lineRule="auto"/>
              <w:jc w:val="both"/>
              <w:rPr>
                <w:rStyle w:val="23"/>
                <w:color w:val="auto"/>
              </w:rPr>
            </w:pPr>
            <w:r w:rsidRPr="00C93ECB">
              <w:rPr>
                <w:rStyle w:val="23"/>
                <w:color w:val="auto"/>
              </w:rPr>
              <w:t xml:space="preserve">- </w:t>
            </w:r>
            <w:r w:rsidR="00845626" w:rsidRPr="00C93ECB">
              <w:rPr>
                <w:rStyle w:val="23"/>
                <w:color w:val="auto"/>
              </w:rPr>
              <w:t>Угода про співробітництво та організацію взаємовідносин з Інститутом зоології Словацької Академії Наук - №38 від 11.04.2017  р.</w:t>
            </w:r>
          </w:p>
          <w:p w14:paraId="11670140" w14:textId="4629E8F4" w:rsidR="004B1E8B" w:rsidRPr="00C93ECB" w:rsidRDefault="004B1E8B" w:rsidP="004B1E8B">
            <w:pPr>
              <w:pStyle w:val="21"/>
              <w:shd w:val="clear" w:color="auto" w:fill="auto"/>
              <w:spacing w:before="0" w:after="0" w:line="240" w:lineRule="auto"/>
              <w:jc w:val="both"/>
              <w:rPr>
                <w:rStyle w:val="23"/>
                <w:color w:val="auto"/>
              </w:rPr>
            </w:pPr>
            <w:r w:rsidRPr="00C93ECB">
              <w:rPr>
                <w:rStyle w:val="23"/>
                <w:color w:val="auto"/>
              </w:rPr>
              <w:t xml:space="preserve">- </w:t>
            </w:r>
            <w:r w:rsidR="00845626" w:rsidRPr="00C93ECB">
              <w:rPr>
                <w:rStyle w:val="23"/>
                <w:color w:val="auto"/>
              </w:rPr>
              <w:t>Договір про</w:t>
            </w:r>
            <w:r w:rsidR="00D468CF" w:rsidRPr="00C93ECB">
              <w:rPr>
                <w:rStyle w:val="23"/>
                <w:color w:val="auto"/>
              </w:rPr>
              <w:t xml:space="preserve"> </w:t>
            </w:r>
            <w:r w:rsidR="00845626" w:rsidRPr="00C93ECB">
              <w:rPr>
                <w:rStyle w:val="23"/>
                <w:color w:val="auto"/>
              </w:rPr>
              <w:t xml:space="preserve">співпрацю з </w:t>
            </w:r>
            <w:proofErr w:type="spellStart"/>
            <w:r w:rsidR="00845626" w:rsidRPr="00C93ECB">
              <w:rPr>
                <w:rStyle w:val="23"/>
                <w:color w:val="auto"/>
              </w:rPr>
              <w:t>Костанайським</w:t>
            </w:r>
            <w:proofErr w:type="spellEnd"/>
            <w:r w:rsidR="00845626" w:rsidRPr="00C93ECB">
              <w:rPr>
                <w:rStyle w:val="23"/>
                <w:color w:val="auto"/>
              </w:rPr>
              <w:t xml:space="preserve"> державним університетом ім. </w:t>
            </w:r>
            <w:proofErr w:type="spellStart"/>
            <w:r w:rsidR="00845626" w:rsidRPr="00C93ECB">
              <w:rPr>
                <w:rStyle w:val="23"/>
                <w:color w:val="auto"/>
              </w:rPr>
              <w:t>Ахмета</w:t>
            </w:r>
            <w:proofErr w:type="spellEnd"/>
            <w:r w:rsidR="00845626" w:rsidRPr="00C93ECB">
              <w:rPr>
                <w:rStyle w:val="23"/>
                <w:color w:val="auto"/>
              </w:rPr>
              <w:t xml:space="preserve"> </w:t>
            </w:r>
            <w:proofErr w:type="spellStart"/>
            <w:r w:rsidR="00845626" w:rsidRPr="00C93ECB">
              <w:rPr>
                <w:rStyle w:val="23"/>
                <w:color w:val="auto"/>
              </w:rPr>
              <w:t>Байтурсинова</w:t>
            </w:r>
            <w:proofErr w:type="spellEnd"/>
            <w:r w:rsidR="00845626" w:rsidRPr="00C93ECB">
              <w:rPr>
                <w:rStyle w:val="23"/>
                <w:color w:val="auto"/>
              </w:rPr>
              <w:t xml:space="preserve"> (</w:t>
            </w:r>
            <w:r w:rsidR="00D468CF" w:rsidRPr="00C93ECB">
              <w:rPr>
                <w:rStyle w:val="23"/>
                <w:color w:val="auto"/>
              </w:rPr>
              <w:t>Р</w:t>
            </w:r>
            <w:r w:rsidR="00845626" w:rsidRPr="00C93ECB">
              <w:rPr>
                <w:rStyle w:val="23"/>
                <w:color w:val="auto"/>
              </w:rPr>
              <w:t>еспубліка Казахстан) №108 від 16.07.2018.</w:t>
            </w:r>
          </w:p>
          <w:p w14:paraId="021BFE86" w14:textId="262E7E08" w:rsidR="00C12826" w:rsidRPr="00C93ECB" w:rsidRDefault="004B1E8B" w:rsidP="004B1E8B">
            <w:pPr>
              <w:pStyle w:val="21"/>
              <w:shd w:val="clear" w:color="auto" w:fill="auto"/>
              <w:spacing w:before="0" w:after="0" w:line="240" w:lineRule="auto"/>
              <w:jc w:val="both"/>
              <w:rPr>
                <w:b w:val="0"/>
                <w:sz w:val="24"/>
                <w:szCs w:val="24"/>
              </w:rPr>
            </w:pPr>
            <w:r w:rsidRPr="00C93ECB">
              <w:rPr>
                <w:rStyle w:val="23"/>
                <w:bCs/>
                <w:color w:val="auto"/>
              </w:rPr>
              <w:t xml:space="preserve">- </w:t>
            </w:r>
            <w:r w:rsidR="00845626" w:rsidRPr="00C93ECB">
              <w:rPr>
                <w:rStyle w:val="23"/>
                <w:bCs/>
                <w:color w:val="auto"/>
              </w:rPr>
              <w:t xml:space="preserve">Угода між коледжем ветеринарної  медицини і біомедичних наук (штат </w:t>
            </w:r>
            <w:r w:rsidR="007C2A25" w:rsidRPr="00C93ECB">
              <w:rPr>
                <w:rStyle w:val="23"/>
                <w:bCs/>
                <w:color w:val="auto"/>
              </w:rPr>
              <w:t>Т</w:t>
            </w:r>
            <w:r w:rsidR="00845626" w:rsidRPr="00C93ECB">
              <w:rPr>
                <w:rStyle w:val="23"/>
                <w:bCs/>
                <w:color w:val="auto"/>
              </w:rPr>
              <w:t>ехас, США) №128 від 2.10 2018.</w:t>
            </w:r>
          </w:p>
          <w:p w14:paraId="06CDC9B9" w14:textId="3FEB3BB4" w:rsidR="00100A60" w:rsidRPr="00C93ECB" w:rsidRDefault="00D468CF" w:rsidP="00100A60">
            <w:pPr>
              <w:tabs>
                <w:tab w:val="left" w:pos="851"/>
                <w:tab w:val="left" w:pos="993"/>
              </w:tabs>
              <w:jc w:val="both"/>
              <w:rPr>
                <w:rFonts w:ascii="Times New Roman" w:hAnsi="Times New Roman" w:cs="Times New Roman"/>
                <w:sz w:val="24"/>
                <w:szCs w:val="24"/>
              </w:rPr>
            </w:pPr>
            <w:r w:rsidRPr="00C93ECB">
              <w:rPr>
                <w:rFonts w:ascii="Times New Roman" w:hAnsi="Times New Roman" w:cs="Times New Roman"/>
                <w:sz w:val="24"/>
                <w:szCs w:val="24"/>
              </w:rPr>
              <w:t xml:space="preserve">      </w:t>
            </w:r>
            <w:r w:rsidR="00C12826" w:rsidRPr="00C93ECB">
              <w:rPr>
                <w:rFonts w:ascii="Times New Roman" w:hAnsi="Times New Roman" w:cs="Times New Roman"/>
                <w:sz w:val="24"/>
                <w:szCs w:val="24"/>
              </w:rPr>
              <w:t xml:space="preserve">Укладені угоди також з </w:t>
            </w:r>
            <w:r w:rsidR="00100A60" w:rsidRPr="00C93ECB">
              <w:rPr>
                <w:rFonts w:ascii="Times New Roman" w:hAnsi="Times New Roman" w:cs="Times New Roman"/>
                <w:sz w:val="24"/>
                <w:szCs w:val="24"/>
              </w:rPr>
              <w:t>Міжнародним Інститутом прикладного системного аналізу (IIASA), Австрія, факультетом лісівництва та екологічних досліджень та Глобальним інститутом сталого управління лісами Єльського університету (</w:t>
            </w:r>
            <w:proofErr w:type="spellStart"/>
            <w:r w:rsidR="00100A60" w:rsidRPr="00C93ECB">
              <w:rPr>
                <w:rFonts w:ascii="Times New Roman" w:hAnsi="Times New Roman" w:cs="Times New Roman"/>
                <w:sz w:val="24"/>
                <w:szCs w:val="24"/>
              </w:rPr>
              <w:t>Yale</w:t>
            </w:r>
            <w:proofErr w:type="spellEnd"/>
            <w:r w:rsidR="00100A60" w:rsidRPr="00C93ECB">
              <w:rPr>
                <w:rFonts w:ascii="Times New Roman" w:hAnsi="Times New Roman" w:cs="Times New Roman"/>
                <w:sz w:val="24"/>
                <w:szCs w:val="24"/>
              </w:rPr>
              <w:t xml:space="preserve"> </w:t>
            </w:r>
            <w:proofErr w:type="spellStart"/>
            <w:r w:rsidR="00100A60" w:rsidRPr="00C93ECB">
              <w:rPr>
                <w:rFonts w:ascii="Times New Roman" w:hAnsi="Times New Roman" w:cs="Times New Roman"/>
                <w:sz w:val="24"/>
                <w:szCs w:val="24"/>
              </w:rPr>
              <w:t>University</w:t>
            </w:r>
            <w:proofErr w:type="spellEnd"/>
            <w:r w:rsidR="00100A60" w:rsidRPr="00C93ECB">
              <w:rPr>
                <w:rFonts w:ascii="Times New Roman" w:hAnsi="Times New Roman" w:cs="Times New Roman"/>
                <w:sz w:val="24"/>
                <w:szCs w:val="24"/>
              </w:rPr>
              <w:t xml:space="preserve"> FES, GISF), факультетом лісових ресурсів Пенсільванського університету (</w:t>
            </w:r>
            <w:proofErr w:type="spellStart"/>
            <w:r w:rsidR="00100A60" w:rsidRPr="00C93ECB">
              <w:rPr>
                <w:rFonts w:ascii="Times New Roman" w:hAnsi="Times New Roman" w:cs="Times New Roman"/>
                <w:sz w:val="24"/>
                <w:szCs w:val="24"/>
              </w:rPr>
              <w:t>PennState</w:t>
            </w:r>
            <w:proofErr w:type="spellEnd"/>
            <w:r w:rsidR="00100A60" w:rsidRPr="00C93ECB">
              <w:rPr>
                <w:rFonts w:ascii="Times New Roman" w:hAnsi="Times New Roman" w:cs="Times New Roman"/>
                <w:sz w:val="24"/>
                <w:szCs w:val="24"/>
              </w:rPr>
              <w:t xml:space="preserve">), Інститутом ім. Джеймса </w:t>
            </w:r>
            <w:proofErr w:type="spellStart"/>
            <w:r w:rsidR="00100A60" w:rsidRPr="00C93ECB">
              <w:rPr>
                <w:rFonts w:ascii="Times New Roman" w:hAnsi="Times New Roman" w:cs="Times New Roman"/>
                <w:sz w:val="24"/>
                <w:szCs w:val="24"/>
              </w:rPr>
              <w:t>Хаттона</w:t>
            </w:r>
            <w:proofErr w:type="spellEnd"/>
            <w:r w:rsidR="00100A60" w:rsidRPr="00C93ECB">
              <w:rPr>
                <w:rFonts w:ascii="Times New Roman" w:hAnsi="Times New Roman" w:cs="Times New Roman"/>
                <w:sz w:val="24"/>
                <w:szCs w:val="24"/>
              </w:rPr>
              <w:t xml:space="preserve"> (</w:t>
            </w:r>
            <w:proofErr w:type="spellStart"/>
            <w:r w:rsidR="00100A60" w:rsidRPr="00C93ECB">
              <w:rPr>
                <w:rFonts w:ascii="Times New Roman" w:hAnsi="Times New Roman" w:cs="Times New Roman"/>
                <w:sz w:val="24"/>
                <w:szCs w:val="24"/>
              </w:rPr>
              <w:t>Hutton</w:t>
            </w:r>
            <w:proofErr w:type="spellEnd"/>
            <w:r w:rsidR="00100A60" w:rsidRPr="00C93ECB">
              <w:rPr>
                <w:rFonts w:ascii="Times New Roman" w:hAnsi="Times New Roman" w:cs="Times New Roman"/>
                <w:sz w:val="24"/>
                <w:szCs w:val="24"/>
              </w:rPr>
              <w:t xml:space="preserve"> </w:t>
            </w:r>
            <w:proofErr w:type="spellStart"/>
            <w:r w:rsidR="00100A60" w:rsidRPr="00C93ECB">
              <w:rPr>
                <w:rFonts w:ascii="Times New Roman" w:hAnsi="Times New Roman" w:cs="Times New Roman"/>
                <w:sz w:val="24"/>
                <w:szCs w:val="24"/>
              </w:rPr>
              <w:t>Institute</w:t>
            </w:r>
            <w:proofErr w:type="spellEnd"/>
            <w:r w:rsidR="00100A60" w:rsidRPr="00C93ECB">
              <w:rPr>
                <w:rFonts w:ascii="Times New Roman" w:hAnsi="Times New Roman" w:cs="Times New Roman"/>
                <w:sz w:val="24"/>
                <w:szCs w:val="24"/>
              </w:rPr>
              <w:t xml:space="preserve">), </w:t>
            </w:r>
            <w:proofErr w:type="spellStart"/>
            <w:r w:rsidR="00100A60" w:rsidRPr="00C93ECB">
              <w:rPr>
                <w:rFonts w:ascii="Times New Roman" w:hAnsi="Times New Roman" w:cs="Times New Roman"/>
                <w:sz w:val="24"/>
                <w:szCs w:val="24"/>
              </w:rPr>
              <w:t>Абердін</w:t>
            </w:r>
            <w:proofErr w:type="spellEnd"/>
            <w:r w:rsidR="00100A60" w:rsidRPr="00C93ECB">
              <w:rPr>
                <w:rFonts w:ascii="Times New Roman" w:hAnsi="Times New Roman" w:cs="Times New Roman"/>
                <w:sz w:val="24"/>
                <w:szCs w:val="24"/>
              </w:rPr>
              <w:t xml:space="preserve">, Шотландія, Вроцлавським природничим університетом, Польща, Університетом м. </w:t>
            </w:r>
            <w:proofErr w:type="spellStart"/>
            <w:r w:rsidR="00100A60" w:rsidRPr="00C93ECB">
              <w:rPr>
                <w:rFonts w:ascii="Times New Roman" w:hAnsi="Times New Roman" w:cs="Times New Roman"/>
                <w:sz w:val="24"/>
                <w:szCs w:val="24"/>
              </w:rPr>
              <w:t>Фрайбург</w:t>
            </w:r>
            <w:proofErr w:type="spellEnd"/>
            <w:r w:rsidR="00100A60" w:rsidRPr="00C93ECB">
              <w:rPr>
                <w:rFonts w:ascii="Times New Roman" w:hAnsi="Times New Roman" w:cs="Times New Roman"/>
                <w:sz w:val="24"/>
                <w:szCs w:val="24"/>
              </w:rPr>
              <w:t xml:space="preserve"> (</w:t>
            </w:r>
            <w:proofErr w:type="spellStart"/>
            <w:r w:rsidR="00100A60" w:rsidRPr="00C93ECB">
              <w:rPr>
                <w:rFonts w:ascii="Times New Roman" w:hAnsi="Times New Roman" w:cs="Times New Roman"/>
                <w:sz w:val="24"/>
                <w:szCs w:val="24"/>
              </w:rPr>
              <w:t>Freiburg</w:t>
            </w:r>
            <w:proofErr w:type="spellEnd"/>
            <w:r w:rsidR="00100A60" w:rsidRPr="00C93ECB">
              <w:rPr>
                <w:rFonts w:ascii="Times New Roman" w:hAnsi="Times New Roman" w:cs="Times New Roman"/>
                <w:sz w:val="24"/>
                <w:szCs w:val="24"/>
              </w:rPr>
              <w:t xml:space="preserve"> </w:t>
            </w:r>
            <w:proofErr w:type="spellStart"/>
            <w:r w:rsidR="00100A60" w:rsidRPr="00C93ECB">
              <w:rPr>
                <w:rFonts w:ascii="Times New Roman" w:hAnsi="Times New Roman" w:cs="Times New Roman"/>
                <w:sz w:val="24"/>
                <w:szCs w:val="24"/>
              </w:rPr>
              <w:t>University</w:t>
            </w:r>
            <w:proofErr w:type="spellEnd"/>
            <w:r w:rsidR="00100A60" w:rsidRPr="00C93ECB">
              <w:rPr>
                <w:rFonts w:ascii="Times New Roman" w:hAnsi="Times New Roman" w:cs="Times New Roman"/>
                <w:sz w:val="24"/>
                <w:szCs w:val="24"/>
              </w:rPr>
              <w:t xml:space="preserve">), Університетом штату </w:t>
            </w:r>
            <w:proofErr w:type="spellStart"/>
            <w:r w:rsidR="00100A60" w:rsidRPr="00C93ECB">
              <w:rPr>
                <w:rFonts w:ascii="Times New Roman" w:hAnsi="Times New Roman" w:cs="Times New Roman"/>
                <w:sz w:val="24"/>
                <w:szCs w:val="24"/>
              </w:rPr>
              <w:t>Вермонт</w:t>
            </w:r>
            <w:proofErr w:type="spellEnd"/>
            <w:r w:rsidR="00100A60" w:rsidRPr="00C93ECB">
              <w:rPr>
                <w:rFonts w:ascii="Times New Roman" w:hAnsi="Times New Roman" w:cs="Times New Roman"/>
                <w:sz w:val="24"/>
                <w:szCs w:val="24"/>
              </w:rPr>
              <w:t xml:space="preserve">, міжнародними організаціями – ФАО, </w:t>
            </w:r>
            <w:r w:rsidR="00100A60" w:rsidRPr="00C93ECB">
              <w:rPr>
                <w:rFonts w:ascii="Times New Roman" w:hAnsi="Times New Roman" w:cs="Times New Roman"/>
                <w:sz w:val="24"/>
                <w:szCs w:val="24"/>
                <w:lang w:val="en-US"/>
              </w:rPr>
              <w:t>UN</w:t>
            </w:r>
            <w:r w:rsidR="00100A60" w:rsidRPr="00C93ECB">
              <w:rPr>
                <w:rFonts w:ascii="Times New Roman" w:hAnsi="Times New Roman" w:cs="Times New Roman"/>
                <w:sz w:val="24"/>
                <w:szCs w:val="24"/>
              </w:rPr>
              <w:t xml:space="preserve"> </w:t>
            </w:r>
            <w:r w:rsidR="00100A60" w:rsidRPr="00C93ECB">
              <w:rPr>
                <w:rFonts w:ascii="Times New Roman" w:hAnsi="Times New Roman" w:cs="Times New Roman"/>
                <w:sz w:val="24"/>
                <w:szCs w:val="24"/>
                <w:lang w:val="en-US"/>
              </w:rPr>
              <w:t>ISDR</w:t>
            </w:r>
            <w:r w:rsidR="00100A60" w:rsidRPr="00C93ECB">
              <w:rPr>
                <w:rFonts w:ascii="Times New Roman" w:hAnsi="Times New Roman" w:cs="Times New Roman"/>
                <w:sz w:val="24"/>
                <w:szCs w:val="24"/>
              </w:rPr>
              <w:t>, Глобальним Центром моніторингу пожеж (GFMC), ЄЕК ООН, Радою Європи тощо.</w:t>
            </w:r>
          </w:p>
          <w:p w14:paraId="36E0E251" w14:textId="6EB9A736" w:rsidR="00100A60" w:rsidRPr="00C93ECB" w:rsidRDefault="00D468CF" w:rsidP="004B1E8B">
            <w:pPr>
              <w:shd w:val="clear" w:color="auto" w:fill="FFFFFF"/>
              <w:jc w:val="both"/>
              <w:rPr>
                <w:rFonts w:ascii="Times New Roman" w:hAnsi="Times New Roman" w:cs="Times New Roman"/>
                <w:sz w:val="24"/>
                <w:szCs w:val="24"/>
              </w:rPr>
            </w:pPr>
            <w:r w:rsidRPr="00C93ECB">
              <w:rPr>
                <w:rFonts w:ascii="Times New Roman" w:hAnsi="Times New Roman"/>
                <w:sz w:val="24"/>
                <w:szCs w:val="24"/>
              </w:rPr>
              <w:t xml:space="preserve">      </w:t>
            </w:r>
            <w:r w:rsidR="00100A60" w:rsidRPr="00C93ECB">
              <w:rPr>
                <w:rFonts w:ascii="Times New Roman" w:hAnsi="Times New Roman"/>
                <w:sz w:val="24"/>
                <w:szCs w:val="24"/>
              </w:rPr>
              <w:t xml:space="preserve">Найголовнішими партнерами факультету захисту рослин, біотехнологій та екології є Варшавський університет наук про життя, Аграрний університет у Кракові, </w:t>
            </w:r>
            <w:proofErr w:type="spellStart"/>
            <w:r w:rsidR="00100A60" w:rsidRPr="00C93ECB">
              <w:rPr>
                <w:rFonts w:ascii="Times New Roman" w:hAnsi="Times New Roman"/>
                <w:sz w:val="24"/>
                <w:szCs w:val="24"/>
              </w:rPr>
              <w:t>Жешувський</w:t>
            </w:r>
            <w:proofErr w:type="spellEnd"/>
            <w:r w:rsidR="00100A60" w:rsidRPr="00C93ECB">
              <w:rPr>
                <w:rFonts w:ascii="Times New Roman" w:hAnsi="Times New Roman"/>
                <w:sz w:val="24"/>
                <w:szCs w:val="24"/>
              </w:rPr>
              <w:t xml:space="preserve"> університет, Люблінський університет природничих наук, Поморська академія у </w:t>
            </w:r>
            <w:proofErr w:type="spellStart"/>
            <w:r w:rsidR="00100A60" w:rsidRPr="00C93ECB">
              <w:rPr>
                <w:rFonts w:ascii="Times New Roman" w:hAnsi="Times New Roman"/>
                <w:sz w:val="24"/>
                <w:szCs w:val="24"/>
              </w:rPr>
              <w:t>Слупську</w:t>
            </w:r>
            <w:proofErr w:type="spellEnd"/>
            <w:r w:rsidR="00100A60" w:rsidRPr="00C93ECB">
              <w:rPr>
                <w:rFonts w:ascii="Times New Roman" w:hAnsi="Times New Roman"/>
                <w:sz w:val="24"/>
                <w:szCs w:val="24"/>
              </w:rPr>
              <w:t xml:space="preserve">, </w:t>
            </w:r>
            <w:proofErr w:type="spellStart"/>
            <w:r w:rsidR="00100A60" w:rsidRPr="00C93ECB">
              <w:rPr>
                <w:rFonts w:ascii="Times New Roman" w:hAnsi="Times New Roman"/>
                <w:sz w:val="24"/>
                <w:szCs w:val="24"/>
              </w:rPr>
              <w:t>Інститу</w:t>
            </w:r>
            <w:proofErr w:type="spellEnd"/>
            <w:r w:rsidR="00100A60" w:rsidRPr="00C93ECB">
              <w:rPr>
                <w:rFonts w:ascii="Times New Roman" w:hAnsi="Times New Roman"/>
                <w:sz w:val="24"/>
                <w:szCs w:val="24"/>
              </w:rPr>
              <w:t xml:space="preserve"> захисту рослин (Польща), </w:t>
            </w:r>
            <w:proofErr w:type="spellStart"/>
            <w:r w:rsidR="00100A60" w:rsidRPr="00C93ECB">
              <w:rPr>
                <w:rFonts w:ascii="Times New Roman" w:hAnsi="Times New Roman"/>
                <w:sz w:val="24"/>
                <w:szCs w:val="24"/>
              </w:rPr>
              <w:t>Вагенніський</w:t>
            </w:r>
            <w:proofErr w:type="spellEnd"/>
            <w:r w:rsidR="00100A60" w:rsidRPr="00C93ECB">
              <w:rPr>
                <w:rFonts w:ascii="Times New Roman" w:hAnsi="Times New Roman"/>
                <w:sz w:val="24"/>
                <w:szCs w:val="24"/>
              </w:rPr>
              <w:t xml:space="preserve"> університет (Нідерланди),  </w:t>
            </w:r>
            <w:proofErr w:type="spellStart"/>
            <w:r w:rsidR="00100A60" w:rsidRPr="00C93ECB">
              <w:rPr>
                <w:rFonts w:ascii="Times New Roman" w:hAnsi="Times New Roman"/>
                <w:sz w:val="24"/>
                <w:szCs w:val="24"/>
              </w:rPr>
              <w:t>Гентський</w:t>
            </w:r>
            <w:proofErr w:type="spellEnd"/>
            <w:r w:rsidR="00100A60" w:rsidRPr="00C93ECB">
              <w:rPr>
                <w:rFonts w:ascii="Times New Roman" w:hAnsi="Times New Roman"/>
                <w:sz w:val="24"/>
                <w:szCs w:val="24"/>
              </w:rPr>
              <w:t xml:space="preserve"> університет (Бельгія), Каліфорнійський університет у місті </w:t>
            </w:r>
            <w:proofErr w:type="spellStart"/>
            <w:r w:rsidR="00100A60" w:rsidRPr="00C93ECB">
              <w:rPr>
                <w:rFonts w:ascii="Times New Roman" w:hAnsi="Times New Roman"/>
                <w:sz w:val="24"/>
                <w:szCs w:val="24"/>
              </w:rPr>
              <w:t>Девіс</w:t>
            </w:r>
            <w:proofErr w:type="spellEnd"/>
            <w:r w:rsidR="00100A60" w:rsidRPr="00C93ECB">
              <w:rPr>
                <w:rFonts w:ascii="Times New Roman" w:hAnsi="Times New Roman"/>
                <w:sz w:val="24"/>
                <w:szCs w:val="24"/>
              </w:rPr>
              <w:t xml:space="preserve">, Університет штату Айова, Університет штату Луїзіана (США), Грузинський державний аграрний університет, Академія сільськогосподарських наук Грузії, Університет ім.  </w:t>
            </w:r>
            <w:proofErr w:type="spellStart"/>
            <w:r w:rsidR="00100A60" w:rsidRPr="00C93ECB">
              <w:rPr>
                <w:rFonts w:ascii="Times New Roman" w:hAnsi="Times New Roman"/>
                <w:sz w:val="24"/>
                <w:szCs w:val="24"/>
              </w:rPr>
              <w:t>Гумбольта</w:t>
            </w:r>
            <w:proofErr w:type="spellEnd"/>
            <w:r w:rsidR="00100A60" w:rsidRPr="00C93ECB">
              <w:rPr>
                <w:rFonts w:ascii="Times New Roman" w:hAnsi="Times New Roman"/>
                <w:sz w:val="24"/>
                <w:szCs w:val="24"/>
              </w:rPr>
              <w:t xml:space="preserve"> (Німеччина), Університет природних ресурсів та </w:t>
            </w:r>
            <w:r w:rsidR="00100A60" w:rsidRPr="00C93ECB">
              <w:rPr>
                <w:rFonts w:ascii="Times New Roman" w:hAnsi="Times New Roman"/>
                <w:sz w:val="24"/>
                <w:szCs w:val="24"/>
              </w:rPr>
              <w:lastRenderedPageBreak/>
              <w:t>прикладних наук про життя ( м. Відень, Австрія), Чеський університет наук про життя,  Словацький агра</w:t>
            </w:r>
            <w:r w:rsidR="004B1E8B" w:rsidRPr="00C93ECB">
              <w:rPr>
                <w:rFonts w:ascii="Times New Roman" w:hAnsi="Times New Roman"/>
                <w:sz w:val="24"/>
                <w:szCs w:val="24"/>
              </w:rPr>
              <w:t>р</w:t>
            </w:r>
            <w:r w:rsidR="00100A60" w:rsidRPr="00C93ECB">
              <w:rPr>
                <w:rFonts w:ascii="Times New Roman" w:hAnsi="Times New Roman"/>
                <w:sz w:val="24"/>
                <w:szCs w:val="24"/>
              </w:rPr>
              <w:t xml:space="preserve">ний університет, Університет Дебрецена (Угорщина). Науково-педагогічний персонал факультету, </w:t>
            </w:r>
            <w:proofErr w:type="spellStart"/>
            <w:r w:rsidR="00100A60" w:rsidRPr="00C93ECB">
              <w:rPr>
                <w:rFonts w:ascii="Times New Roman" w:hAnsi="Times New Roman"/>
                <w:sz w:val="24"/>
                <w:szCs w:val="24"/>
              </w:rPr>
              <w:t>аспріанти</w:t>
            </w:r>
            <w:proofErr w:type="spellEnd"/>
            <w:r w:rsidR="00100A60" w:rsidRPr="00C93ECB">
              <w:rPr>
                <w:rFonts w:ascii="Times New Roman" w:hAnsi="Times New Roman"/>
                <w:sz w:val="24"/>
                <w:szCs w:val="24"/>
              </w:rPr>
              <w:t xml:space="preserve"> та студенти беруть участь в програмах навчання, мобільності та академічних обмінів з університетами Європейського союзу в рамках Болонського процесу «</w:t>
            </w:r>
            <w:r w:rsidR="00100A60" w:rsidRPr="00C93ECB">
              <w:rPr>
                <w:rFonts w:ascii="Times New Roman" w:hAnsi="Times New Roman"/>
                <w:sz w:val="24"/>
                <w:szCs w:val="24"/>
                <w:lang w:val="en-US"/>
              </w:rPr>
              <w:t>ERASMUS</w:t>
            </w:r>
            <w:r w:rsidR="00100A60" w:rsidRPr="00C93ECB">
              <w:rPr>
                <w:rFonts w:ascii="Times New Roman" w:hAnsi="Times New Roman"/>
                <w:sz w:val="24"/>
                <w:szCs w:val="24"/>
              </w:rPr>
              <w:t xml:space="preserve"> </w:t>
            </w:r>
            <w:r w:rsidR="00100A60" w:rsidRPr="00C93ECB">
              <w:rPr>
                <w:rFonts w:ascii="Times New Roman" w:hAnsi="Times New Roman"/>
                <w:sz w:val="24"/>
                <w:szCs w:val="24"/>
                <w:lang w:val="en-US"/>
              </w:rPr>
              <w:t>MUNDUS</w:t>
            </w:r>
            <w:r w:rsidR="00100A60" w:rsidRPr="00C93ECB">
              <w:rPr>
                <w:rFonts w:ascii="Times New Roman" w:hAnsi="Times New Roman"/>
                <w:sz w:val="24"/>
                <w:szCs w:val="24"/>
              </w:rPr>
              <w:t>», «</w:t>
            </w:r>
            <w:r w:rsidR="00100A60" w:rsidRPr="00C93ECB">
              <w:rPr>
                <w:rFonts w:ascii="Times New Roman" w:hAnsi="Times New Roman"/>
                <w:sz w:val="24"/>
                <w:szCs w:val="24"/>
                <w:lang w:val="en-US"/>
              </w:rPr>
              <w:t>ALRAKIS</w:t>
            </w:r>
            <w:r w:rsidR="00100A60" w:rsidRPr="00C93ECB">
              <w:rPr>
                <w:rFonts w:ascii="Times New Roman" w:hAnsi="Times New Roman"/>
                <w:sz w:val="24"/>
                <w:szCs w:val="24"/>
              </w:rPr>
              <w:t>-11», «</w:t>
            </w:r>
            <w:r w:rsidR="00100A60" w:rsidRPr="00C93ECB">
              <w:rPr>
                <w:rFonts w:ascii="Times New Roman" w:hAnsi="Times New Roman"/>
                <w:sz w:val="24"/>
                <w:szCs w:val="24"/>
                <w:lang w:val="en-US"/>
              </w:rPr>
              <w:t>TEMPUS</w:t>
            </w:r>
            <w:r w:rsidR="00100A60" w:rsidRPr="00C93ECB">
              <w:rPr>
                <w:rFonts w:ascii="Times New Roman" w:hAnsi="Times New Roman"/>
                <w:sz w:val="24"/>
                <w:szCs w:val="24"/>
              </w:rPr>
              <w:t>(</w:t>
            </w:r>
            <w:r w:rsidR="00100A60" w:rsidRPr="00C93ECB">
              <w:rPr>
                <w:rFonts w:ascii="Times New Roman" w:hAnsi="Times New Roman"/>
                <w:sz w:val="24"/>
                <w:szCs w:val="24"/>
                <w:lang w:val="en-US"/>
              </w:rPr>
              <w:t>QUANTUS</w:t>
            </w:r>
            <w:r w:rsidR="00100A60" w:rsidRPr="00C93ECB">
              <w:rPr>
                <w:rFonts w:ascii="Times New Roman" w:hAnsi="Times New Roman"/>
                <w:sz w:val="24"/>
                <w:szCs w:val="24"/>
              </w:rPr>
              <w:t xml:space="preserve">)».    </w:t>
            </w:r>
          </w:p>
        </w:tc>
      </w:tr>
      <w:tr w:rsidR="00C93ECB" w:rsidRPr="00C93ECB" w14:paraId="79941252" w14:textId="77777777" w:rsidTr="00E64969">
        <w:tc>
          <w:tcPr>
            <w:tcW w:w="2383" w:type="dxa"/>
          </w:tcPr>
          <w:p w14:paraId="6280B041" w14:textId="77777777" w:rsidR="00845626" w:rsidRPr="00C93ECB" w:rsidRDefault="00845626" w:rsidP="00E64969">
            <w:pPr>
              <w:pStyle w:val="21"/>
              <w:shd w:val="clear" w:color="auto" w:fill="auto"/>
              <w:spacing w:before="0" w:after="0" w:line="240" w:lineRule="auto"/>
              <w:jc w:val="left"/>
              <w:rPr>
                <w:sz w:val="24"/>
                <w:szCs w:val="24"/>
              </w:rPr>
            </w:pPr>
            <w:r w:rsidRPr="00C93ECB">
              <w:rPr>
                <w:rStyle w:val="22"/>
                <w:color w:val="auto"/>
              </w:rPr>
              <w:lastRenderedPageBreak/>
              <w:t>Навчання іноземних здобувачів вищої освіти</w:t>
            </w:r>
          </w:p>
        </w:tc>
        <w:tc>
          <w:tcPr>
            <w:tcW w:w="7506" w:type="dxa"/>
            <w:gridSpan w:val="2"/>
          </w:tcPr>
          <w:p w14:paraId="7DF6A139" w14:textId="77777777" w:rsidR="00845626" w:rsidRPr="00C93ECB" w:rsidRDefault="00845626" w:rsidP="00E64969">
            <w:pPr>
              <w:pStyle w:val="Default"/>
              <w:rPr>
                <w:color w:val="auto"/>
              </w:rPr>
            </w:pPr>
            <w:r w:rsidRPr="00C93ECB">
              <w:rPr>
                <w:color w:val="auto"/>
              </w:rPr>
              <w:t xml:space="preserve">Навчання іноземних здобувачів вищої освіти проводиться на загальних умовах з додатковою </w:t>
            </w:r>
            <w:proofErr w:type="spellStart"/>
            <w:r w:rsidRPr="00C93ECB">
              <w:rPr>
                <w:color w:val="auto"/>
              </w:rPr>
              <w:t>мовною</w:t>
            </w:r>
            <w:proofErr w:type="spellEnd"/>
            <w:r w:rsidRPr="00C93ECB">
              <w:rPr>
                <w:color w:val="auto"/>
              </w:rPr>
              <w:t xml:space="preserve"> підготовкою. </w:t>
            </w:r>
          </w:p>
        </w:tc>
      </w:tr>
    </w:tbl>
    <w:p w14:paraId="408FD57D" w14:textId="77777777" w:rsidR="00475EDD" w:rsidRPr="00C93ECB" w:rsidRDefault="00475EDD">
      <w:pPr>
        <w:rPr>
          <w:rFonts w:ascii="Times New Roman" w:hAnsi="Times New Roman" w:cs="Times New Roman"/>
          <w:b/>
          <w:sz w:val="28"/>
          <w:szCs w:val="28"/>
        </w:rPr>
      </w:pPr>
      <w:r w:rsidRPr="00C93ECB">
        <w:rPr>
          <w:rFonts w:ascii="Times New Roman" w:hAnsi="Times New Roman" w:cs="Times New Roman"/>
          <w:b/>
          <w:sz w:val="28"/>
          <w:szCs w:val="28"/>
        </w:rPr>
        <w:br w:type="page"/>
      </w:r>
    </w:p>
    <w:p w14:paraId="68FE066E" w14:textId="322C2739" w:rsidR="0022596A" w:rsidRPr="00C93ECB" w:rsidRDefault="0022596A" w:rsidP="00285704">
      <w:pPr>
        <w:pStyle w:val="a3"/>
        <w:jc w:val="center"/>
        <w:rPr>
          <w:rFonts w:ascii="Times New Roman" w:hAnsi="Times New Roman" w:cs="Times New Roman"/>
          <w:b/>
          <w:sz w:val="28"/>
          <w:szCs w:val="28"/>
        </w:rPr>
      </w:pPr>
      <w:r w:rsidRPr="00C93ECB">
        <w:rPr>
          <w:rFonts w:ascii="Times New Roman" w:hAnsi="Times New Roman" w:cs="Times New Roman"/>
          <w:b/>
          <w:sz w:val="28"/>
          <w:szCs w:val="28"/>
        </w:rPr>
        <w:lastRenderedPageBreak/>
        <w:t xml:space="preserve">2. Перелік компонент </w:t>
      </w:r>
      <w:proofErr w:type="spellStart"/>
      <w:r w:rsidRPr="00C93ECB">
        <w:rPr>
          <w:rFonts w:ascii="Times New Roman" w:hAnsi="Times New Roman" w:cs="Times New Roman"/>
          <w:b/>
          <w:sz w:val="28"/>
          <w:szCs w:val="28"/>
        </w:rPr>
        <w:t>освітньо</w:t>
      </w:r>
      <w:proofErr w:type="spellEnd"/>
      <w:r w:rsidRPr="00C93ECB">
        <w:rPr>
          <w:rFonts w:ascii="Times New Roman" w:hAnsi="Times New Roman" w:cs="Times New Roman"/>
          <w:b/>
          <w:sz w:val="28"/>
          <w:szCs w:val="28"/>
        </w:rPr>
        <w:t>-</w:t>
      </w:r>
      <w:r w:rsidR="00E76ECE" w:rsidRPr="00C93ECB">
        <w:rPr>
          <w:rFonts w:ascii="Times New Roman" w:hAnsi="Times New Roman" w:cs="Times New Roman"/>
          <w:b/>
          <w:sz w:val="28"/>
          <w:szCs w:val="28"/>
        </w:rPr>
        <w:t>науко</w:t>
      </w:r>
      <w:r w:rsidR="00E75A14" w:rsidRPr="00C93ECB">
        <w:rPr>
          <w:rFonts w:ascii="Times New Roman" w:hAnsi="Times New Roman" w:cs="Times New Roman"/>
          <w:b/>
          <w:sz w:val="28"/>
          <w:szCs w:val="28"/>
        </w:rPr>
        <w:t>вої</w:t>
      </w:r>
      <w:r w:rsidRPr="00C93ECB">
        <w:rPr>
          <w:rFonts w:ascii="Times New Roman" w:hAnsi="Times New Roman" w:cs="Times New Roman"/>
          <w:b/>
          <w:sz w:val="28"/>
          <w:szCs w:val="28"/>
        </w:rPr>
        <w:t xml:space="preserve"> програми та їх логічна послідовність</w:t>
      </w:r>
    </w:p>
    <w:p w14:paraId="7449AAFC" w14:textId="6FC28F78" w:rsidR="0022596A" w:rsidRPr="00C93ECB" w:rsidRDefault="0022596A" w:rsidP="00285704">
      <w:pPr>
        <w:pStyle w:val="a3"/>
        <w:jc w:val="center"/>
        <w:rPr>
          <w:rFonts w:ascii="Times New Roman" w:hAnsi="Times New Roman" w:cs="Times New Roman"/>
          <w:sz w:val="28"/>
          <w:szCs w:val="28"/>
        </w:rPr>
      </w:pPr>
      <w:r w:rsidRPr="00C93ECB">
        <w:rPr>
          <w:rFonts w:ascii="Times New Roman" w:hAnsi="Times New Roman" w:cs="Times New Roman"/>
          <w:sz w:val="28"/>
          <w:szCs w:val="28"/>
        </w:rPr>
        <w:t>2.1. Перелік компонент О</w:t>
      </w:r>
      <w:r w:rsidR="0090123D" w:rsidRPr="00C93ECB">
        <w:rPr>
          <w:rFonts w:ascii="Times New Roman" w:hAnsi="Times New Roman" w:cs="Times New Roman"/>
          <w:sz w:val="28"/>
          <w:szCs w:val="28"/>
        </w:rPr>
        <w:t>Н</w:t>
      </w:r>
      <w:r w:rsidR="0014776F" w:rsidRPr="00C93ECB">
        <w:rPr>
          <w:rFonts w:ascii="Times New Roman" w:hAnsi="Times New Roman" w:cs="Times New Roman"/>
          <w:sz w:val="28"/>
          <w:szCs w:val="28"/>
        </w:rPr>
        <w:t>П</w:t>
      </w:r>
    </w:p>
    <w:tbl>
      <w:tblPr>
        <w:tblStyle w:val="a4"/>
        <w:tblW w:w="0" w:type="auto"/>
        <w:tblInd w:w="-459" w:type="dxa"/>
        <w:tblLook w:val="04A0" w:firstRow="1" w:lastRow="0" w:firstColumn="1" w:lastColumn="0" w:noHBand="0" w:noVBand="1"/>
      </w:tblPr>
      <w:tblGrid>
        <w:gridCol w:w="1109"/>
        <w:gridCol w:w="5204"/>
        <w:gridCol w:w="1660"/>
        <w:gridCol w:w="1831"/>
      </w:tblGrid>
      <w:tr w:rsidR="00E0785D" w:rsidRPr="00E0785D" w14:paraId="10C28610" w14:textId="77777777" w:rsidTr="0090123D">
        <w:tc>
          <w:tcPr>
            <w:tcW w:w="1109" w:type="dxa"/>
          </w:tcPr>
          <w:p w14:paraId="49317D82" w14:textId="77777777" w:rsidR="0022596A" w:rsidRPr="00E0785D" w:rsidRDefault="0022596A" w:rsidP="0022596A">
            <w:pPr>
              <w:pStyle w:val="a3"/>
              <w:ind w:left="0"/>
              <w:jc w:val="both"/>
              <w:rPr>
                <w:rFonts w:ascii="Times New Roman" w:hAnsi="Times New Roman" w:cs="Times New Roman"/>
                <w:sz w:val="20"/>
                <w:szCs w:val="20"/>
              </w:rPr>
            </w:pPr>
            <w:r w:rsidRPr="00E0785D">
              <w:rPr>
                <w:rFonts w:ascii="Times New Roman" w:hAnsi="Times New Roman" w:cs="Times New Roman"/>
                <w:sz w:val="20"/>
                <w:szCs w:val="20"/>
              </w:rPr>
              <w:t>Код н/д</w:t>
            </w:r>
          </w:p>
        </w:tc>
        <w:tc>
          <w:tcPr>
            <w:tcW w:w="5204" w:type="dxa"/>
          </w:tcPr>
          <w:p w14:paraId="0AA8B6BA" w14:textId="77777777" w:rsidR="0022596A" w:rsidRPr="00E0785D" w:rsidRDefault="0022596A" w:rsidP="0022596A">
            <w:pPr>
              <w:pStyle w:val="a3"/>
              <w:ind w:left="0"/>
              <w:jc w:val="both"/>
              <w:rPr>
                <w:rFonts w:ascii="Times New Roman" w:hAnsi="Times New Roman" w:cs="Times New Roman"/>
                <w:sz w:val="20"/>
                <w:szCs w:val="20"/>
              </w:rPr>
            </w:pPr>
            <w:r w:rsidRPr="00E0785D">
              <w:rPr>
                <w:rFonts w:ascii="Times New Roman" w:hAnsi="Times New Roman" w:cs="Times New Roman"/>
                <w:sz w:val="20"/>
                <w:szCs w:val="20"/>
              </w:rPr>
              <w:t>Компоненти освітньої програми (навчальні дисципліни, курсові проекти (роботи), практики, кваліфікаційна робота)</w:t>
            </w:r>
          </w:p>
        </w:tc>
        <w:tc>
          <w:tcPr>
            <w:tcW w:w="1660" w:type="dxa"/>
          </w:tcPr>
          <w:p w14:paraId="0576B087" w14:textId="77777777" w:rsidR="0022596A" w:rsidRPr="00E0785D" w:rsidRDefault="0022596A" w:rsidP="00285704">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Кількість кредитів</w:t>
            </w:r>
          </w:p>
        </w:tc>
        <w:tc>
          <w:tcPr>
            <w:tcW w:w="1831" w:type="dxa"/>
          </w:tcPr>
          <w:p w14:paraId="355ECBF0" w14:textId="77777777" w:rsidR="0022596A" w:rsidRPr="00E0785D" w:rsidRDefault="0022596A" w:rsidP="00285704">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Форма підсумкового контролю</w:t>
            </w:r>
          </w:p>
        </w:tc>
      </w:tr>
      <w:tr w:rsidR="00E0785D" w:rsidRPr="00E0785D" w14:paraId="7090C9E9" w14:textId="77777777" w:rsidTr="0090123D">
        <w:tc>
          <w:tcPr>
            <w:tcW w:w="9804" w:type="dxa"/>
            <w:gridSpan w:val="4"/>
          </w:tcPr>
          <w:p w14:paraId="119DDF6B" w14:textId="77777777" w:rsidR="0022596A" w:rsidRPr="00E0785D" w:rsidRDefault="00B84145" w:rsidP="00667640">
            <w:pPr>
              <w:pStyle w:val="a3"/>
              <w:ind w:left="0"/>
              <w:jc w:val="center"/>
              <w:rPr>
                <w:rFonts w:ascii="Times New Roman" w:hAnsi="Times New Roman" w:cs="Times New Roman"/>
                <w:b/>
                <w:sz w:val="20"/>
                <w:szCs w:val="20"/>
              </w:rPr>
            </w:pPr>
            <w:r w:rsidRPr="00E0785D">
              <w:rPr>
                <w:rFonts w:ascii="Times New Roman" w:hAnsi="Times New Roman" w:cs="Times New Roman"/>
                <w:b/>
                <w:sz w:val="20"/>
                <w:szCs w:val="20"/>
              </w:rPr>
              <w:t xml:space="preserve">1. </w:t>
            </w:r>
            <w:r w:rsidR="00667640" w:rsidRPr="00E0785D">
              <w:rPr>
                <w:rFonts w:ascii="Times New Roman" w:hAnsi="Times New Roman" w:cs="Times New Roman"/>
                <w:b/>
                <w:sz w:val="20"/>
                <w:szCs w:val="20"/>
              </w:rPr>
              <w:t>Обов’язкові компоненти ОНП</w:t>
            </w:r>
          </w:p>
        </w:tc>
      </w:tr>
      <w:tr w:rsidR="00E0785D" w:rsidRPr="00E0785D" w14:paraId="51EED169" w14:textId="77777777" w:rsidTr="0090123D">
        <w:tc>
          <w:tcPr>
            <w:tcW w:w="9804" w:type="dxa"/>
            <w:gridSpan w:val="4"/>
          </w:tcPr>
          <w:p w14:paraId="7D9ED8C4" w14:textId="77777777" w:rsidR="00B84145" w:rsidRPr="00E0785D" w:rsidRDefault="00667640" w:rsidP="00667640">
            <w:pPr>
              <w:pStyle w:val="a3"/>
              <w:numPr>
                <w:ilvl w:val="1"/>
                <w:numId w:val="1"/>
              </w:numPr>
              <w:jc w:val="center"/>
              <w:rPr>
                <w:rFonts w:ascii="Times New Roman" w:hAnsi="Times New Roman" w:cs="Times New Roman"/>
                <w:b/>
                <w:sz w:val="20"/>
                <w:szCs w:val="20"/>
              </w:rPr>
            </w:pPr>
            <w:r w:rsidRPr="00E0785D">
              <w:rPr>
                <w:rFonts w:ascii="Times New Roman" w:hAnsi="Times New Roman" w:cs="Times New Roman"/>
                <w:b/>
                <w:sz w:val="20"/>
                <w:szCs w:val="20"/>
              </w:rPr>
              <w:t>Цикл загальнонаукової підготовки</w:t>
            </w:r>
          </w:p>
        </w:tc>
      </w:tr>
      <w:tr w:rsidR="00E0785D" w:rsidRPr="00E0785D" w14:paraId="5505AF23" w14:textId="77777777" w:rsidTr="0090123D">
        <w:tc>
          <w:tcPr>
            <w:tcW w:w="1109" w:type="dxa"/>
          </w:tcPr>
          <w:p w14:paraId="51E48CE0" w14:textId="77777777" w:rsidR="00095DFB" w:rsidRPr="00E0785D" w:rsidRDefault="00095DFB" w:rsidP="00095DFB">
            <w:pPr>
              <w:pStyle w:val="a3"/>
              <w:ind w:left="0"/>
              <w:rPr>
                <w:rFonts w:ascii="Times New Roman" w:hAnsi="Times New Roman" w:cs="Times New Roman"/>
                <w:sz w:val="20"/>
                <w:szCs w:val="20"/>
              </w:rPr>
            </w:pPr>
            <w:r w:rsidRPr="00E0785D">
              <w:rPr>
                <w:rFonts w:ascii="Times New Roman" w:hAnsi="Times New Roman" w:cs="Times New Roman"/>
                <w:sz w:val="20"/>
                <w:szCs w:val="20"/>
              </w:rPr>
              <w:t>ОК 1</w:t>
            </w:r>
          </w:p>
        </w:tc>
        <w:tc>
          <w:tcPr>
            <w:tcW w:w="5204" w:type="dxa"/>
            <w:vAlign w:val="center"/>
          </w:tcPr>
          <w:p w14:paraId="47FD3E26" w14:textId="77777777" w:rsidR="00095DFB" w:rsidRPr="00E0785D" w:rsidRDefault="00D962BF" w:rsidP="00095DFB">
            <w:pPr>
              <w:pStyle w:val="ad"/>
              <w:tabs>
                <w:tab w:val="clear" w:pos="10620"/>
                <w:tab w:val="left" w:pos="4860"/>
                <w:tab w:val="left" w:pos="7740"/>
                <w:tab w:val="left" w:pos="11340"/>
              </w:tabs>
              <w:rPr>
                <w:sz w:val="20"/>
                <w:szCs w:val="20"/>
              </w:rPr>
            </w:pPr>
            <w:proofErr w:type="spellStart"/>
            <w:r w:rsidRPr="00E0785D">
              <w:rPr>
                <w:sz w:val="20"/>
                <w:szCs w:val="20"/>
                <w:lang w:val="en-US"/>
              </w:rPr>
              <w:t>Філософія</w:t>
            </w:r>
            <w:proofErr w:type="spellEnd"/>
            <w:r w:rsidR="00071EC6" w:rsidRPr="00E0785D">
              <w:rPr>
                <w:sz w:val="20"/>
                <w:szCs w:val="20"/>
              </w:rPr>
              <w:t xml:space="preserve"> науки</w:t>
            </w:r>
          </w:p>
        </w:tc>
        <w:tc>
          <w:tcPr>
            <w:tcW w:w="1660" w:type="dxa"/>
            <w:vAlign w:val="center"/>
          </w:tcPr>
          <w:p w14:paraId="59460A4D" w14:textId="77777777" w:rsidR="00095DFB" w:rsidRPr="00E0785D" w:rsidRDefault="00D962BF" w:rsidP="00095DFB">
            <w:pPr>
              <w:pStyle w:val="ad"/>
              <w:tabs>
                <w:tab w:val="clear" w:pos="10620"/>
                <w:tab w:val="left" w:pos="4860"/>
                <w:tab w:val="left" w:pos="7740"/>
                <w:tab w:val="left" w:pos="11340"/>
              </w:tabs>
              <w:jc w:val="center"/>
              <w:rPr>
                <w:sz w:val="20"/>
                <w:szCs w:val="20"/>
              </w:rPr>
            </w:pPr>
            <w:r w:rsidRPr="00E0785D">
              <w:rPr>
                <w:sz w:val="20"/>
                <w:szCs w:val="20"/>
              </w:rPr>
              <w:t>4</w:t>
            </w:r>
          </w:p>
        </w:tc>
        <w:tc>
          <w:tcPr>
            <w:tcW w:w="1831" w:type="dxa"/>
          </w:tcPr>
          <w:p w14:paraId="6F060549" w14:textId="77777777" w:rsidR="00095DFB" w:rsidRPr="00E0785D" w:rsidRDefault="00D962BF" w:rsidP="00095DFB">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56422FD8" w14:textId="77777777" w:rsidTr="0090123D">
        <w:tc>
          <w:tcPr>
            <w:tcW w:w="1109" w:type="dxa"/>
          </w:tcPr>
          <w:p w14:paraId="561CC807" w14:textId="77777777" w:rsidR="00095DFB" w:rsidRPr="00E0785D" w:rsidRDefault="00095DFB" w:rsidP="00095DFB">
            <w:pPr>
              <w:pStyle w:val="a3"/>
              <w:ind w:left="0"/>
              <w:rPr>
                <w:rFonts w:ascii="Times New Roman" w:hAnsi="Times New Roman" w:cs="Times New Roman"/>
                <w:sz w:val="20"/>
                <w:szCs w:val="20"/>
              </w:rPr>
            </w:pPr>
            <w:r w:rsidRPr="00E0785D">
              <w:rPr>
                <w:rFonts w:ascii="Times New Roman" w:hAnsi="Times New Roman" w:cs="Times New Roman"/>
                <w:sz w:val="20"/>
                <w:szCs w:val="20"/>
              </w:rPr>
              <w:t>ОК 2</w:t>
            </w:r>
          </w:p>
        </w:tc>
        <w:tc>
          <w:tcPr>
            <w:tcW w:w="5204" w:type="dxa"/>
            <w:vAlign w:val="center"/>
          </w:tcPr>
          <w:p w14:paraId="2932871E" w14:textId="77777777" w:rsidR="00095DFB" w:rsidRPr="00E0785D" w:rsidRDefault="00D962BF" w:rsidP="00095DFB">
            <w:pPr>
              <w:pStyle w:val="ad"/>
              <w:tabs>
                <w:tab w:val="clear" w:pos="10620"/>
                <w:tab w:val="left" w:pos="4860"/>
                <w:tab w:val="left" w:pos="7740"/>
                <w:tab w:val="left" w:pos="11340"/>
              </w:tabs>
              <w:rPr>
                <w:sz w:val="20"/>
                <w:szCs w:val="20"/>
              </w:rPr>
            </w:pPr>
            <w:r w:rsidRPr="00E0785D">
              <w:rPr>
                <w:sz w:val="20"/>
                <w:szCs w:val="20"/>
              </w:rPr>
              <w:t>Іноземна мова за професійним спрямуванням</w:t>
            </w:r>
          </w:p>
        </w:tc>
        <w:tc>
          <w:tcPr>
            <w:tcW w:w="1660" w:type="dxa"/>
            <w:vAlign w:val="center"/>
          </w:tcPr>
          <w:p w14:paraId="127643D2" w14:textId="77777777" w:rsidR="00095DFB" w:rsidRPr="00E0785D" w:rsidRDefault="00717305" w:rsidP="00095DFB">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5E14926C" w14:textId="77777777" w:rsidR="00095DFB" w:rsidRPr="00E0785D" w:rsidRDefault="00D962BF" w:rsidP="00095DFB">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1D6C9C" w:rsidRPr="00E0785D" w14:paraId="21D7EDAB" w14:textId="77777777" w:rsidTr="0090123D">
        <w:tc>
          <w:tcPr>
            <w:tcW w:w="1109" w:type="dxa"/>
          </w:tcPr>
          <w:p w14:paraId="44325FEA" w14:textId="77777777" w:rsidR="001D6C9C" w:rsidRPr="00E0785D" w:rsidRDefault="001D6C9C" w:rsidP="001D6C9C">
            <w:pPr>
              <w:pStyle w:val="a3"/>
              <w:ind w:left="0"/>
              <w:rPr>
                <w:rFonts w:ascii="Times New Roman" w:hAnsi="Times New Roman" w:cs="Times New Roman"/>
                <w:sz w:val="20"/>
                <w:szCs w:val="20"/>
              </w:rPr>
            </w:pPr>
            <w:r w:rsidRPr="00E0785D">
              <w:rPr>
                <w:rFonts w:ascii="Times New Roman" w:hAnsi="Times New Roman" w:cs="Times New Roman"/>
                <w:sz w:val="20"/>
                <w:szCs w:val="20"/>
              </w:rPr>
              <w:t>ОК 3</w:t>
            </w:r>
          </w:p>
        </w:tc>
        <w:tc>
          <w:tcPr>
            <w:tcW w:w="5204" w:type="dxa"/>
            <w:vAlign w:val="center"/>
          </w:tcPr>
          <w:p w14:paraId="5B9663CE" w14:textId="3DB0A628" w:rsidR="001D6C9C" w:rsidRPr="00E0785D" w:rsidRDefault="001D6C9C" w:rsidP="001D6C9C">
            <w:pPr>
              <w:pStyle w:val="ad"/>
              <w:tabs>
                <w:tab w:val="clear" w:pos="10620"/>
                <w:tab w:val="left" w:pos="4860"/>
                <w:tab w:val="left" w:pos="7740"/>
                <w:tab w:val="left" w:pos="11340"/>
              </w:tabs>
              <w:rPr>
                <w:sz w:val="20"/>
                <w:szCs w:val="20"/>
              </w:rPr>
            </w:pPr>
            <w:r w:rsidRPr="00E0785D">
              <w:rPr>
                <w:sz w:val="20"/>
                <w:szCs w:val="20"/>
              </w:rPr>
              <w:t>Педагогіка та управління закладами вищої освіти</w:t>
            </w:r>
          </w:p>
        </w:tc>
        <w:tc>
          <w:tcPr>
            <w:tcW w:w="1660" w:type="dxa"/>
            <w:vAlign w:val="center"/>
          </w:tcPr>
          <w:p w14:paraId="337FC0D6" w14:textId="05A6DECF" w:rsidR="001D6C9C" w:rsidRPr="00E0785D" w:rsidRDefault="001D6C9C" w:rsidP="001D6C9C">
            <w:pPr>
              <w:pStyle w:val="ad"/>
              <w:tabs>
                <w:tab w:val="clear" w:pos="10620"/>
                <w:tab w:val="left" w:pos="4860"/>
                <w:tab w:val="left" w:pos="7740"/>
                <w:tab w:val="left" w:pos="11340"/>
              </w:tabs>
              <w:jc w:val="center"/>
              <w:rPr>
                <w:sz w:val="20"/>
                <w:szCs w:val="20"/>
              </w:rPr>
            </w:pPr>
            <w:r w:rsidRPr="00E0785D">
              <w:rPr>
                <w:sz w:val="20"/>
                <w:szCs w:val="20"/>
              </w:rPr>
              <w:t>4</w:t>
            </w:r>
          </w:p>
        </w:tc>
        <w:tc>
          <w:tcPr>
            <w:tcW w:w="1831" w:type="dxa"/>
          </w:tcPr>
          <w:p w14:paraId="471593E7" w14:textId="0931516C" w:rsidR="001D6C9C" w:rsidRPr="00E0785D" w:rsidRDefault="001D6C9C" w:rsidP="001D6C9C">
            <w:pPr>
              <w:pStyle w:val="a3"/>
              <w:ind w:left="0"/>
              <w:jc w:val="center"/>
              <w:rPr>
                <w:rFonts w:ascii="Times New Roman" w:hAnsi="Times New Roman" w:cs="Times New Roman"/>
                <w:sz w:val="20"/>
                <w:szCs w:val="20"/>
              </w:rPr>
            </w:pPr>
            <w:r w:rsidRPr="0038620D">
              <w:rPr>
                <w:rFonts w:ascii="Times New Roman" w:hAnsi="Times New Roman" w:cs="Times New Roman"/>
                <w:sz w:val="20"/>
                <w:szCs w:val="20"/>
              </w:rPr>
              <w:t>Екзамен</w:t>
            </w:r>
          </w:p>
        </w:tc>
      </w:tr>
      <w:tr w:rsidR="001D6C9C" w:rsidRPr="00E0785D" w14:paraId="38842687" w14:textId="77777777" w:rsidTr="0090123D">
        <w:tc>
          <w:tcPr>
            <w:tcW w:w="1109" w:type="dxa"/>
          </w:tcPr>
          <w:p w14:paraId="055CCD27" w14:textId="71121420" w:rsidR="001D6C9C" w:rsidRPr="00E0785D" w:rsidRDefault="001D6C9C" w:rsidP="001D6C9C">
            <w:pPr>
              <w:pStyle w:val="a3"/>
              <w:ind w:left="0"/>
              <w:rPr>
                <w:rFonts w:ascii="Times New Roman" w:hAnsi="Times New Roman" w:cs="Times New Roman"/>
                <w:sz w:val="20"/>
                <w:szCs w:val="20"/>
              </w:rPr>
            </w:pPr>
            <w:r w:rsidRPr="00E0785D">
              <w:rPr>
                <w:rFonts w:ascii="Times New Roman" w:hAnsi="Times New Roman" w:cs="Times New Roman"/>
                <w:sz w:val="20"/>
                <w:szCs w:val="20"/>
              </w:rPr>
              <w:t>ОК 4</w:t>
            </w:r>
          </w:p>
        </w:tc>
        <w:tc>
          <w:tcPr>
            <w:tcW w:w="5204" w:type="dxa"/>
            <w:vAlign w:val="center"/>
          </w:tcPr>
          <w:p w14:paraId="5436F73B" w14:textId="1B3ADD1B" w:rsidR="001D6C9C" w:rsidRPr="00E0785D" w:rsidRDefault="001D6C9C" w:rsidP="001D6C9C">
            <w:pPr>
              <w:pStyle w:val="ad"/>
              <w:tabs>
                <w:tab w:val="clear" w:pos="10620"/>
                <w:tab w:val="left" w:pos="4860"/>
                <w:tab w:val="left" w:pos="7740"/>
                <w:tab w:val="left" w:pos="11340"/>
              </w:tabs>
              <w:rPr>
                <w:sz w:val="20"/>
                <w:szCs w:val="20"/>
              </w:rPr>
            </w:pPr>
            <w:r w:rsidRPr="00E0785D">
              <w:rPr>
                <w:bCs/>
                <w:sz w:val="20"/>
                <w:szCs w:val="20"/>
              </w:rPr>
              <w:t>Організація проведення наукових досліджень</w:t>
            </w:r>
          </w:p>
        </w:tc>
        <w:tc>
          <w:tcPr>
            <w:tcW w:w="1660" w:type="dxa"/>
            <w:vAlign w:val="center"/>
          </w:tcPr>
          <w:p w14:paraId="5BB776C3" w14:textId="3C41110D" w:rsidR="001D6C9C" w:rsidRPr="00E0785D" w:rsidRDefault="001D6C9C" w:rsidP="001D6C9C">
            <w:pPr>
              <w:pStyle w:val="ad"/>
              <w:tabs>
                <w:tab w:val="clear" w:pos="10620"/>
                <w:tab w:val="left" w:pos="4860"/>
                <w:tab w:val="left" w:pos="7740"/>
                <w:tab w:val="left" w:pos="11340"/>
              </w:tabs>
              <w:jc w:val="center"/>
              <w:rPr>
                <w:sz w:val="20"/>
                <w:szCs w:val="20"/>
              </w:rPr>
            </w:pPr>
            <w:r w:rsidRPr="00E0785D">
              <w:rPr>
                <w:sz w:val="20"/>
                <w:szCs w:val="20"/>
              </w:rPr>
              <w:t>4</w:t>
            </w:r>
          </w:p>
        </w:tc>
        <w:tc>
          <w:tcPr>
            <w:tcW w:w="1831" w:type="dxa"/>
          </w:tcPr>
          <w:p w14:paraId="2853F8FF" w14:textId="4DAF2B2D" w:rsidR="001D6C9C" w:rsidRPr="00E0785D" w:rsidRDefault="001D6C9C" w:rsidP="001D6C9C">
            <w:pPr>
              <w:pStyle w:val="a3"/>
              <w:ind w:left="0"/>
              <w:jc w:val="center"/>
              <w:rPr>
                <w:rFonts w:ascii="Times New Roman" w:hAnsi="Times New Roman" w:cs="Times New Roman"/>
                <w:sz w:val="20"/>
                <w:szCs w:val="20"/>
              </w:rPr>
            </w:pPr>
            <w:r w:rsidRPr="0038620D">
              <w:rPr>
                <w:rFonts w:ascii="Times New Roman" w:hAnsi="Times New Roman" w:cs="Times New Roman"/>
                <w:sz w:val="20"/>
                <w:szCs w:val="20"/>
              </w:rPr>
              <w:t>Екзамен</w:t>
            </w:r>
          </w:p>
        </w:tc>
      </w:tr>
      <w:tr w:rsidR="00E0785D" w:rsidRPr="00E0785D" w14:paraId="7D41FD6F" w14:textId="77777777" w:rsidTr="0090123D">
        <w:tc>
          <w:tcPr>
            <w:tcW w:w="9804" w:type="dxa"/>
            <w:gridSpan w:val="4"/>
          </w:tcPr>
          <w:p w14:paraId="73C59069" w14:textId="77777777" w:rsidR="00CC007F" w:rsidRPr="00E0785D" w:rsidRDefault="00CC007F" w:rsidP="00CC007F">
            <w:pPr>
              <w:pStyle w:val="a3"/>
              <w:numPr>
                <w:ilvl w:val="1"/>
                <w:numId w:val="1"/>
              </w:numPr>
              <w:jc w:val="center"/>
              <w:rPr>
                <w:rFonts w:ascii="Times New Roman" w:hAnsi="Times New Roman" w:cs="Times New Roman"/>
                <w:b/>
                <w:sz w:val="20"/>
                <w:szCs w:val="20"/>
              </w:rPr>
            </w:pPr>
            <w:r w:rsidRPr="00E0785D">
              <w:rPr>
                <w:rFonts w:ascii="Times New Roman" w:hAnsi="Times New Roman" w:cs="Times New Roman"/>
                <w:b/>
                <w:sz w:val="20"/>
                <w:szCs w:val="20"/>
              </w:rPr>
              <w:t>Цикл спеціальної фахової підготовки</w:t>
            </w:r>
          </w:p>
        </w:tc>
      </w:tr>
      <w:tr w:rsidR="001D6C9C" w:rsidRPr="00E0785D" w14:paraId="1B467686" w14:textId="77777777" w:rsidTr="0090123D">
        <w:tc>
          <w:tcPr>
            <w:tcW w:w="1109" w:type="dxa"/>
          </w:tcPr>
          <w:p w14:paraId="321441CB" w14:textId="1EDDDF3C" w:rsidR="001D6C9C" w:rsidRPr="00E0785D" w:rsidRDefault="001D6C9C" w:rsidP="001D6C9C">
            <w:pPr>
              <w:pStyle w:val="a3"/>
              <w:ind w:left="0"/>
              <w:rPr>
                <w:rFonts w:ascii="Times New Roman" w:hAnsi="Times New Roman" w:cs="Times New Roman"/>
                <w:sz w:val="20"/>
                <w:szCs w:val="20"/>
              </w:rPr>
            </w:pPr>
            <w:r w:rsidRPr="00E0785D">
              <w:rPr>
                <w:rFonts w:ascii="Times New Roman" w:hAnsi="Times New Roman" w:cs="Times New Roman"/>
                <w:sz w:val="20"/>
                <w:szCs w:val="20"/>
              </w:rPr>
              <w:t>ОК 5</w:t>
            </w:r>
          </w:p>
        </w:tc>
        <w:tc>
          <w:tcPr>
            <w:tcW w:w="5204" w:type="dxa"/>
            <w:vAlign w:val="center"/>
          </w:tcPr>
          <w:p w14:paraId="4E2CE7C1" w14:textId="32D4D3A1" w:rsidR="001D6C9C" w:rsidRPr="00E0785D" w:rsidRDefault="001D6C9C" w:rsidP="001D6C9C">
            <w:pPr>
              <w:pStyle w:val="ad"/>
              <w:tabs>
                <w:tab w:val="clear" w:pos="10620"/>
                <w:tab w:val="left" w:pos="4860"/>
                <w:tab w:val="left" w:pos="7740"/>
                <w:tab w:val="left" w:pos="11340"/>
              </w:tabs>
              <w:rPr>
                <w:sz w:val="20"/>
                <w:szCs w:val="20"/>
              </w:rPr>
            </w:pPr>
            <w:r w:rsidRPr="00E0785D">
              <w:rPr>
                <w:sz w:val="20"/>
                <w:szCs w:val="20"/>
              </w:rPr>
              <w:t>Комп'ютерна обробка інформації</w:t>
            </w:r>
          </w:p>
        </w:tc>
        <w:tc>
          <w:tcPr>
            <w:tcW w:w="1660" w:type="dxa"/>
            <w:vAlign w:val="center"/>
          </w:tcPr>
          <w:p w14:paraId="2BC3BD3E" w14:textId="42ED7433" w:rsidR="001D6C9C" w:rsidRPr="00E0785D" w:rsidRDefault="001D6C9C" w:rsidP="001D6C9C">
            <w:pPr>
              <w:pStyle w:val="ad"/>
              <w:tabs>
                <w:tab w:val="clear" w:pos="10620"/>
                <w:tab w:val="left" w:pos="4860"/>
                <w:tab w:val="left" w:pos="7740"/>
                <w:tab w:val="left" w:pos="11340"/>
              </w:tabs>
              <w:jc w:val="center"/>
              <w:rPr>
                <w:sz w:val="20"/>
                <w:szCs w:val="20"/>
              </w:rPr>
            </w:pPr>
            <w:r w:rsidRPr="00E0785D">
              <w:rPr>
                <w:sz w:val="20"/>
                <w:szCs w:val="20"/>
              </w:rPr>
              <w:t>3</w:t>
            </w:r>
          </w:p>
        </w:tc>
        <w:tc>
          <w:tcPr>
            <w:tcW w:w="1831" w:type="dxa"/>
          </w:tcPr>
          <w:p w14:paraId="0F3FBD1B" w14:textId="7472873E" w:rsidR="001D6C9C" w:rsidRPr="00E0785D" w:rsidRDefault="001D6C9C" w:rsidP="001D6C9C">
            <w:pPr>
              <w:pStyle w:val="a3"/>
              <w:ind w:left="0"/>
              <w:jc w:val="center"/>
              <w:rPr>
                <w:rFonts w:ascii="Times New Roman" w:hAnsi="Times New Roman" w:cs="Times New Roman"/>
                <w:sz w:val="20"/>
                <w:szCs w:val="20"/>
              </w:rPr>
            </w:pPr>
            <w:r w:rsidRPr="007144D0">
              <w:rPr>
                <w:rFonts w:ascii="Times New Roman" w:hAnsi="Times New Roman" w:cs="Times New Roman"/>
                <w:sz w:val="20"/>
                <w:szCs w:val="20"/>
              </w:rPr>
              <w:t>Екзамен</w:t>
            </w:r>
          </w:p>
        </w:tc>
      </w:tr>
      <w:tr w:rsidR="001D6C9C" w:rsidRPr="00E0785D" w14:paraId="2A708A27" w14:textId="77777777" w:rsidTr="0090123D">
        <w:tc>
          <w:tcPr>
            <w:tcW w:w="1109" w:type="dxa"/>
          </w:tcPr>
          <w:p w14:paraId="1F435E16" w14:textId="151892FA" w:rsidR="001D6C9C" w:rsidRPr="00E0785D" w:rsidRDefault="001D6C9C" w:rsidP="001D6C9C">
            <w:pPr>
              <w:pStyle w:val="a3"/>
              <w:ind w:left="0"/>
              <w:rPr>
                <w:rFonts w:ascii="Times New Roman" w:hAnsi="Times New Roman" w:cs="Times New Roman"/>
                <w:sz w:val="20"/>
                <w:szCs w:val="20"/>
              </w:rPr>
            </w:pPr>
            <w:r w:rsidRPr="00E0785D">
              <w:rPr>
                <w:rFonts w:ascii="Times New Roman" w:hAnsi="Times New Roman" w:cs="Times New Roman"/>
                <w:sz w:val="20"/>
                <w:szCs w:val="20"/>
              </w:rPr>
              <w:t>ОК 6</w:t>
            </w:r>
          </w:p>
        </w:tc>
        <w:tc>
          <w:tcPr>
            <w:tcW w:w="5204" w:type="dxa"/>
            <w:vAlign w:val="center"/>
          </w:tcPr>
          <w:p w14:paraId="767D2CA8" w14:textId="58841ACD" w:rsidR="001D6C9C" w:rsidRPr="00E0785D" w:rsidRDefault="001D6C9C" w:rsidP="001D6C9C">
            <w:pPr>
              <w:pStyle w:val="ad"/>
              <w:tabs>
                <w:tab w:val="clear" w:pos="10620"/>
                <w:tab w:val="left" w:pos="4860"/>
                <w:tab w:val="left" w:pos="7740"/>
                <w:tab w:val="left" w:pos="11340"/>
              </w:tabs>
              <w:rPr>
                <w:sz w:val="20"/>
                <w:szCs w:val="20"/>
              </w:rPr>
            </w:pPr>
            <w:r w:rsidRPr="00E0785D">
              <w:rPr>
                <w:sz w:val="20"/>
                <w:szCs w:val="20"/>
              </w:rPr>
              <w:t>Математичне моделювання та планування експерименту</w:t>
            </w:r>
          </w:p>
        </w:tc>
        <w:tc>
          <w:tcPr>
            <w:tcW w:w="1660" w:type="dxa"/>
            <w:vAlign w:val="center"/>
          </w:tcPr>
          <w:p w14:paraId="3B2731DA" w14:textId="6565AA06" w:rsidR="001D6C9C" w:rsidRPr="00E0785D" w:rsidRDefault="001D6C9C" w:rsidP="001D6C9C">
            <w:pPr>
              <w:pStyle w:val="ad"/>
              <w:tabs>
                <w:tab w:val="clear" w:pos="10620"/>
                <w:tab w:val="left" w:pos="4860"/>
                <w:tab w:val="left" w:pos="7740"/>
                <w:tab w:val="left" w:pos="11340"/>
              </w:tabs>
              <w:jc w:val="center"/>
              <w:rPr>
                <w:sz w:val="20"/>
                <w:szCs w:val="20"/>
              </w:rPr>
            </w:pPr>
            <w:r w:rsidRPr="00E0785D">
              <w:rPr>
                <w:sz w:val="20"/>
                <w:szCs w:val="20"/>
              </w:rPr>
              <w:t>3</w:t>
            </w:r>
          </w:p>
        </w:tc>
        <w:tc>
          <w:tcPr>
            <w:tcW w:w="1831" w:type="dxa"/>
          </w:tcPr>
          <w:p w14:paraId="69B045BE" w14:textId="71C9C0DF" w:rsidR="001D6C9C" w:rsidRPr="00E0785D" w:rsidRDefault="001D6C9C" w:rsidP="001D6C9C">
            <w:pPr>
              <w:pStyle w:val="a3"/>
              <w:ind w:left="0"/>
              <w:jc w:val="center"/>
              <w:rPr>
                <w:rFonts w:ascii="Times New Roman" w:hAnsi="Times New Roman" w:cs="Times New Roman"/>
                <w:sz w:val="20"/>
                <w:szCs w:val="20"/>
              </w:rPr>
            </w:pPr>
            <w:r w:rsidRPr="007144D0">
              <w:rPr>
                <w:rFonts w:ascii="Times New Roman" w:hAnsi="Times New Roman" w:cs="Times New Roman"/>
                <w:sz w:val="20"/>
                <w:szCs w:val="20"/>
              </w:rPr>
              <w:t>Екзамен</w:t>
            </w:r>
          </w:p>
        </w:tc>
      </w:tr>
      <w:tr w:rsidR="001D6C9C" w:rsidRPr="00E0785D" w14:paraId="0FCC467E" w14:textId="77777777" w:rsidTr="0090123D">
        <w:tc>
          <w:tcPr>
            <w:tcW w:w="1109" w:type="dxa"/>
          </w:tcPr>
          <w:p w14:paraId="5FAD7D8D" w14:textId="0FF2C12C" w:rsidR="001D6C9C" w:rsidRPr="00E0785D" w:rsidRDefault="001D6C9C" w:rsidP="001D6C9C">
            <w:pPr>
              <w:pStyle w:val="a3"/>
              <w:ind w:left="0"/>
              <w:rPr>
                <w:rFonts w:ascii="Times New Roman" w:hAnsi="Times New Roman" w:cs="Times New Roman"/>
                <w:sz w:val="20"/>
                <w:szCs w:val="20"/>
              </w:rPr>
            </w:pPr>
            <w:r w:rsidRPr="00E0785D">
              <w:rPr>
                <w:rFonts w:ascii="Times New Roman" w:hAnsi="Times New Roman" w:cs="Times New Roman"/>
                <w:sz w:val="20"/>
                <w:szCs w:val="20"/>
              </w:rPr>
              <w:t>ОК 7</w:t>
            </w:r>
          </w:p>
        </w:tc>
        <w:tc>
          <w:tcPr>
            <w:tcW w:w="5204" w:type="dxa"/>
            <w:vAlign w:val="center"/>
          </w:tcPr>
          <w:p w14:paraId="1DB6797F" w14:textId="77777777" w:rsidR="001D6C9C" w:rsidRPr="00E0785D" w:rsidRDefault="001D6C9C" w:rsidP="001D6C9C">
            <w:pPr>
              <w:pStyle w:val="ad"/>
              <w:tabs>
                <w:tab w:val="clear" w:pos="10620"/>
                <w:tab w:val="left" w:pos="4860"/>
                <w:tab w:val="left" w:pos="7740"/>
                <w:tab w:val="left" w:pos="11340"/>
              </w:tabs>
              <w:rPr>
                <w:sz w:val="20"/>
                <w:szCs w:val="20"/>
              </w:rPr>
            </w:pPr>
            <w:r w:rsidRPr="00E0785D">
              <w:rPr>
                <w:sz w:val="20"/>
                <w:szCs w:val="20"/>
              </w:rPr>
              <w:t>Методика дослідження та організація підготовки дисертаційної роботи</w:t>
            </w:r>
          </w:p>
        </w:tc>
        <w:tc>
          <w:tcPr>
            <w:tcW w:w="1660" w:type="dxa"/>
            <w:vAlign w:val="center"/>
          </w:tcPr>
          <w:p w14:paraId="7C5FBD7F" w14:textId="59772D84" w:rsidR="001D6C9C" w:rsidRPr="00E0785D" w:rsidRDefault="001D6C9C" w:rsidP="001D6C9C">
            <w:pPr>
              <w:pStyle w:val="ad"/>
              <w:tabs>
                <w:tab w:val="clear" w:pos="10620"/>
                <w:tab w:val="left" w:pos="4860"/>
                <w:tab w:val="left" w:pos="7740"/>
                <w:tab w:val="left" w:pos="11340"/>
              </w:tabs>
              <w:jc w:val="center"/>
              <w:rPr>
                <w:sz w:val="20"/>
                <w:szCs w:val="20"/>
              </w:rPr>
            </w:pPr>
            <w:r w:rsidRPr="00E0785D">
              <w:rPr>
                <w:sz w:val="20"/>
                <w:szCs w:val="20"/>
              </w:rPr>
              <w:t>4</w:t>
            </w:r>
          </w:p>
        </w:tc>
        <w:tc>
          <w:tcPr>
            <w:tcW w:w="1831" w:type="dxa"/>
          </w:tcPr>
          <w:p w14:paraId="7FF5B276" w14:textId="6812D947" w:rsidR="001D6C9C" w:rsidRPr="00E0785D" w:rsidRDefault="001D6C9C" w:rsidP="001D6C9C">
            <w:pPr>
              <w:pStyle w:val="a3"/>
              <w:ind w:left="0"/>
              <w:jc w:val="center"/>
              <w:rPr>
                <w:rFonts w:ascii="Times New Roman" w:hAnsi="Times New Roman" w:cs="Times New Roman"/>
                <w:sz w:val="20"/>
                <w:szCs w:val="20"/>
              </w:rPr>
            </w:pPr>
            <w:r w:rsidRPr="007144D0">
              <w:rPr>
                <w:rFonts w:ascii="Times New Roman" w:hAnsi="Times New Roman" w:cs="Times New Roman"/>
                <w:sz w:val="20"/>
                <w:szCs w:val="20"/>
              </w:rPr>
              <w:t>Екзамен</w:t>
            </w:r>
          </w:p>
        </w:tc>
      </w:tr>
      <w:tr w:rsidR="00E0785D" w:rsidRPr="00E0785D" w14:paraId="0EBFA93E" w14:textId="77777777" w:rsidTr="0090123D">
        <w:tc>
          <w:tcPr>
            <w:tcW w:w="1109" w:type="dxa"/>
          </w:tcPr>
          <w:p w14:paraId="2AB8F95C" w14:textId="0E786497" w:rsidR="00CC007F" w:rsidRPr="00E0785D" w:rsidRDefault="00CC007F" w:rsidP="00CC007F">
            <w:pPr>
              <w:pStyle w:val="a3"/>
              <w:ind w:left="0"/>
              <w:rPr>
                <w:rFonts w:ascii="Times New Roman" w:hAnsi="Times New Roman" w:cs="Times New Roman"/>
                <w:sz w:val="20"/>
                <w:szCs w:val="20"/>
              </w:rPr>
            </w:pPr>
            <w:r w:rsidRPr="00E0785D">
              <w:rPr>
                <w:rFonts w:ascii="Times New Roman" w:hAnsi="Times New Roman" w:cs="Times New Roman"/>
                <w:sz w:val="20"/>
                <w:szCs w:val="20"/>
              </w:rPr>
              <w:t>ОК 8</w:t>
            </w:r>
          </w:p>
        </w:tc>
        <w:tc>
          <w:tcPr>
            <w:tcW w:w="5204" w:type="dxa"/>
            <w:vAlign w:val="center"/>
          </w:tcPr>
          <w:p w14:paraId="154310FF" w14:textId="68B753D0" w:rsidR="00CC007F" w:rsidRPr="00E0785D" w:rsidRDefault="00CC007F" w:rsidP="00CC007F">
            <w:pPr>
              <w:pStyle w:val="ad"/>
              <w:tabs>
                <w:tab w:val="clear" w:pos="10620"/>
                <w:tab w:val="left" w:pos="4860"/>
                <w:tab w:val="left" w:pos="7740"/>
                <w:tab w:val="left" w:pos="11340"/>
              </w:tabs>
              <w:rPr>
                <w:sz w:val="20"/>
                <w:szCs w:val="20"/>
              </w:rPr>
            </w:pPr>
            <w:r w:rsidRPr="00E0785D">
              <w:rPr>
                <w:sz w:val="20"/>
                <w:szCs w:val="20"/>
              </w:rPr>
              <w:t>Нові тенденції біологічних досліджень біоресурсів (наукові семінари)</w:t>
            </w:r>
          </w:p>
        </w:tc>
        <w:tc>
          <w:tcPr>
            <w:tcW w:w="1660" w:type="dxa"/>
            <w:vAlign w:val="center"/>
          </w:tcPr>
          <w:p w14:paraId="48EFC08E" w14:textId="1C8BC5DA"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4</w:t>
            </w:r>
          </w:p>
        </w:tc>
        <w:tc>
          <w:tcPr>
            <w:tcW w:w="1831" w:type="dxa"/>
          </w:tcPr>
          <w:p w14:paraId="30BAF116" w14:textId="77777777"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3ACD7C2C" w14:textId="77777777" w:rsidTr="0090123D">
        <w:tc>
          <w:tcPr>
            <w:tcW w:w="1109" w:type="dxa"/>
          </w:tcPr>
          <w:p w14:paraId="69CC779A" w14:textId="10798E47" w:rsidR="00CC007F" w:rsidRPr="00E0785D" w:rsidRDefault="00CC007F" w:rsidP="00CC007F">
            <w:pPr>
              <w:pStyle w:val="a3"/>
              <w:ind w:left="0"/>
              <w:rPr>
                <w:rFonts w:ascii="Times New Roman" w:hAnsi="Times New Roman" w:cs="Times New Roman"/>
                <w:sz w:val="20"/>
                <w:szCs w:val="20"/>
              </w:rPr>
            </w:pPr>
            <w:r w:rsidRPr="00E0785D">
              <w:rPr>
                <w:rFonts w:ascii="Times New Roman" w:hAnsi="Times New Roman" w:cs="Times New Roman"/>
                <w:sz w:val="20"/>
                <w:szCs w:val="20"/>
              </w:rPr>
              <w:t>ОК 9</w:t>
            </w:r>
          </w:p>
        </w:tc>
        <w:tc>
          <w:tcPr>
            <w:tcW w:w="5204" w:type="dxa"/>
            <w:vAlign w:val="center"/>
          </w:tcPr>
          <w:p w14:paraId="6415451B" w14:textId="77777777" w:rsidR="00CC007F" w:rsidRPr="00E0785D" w:rsidRDefault="00CC007F" w:rsidP="00CC007F">
            <w:pPr>
              <w:pStyle w:val="ad"/>
              <w:tabs>
                <w:tab w:val="clear" w:pos="10620"/>
                <w:tab w:val="left" w:pos="4860"/>
                <w:tab w:val="left" w:pos="7740"/>
                <w:tab w:val="left" w:pos="11340"/>
              </w:tabs>
              <w:rPr>
                <w:bCs/>
                <w:sz w:val="20"/>
                <w:szCs w:val="20"/>
              </w:rPr>
            </w:pPr>
            <w:r w:rsidRPr="00E0785D">
              <w:rPr>
                <w:bCs/>
                <w:sz w:val="20"/>
                <w:szCs w:val="20"/>
              </w:rPr>
              <w:t>Педагогічна (асистентська) практика</w:t>
            </w:r>
          </w:p>
        </w:tc>
        <w:tc>
          <w:tcPr>
            <w:tcW w:w="1660" w:type="dxa"/>
            <w:vAlign w:val="center"/>
          </w:tcPr>
          <w:p w14:paraId="1F0907CF" w14:textId="77777777"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4</w:t>
            </w:r>
          </w:p>
        </w:tc>
        <w:tc>
          <w:tcPr>
            <w:tcW w:w="1831" w:type="dxa"/>
          </w:tcPr>
          <w:p w14:paraId="387D525D" w14:textId="77777777"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Залік</w:t>
            </w:r>
          </w:p>
        </w:tc>
      </w:tr>
      <w:tr w:rsidR="00E0785D" w:rsidRPr="00E0785D" w14:paraId="495E34DC" w14:textId="77777777" w:rsidTr="0053128C">
        <w:tc>
          <w:tcPr>
            <w:tcW w:w="6313" w:type="dxa"/>
            <w:gridSpan w:val="2"/>
          </w:tcPr>
          <w:p w14:paraId="79BA54B5" w14:textId="2AB9093F" w:rsidR="00CC007F" w:rsidRPr="00E0785D" w:rsidRDefault="00CC007F" w:rsidP="00CC007F">
            <w:pPr>
              <w:pStyle w:val="a3"/>
              <w:ind w:left="0"/>
              <w:jc w:val="both"/>
              <w:rPr>
                <w:rFonts w:ascii="Times New Roman" w:hAnsi="Times New Roman" w:cs="Times New Roman"/>
                <w:b/>
                <w:sz w:val="20"/>
                <w:szCs w:val="20"/>
              </w:rPr>
            </w:pPr>
            <w:r w:rsidRPr="00E0785D">
              <w:rPr>
                <w:rFonts w:ascii="Times New Roman" w:hAnsi="Times New Roman" w:cs="Times New Roman"/>
                <w:b/>
                <w:sz w:val="20"/>
                <w:szCs w:val="20"/>
              </w:rPr>
              <w:t>Загальний обсяг обов'язкових компонентів</w:t>
            </w:r>
          </w:p>
        </w:tc>
        <w:tc>
          <w:tcPr>
            <w:tcW w:w="1660" w:type="dxa"/>
          </w:tcPr>
          <w:p w14:paraId="7C508D40" w14:textId="4BFDE892" w:rsidR="00CC007F" w:rsidRPr="00E0785D" w:rsidRDefault="00CC007F" w:rsidP="00CC007F">
            <w:pPr>
              <w:pStyle w:val="a3"/>
              <w:ind w:left="0"/>
              <w:jc w:val="center"/>
              <w:rPr>
                <w:rFonts w:ascii="Times New Roman" w:hAnsi="Times New Roman" w:cs="Times New Roman"/>
                <w:b/>
                <w:sz w:val="20"/>
                <w:szCs w:val="20"/>
              </w:rPr>
            </w:pPr>
            <w:r w:rsidRPr="00E0785D">
              <w:rPr>
                <w:rFonts w:ascii="Times New Roman" w:hAnsi="Times New Roman" w:cs="Times New Roman"/>
                <w:b/>
                <w:sz w:val="20"/>
                <w:szCs w:val="20"/>
              </w:rPr>
              <w:t>36</w:t>
            </w:r>
          </w:p>
        </w:tc>
        <w:tc>
          <w:tcPr>
            <w:tcW w:w="1831" w:type="dxa"/>
          </w:tcPr>
          <w:p w14:paraId="41893FB7" w14:textId="5802F3CB" w:rsidR="00CC007F" w:rsidRPr="00E0785D" w:rsidRDefault="00CC007F" w:rsidP="00CC007F">
            <w:pPr>
              <w:pStyle w:val="a3"/>
              <w:ind w:left="0"/>
              <w:jc w:val="center"/>
              <w:rPr>
                <w:rFonts w:ascii="Times New Roman" w:hAnsi="Times New Roman" w:cs="Times New Roman"/>
                <w:b/>
                <w:sz w:val="20"/>
                <w:szCs w:val="20"/>
              </w:rPr>
            </w:pPr>
          </w:p>
        </w:tc>
      </w:tr>
      <w:tr w:rsidR="00E0785D" w:rsidRPr="00E0785D" w14:paraId="27998288" w14:textId="77777777" w:rsidTr="0090123D">
        <w:tc>
          <w:tcPr>
            <w:tcW w:w="9804" w:type="dxa"/>
            <w:gridSpan w:val="4"/>
          </w:tcPr>
          <w:p w14:paraId="37CF526A" w14:textId="4B90E099"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b/>
                <w:sz w:val="20"/>
                <w:szCs w:val="20"/>
              </w:rPr>
              <w:t xml:space="preserve">Вибіркові компоненти ОНП  </w:t>
            </w:r>
          </w:p>
        </w:tc>
      </w:tr>
      <w:tr w:rsidR="00E0785D" w:rsidRPr="00E0785D" w14:paraId="3527A374" w14:textId="77777777" w:rsidTr="0090123D">
        <w:tc>
          <w:tcPr>
            <w:tcW w:w="1109" w:type="dxa"/>
          </w:tcPr>
          <w:p w14:paraId="4731539A" w14:textId="77777777" w:rsidR="00CC007F" w:rsidRPr="00E0785D" w:rsidRDefault="00CC007F" w:rsidP="00CC007F">
            <w:pPr>
              <w:rPr>
                <w:rFonts w:ascii="Times New Roman" w:hAnsi="Times New Roman" w:cs="Times New Roman"/>
                <w:sz w:val="20"/>
                <w:szCs w:val="20"/>
              </w:rPr>
            </w:pPr>
            <w:r w:rsidRPr="00E0785D">
              <w:rPr>
                <w:rFonts w:ascii="Times New Roman" w:hAnsi="Times New Roman" w:cs="Times New Roman"/>
                <w:sz w:val="20"/>
                <w:szCs w:val="20"/>
              </w:rPr>
              <w:t>ВК 1</w:t>
            </w:r>
          </w:p>
        </w:tc>
        <w:tc>
          <w:tcPr>
            <w:tcW w:w="5204" w:type="dxa"/>
            <w:vAlign w:val="center"/>
          </w:tcPr>
          <w:p w14:paraId="4A611DA0" w14:textId="7C0E1753" w:rsidR="00CC007F" w:rsidRPr="00E0785D" w:rsidRDefault="00CC007F" w:rsidP="00CC007F">
            <w:pPr>
              <w:pStyle w:val="ad"/>
              <w:tabs>
                <w:tab w:val="clear" w:pos="10620"/>
                <w:tab w:val="left" w:pos="4860"/>
                <w:tab w:val="left" w:pos="7740"/>
                <w:tab w:val="left" w:pos="11340"/>
              </w:tabs>
              <w:jc w:val="both"/>
              <w:rPr>
                <w:sz w:val="20"/>
                <w:szCs w:val="20"/>
              </w:rPr>
            </w:pPr>
            <w:r w:rsidRPr="00E0785D">
              <w:rPr>
                <w:sz w:val="20"/>
                <w:szCs w:val="20"/>
              </w:rPr>
              <w:t>Молекулярні механізми регуляції обміну речовин</w:t>
            </w:r>
          </w:p>
        </w:tc>
        <w:tc>
          <w:tcPr>
            <w:tcW w:w="1660" w:type="dxa"/>
            <w:vAlign w:val="center"/>
          </w:tcPr>
          <w:p w14:paraId="0ABA656F" w14:textId="33386CFA"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2BD212CA" w14:textId="77777777"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6A555AFA" w14:textId="77777777" w:rsidTr="00D731F8">
        <w:tc>
          <w:tcPr>
            <w:tcW w:w="1109" w:type="dxa"/>
          </w:tcPr>
          <w:p w14:paraId="4CB66B56" w14:textId="77777777" w:rsidR="00CC007F" w:rsidRPr="00E0785D" w:rsidRDefault="00CC007F" w:rsidP="00CC007F">
            <w:pPr>
              <w:rPr>
                <w:rFonts w:ascii="Times New Roman" w:hAnsi="Times New Roman" w:cs="Times New Roman"/>
                <w:sz w:val="20"/>
                <w:szCs w:val="20"/>
              </w:rPr>
            </w:pPr>
            <w:r w:rsidRPr="00E0785D">
              <w:rPr>
                <w:rFonts w:ascii="Times New Roman" w:hAnsi="Times New Roman" w:cs="Times New Roman"/>
                <w:sz w:val="20"/>
                <w:szCs w:val="20"/>
              </w:rPr>
              <w:t>ВК 2</w:t>
            </w:r>
          </w:p>
        </w:tc>
        <w:tc>
          <w:tcPr>
            <w:tcW w:w="5204" w:type="dxa"/>
            <w:vAlign w:val="center"/>
          </w:tcPr>
          <w:p w14:paraId="0D40A60D" w14:textId="401D6AFB" w:rsidR="00CC007F" w:rsidRPr="00E0785D" w:rsidRDefault="00CC007F" w:rsidP="00CC007F">
            <w:pPr>
              <w:pStyle w:val="ad"/>
              <w:tabs>
                <w:tab w:val="clear" w:pos="10620"/>
                <w:tab w:val="left" w:pos="4860"/>
                <w:tab w:val="left" w:pos="7740"/>
                <w:tab w:val="left" w:pos="11340"/>
              </w:tabs>
              <w:rPr>
                <w:sz w:val="20"/>
                <w:szCs w:val="20"/>
              </w:rPr>
            </w:pPr>
            <w:r w:rsidRPr="00E0785D">
              <w:rPr>
                <w:sz w:val="20"/>
                <w:szCs w:val="20"/>
              </w:rPr>
              <w:t>Фізико-хімічні методи біохімічних досліджень</w:t>
            </w:r>
          </w:p>
        </w:tc>
        <w:tc>
          <w:tcPr>
            <w:tcW w:w="1660" w:type="dxa"/>
          </w:tcPr>
          <w:p w14:paraId="042EF21B" w14:textId="39BBFB1F"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180A9DD3" w14:textId="77777777"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3DEF08BE" w14:textId="77777777" w:rsidTr="00D731F8">
        <w:tc>
          <w:tcPr>
            <w:tcW w:w="1109" w:type="dxa"/>
          </w:tcPr>
          <w:p w14:paraId="679012EB" w14:textId="77777777" w:rsidR="00CC007F" w:rsidRPr="00E0785D" w:rsidRDefault="00CC007F" w:rsidP="00CC007F">
            <w:pPr>
              <w:rPr>
                <w:rFonts w:ascii="Times New Roman" w:hAnsi="Times New Roman" w:cs="Times New Roman"/>
                <w:sz w:val="20"/>
                <w:szCs w:val="20"/>
              </w:rPr>
            </w:pPr>
            <w:r w:rsidRPr="00E0785D">
              <w:rPr>
                <w:rFonts w:ascii="Times New Roman" w:hAnsi="Times New Roman" w:cs="Times New Roman"/>
                <w:sz w:val="20"/>
                <w:szCs w:val="20"/>
              </w:rPr>
              <w:t>ВК 3</w:t>
            </w:r>
          </w:p>
        </w:tc>
        <w:tc>
          <w:tcPr>
            <w:tcW w:w="5204" w:type="dxa"/>
          </w:tcPr>
          <w:p w14:paraId="1D32A301" w14:textId="77777777"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eastAsia="Times New Roman" w:hAnsi="Times New Roman" w:cs="Times New Roman"/>
                <w:sz w:val="20"/>
                <w:szCs w:val="20"/>
              </w:rPr>
              <w:t>Біохімія крові</w:t>
            </w:r>
          </w:p>
        </w:tc>
        <w:tc>
          <w:tcPr>
            <w:tcW w:w="1660" w:type="dxa"/>
          </w:tcPr>
          <w:p w14:paraId="3AA42AD7" w14:textId="6A7D9501"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470C4CE7" w14:textId="77777777"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63574C5C" w14:textId="77777777" w:rsidTr="00D731F8">
        <w:tc>
          <w:tcPr>
            <w:tcW w:w="1109" w:type="dxa"/>
          </w:tcPr>
          <w:p w14:paraId="162F3E2A" w14:textId="77777777" w:rsidR="00CC007F" w:rsidRPr="00E0785D" w:rsidRDefault="00CC007F" w:rsidP="00CC007F">
            <w:pPr>
              <w:rPr>
                <w:rFonts w:ascii="Times New Roman" w:hAnsi="Times New Roman" w:cs="Times New Roman"/>
                <w:sz w:val="20"/>
                <w:szCs w:val="20"/>
              </w:rPr>
            </w:pPr>
            <w:r w:rsidRPr="00E0785D">
              <w:rPr>
                <w:rFonts w:ascii="Times New Roman" w:hAnsi="Times New Roman" w:cs="Times New Roman"/>
                <w:sz w:val="20"/>
                <w:szCs w:val="20"/>
              </w:rPr>
              <w:t>ВК 4</w:t>
            </w:r>
          </w:p>
        </w:tc>
        <w:tc>
          <w:tcPr>
            <w:tcW w:w="5204" w:type="dxa"/>
          </w:tcPr>
          <w:p w14:paraId="2D707C45" w14:textId="77777777"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hAnsi="Times New Roman" w:cs="Times New Roman"/>
                <w:sz w:val="20"/>
                <w:szCs w:val="20"/>
                <w:shd w:val="clear" w:color="auto" w:fill="FFFFFF"/>
              </w:rPr>
              <w:t>Новітні методи у біологічних дослідженнях</w:t>
            </w:r>
          </w:p>
        </w:tc>
        <w:tc>
          <w:tcPr>
            <w:tcW w:w="1660" w:type="dxa"/>
          </w:tcPr>
          <w:p w14:paraId="4F5C2095" w14:textId="5E87B59C"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1C5AD2D7" w14:textId="77777777"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1EF3E7B5" w14:textId="77777777" w:rsidTr="00D731F8">
        <w:tc>
          <w:tcPr>
            <w:tcW w:w="1109" w:type="dxa"/>
          </w:tcPr>
          <w:p w14:paraId="691BF8F0" w14:textId="2E8465E7"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5</w:t>
            </w:r>
          </w:p>
        </w:tc>
        <w:tc>
          <w:tcPr>
            <w:tcW w:w="5204" w:type="dxa"/>
          </w:tcPr>
          <w:p w14:paraId="7129EB92" w14:textId="2E23D8E3"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eastAsia="Times New Roman" w:hAnsi="Times New Roman" w:cs="Times New Roman"/>
                <w:sz w:val="20"/>
                <w:szCs w:val="20"/>
              </w:rPr>
              <w:t>Сучасні проблеми радіобіології та радіоекології</w:t>
            </w:r>
          </w:p>
        </w:tc>
        <w:tc>
          <w:tcPr>
            <w:tcW w:w="1660" w:type="dxa"/>
          </w:tcPr>
          <w:p w14:paraId="703F3ED1" w14:textId="4CCB99FC"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4559BEA7" w14:textId="19F223B3"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3CAF28BF" w14:textId="77777777" w:rsidTr="00D731F8">
        <w:tc>
          <w:tcPr>
            <w:tcW w:w="1109" w:type="dxa"/>
          </w:tcPr>
          <w:p w14:paraId="39B116EF" w14:textId="242C67F5"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6</w:t>
            </w:r>
          </w:p>
        </w:tc>
        <w:tc>
          <w:tcPr>
            <w:tcW w:w="5204" w:type="dxa"/>
          </w:tcPr>
          <w:p w14:paraId="59C9A956" w14:textId="68800EDA"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eastAsia="Times New Roman" w:hAnsi="Times New Roman" w:cs="Times New Roman"/>
                <w:sz w:val="20"/>
                <w:szCs w:val="20"/>
              </w:rPr>
              <w:t>Радіоекологічний моніторинг</w:t>
            </w:r>
          </w:p>
        </w:tc>
        <w:tc>
          <w:tcPr>
            <w:tcW w:w="1660" w:type="dxa"/>
          </w:tcPr>
          <w:p w14:paraId="28723244" w14:textId="43438A23"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3FFF355E" w14:textId="3E6E64D4"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20911B43" w14:textId="77777777" w:rsidTr="00D731F8">
        <w:tc>
          <w:tcPr>
            <w:tcW w:w="1109" w:type="dxa"/>
          </w:tcPr>
          <w:p w14:paraId="26BAF9CF" w14:textId="5A323BCB"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7</w:t>
            </w:r>
          </w:p>
        </w:tc>
        <w:tc>
          <w:tcPr>
            <w:tcW w:w="5204" w:type="dxa"/>
          </w:tcPr>
          <w:p w14:paraId="6E0E4C8B" w14:textId="00D99AF3"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eastAsia="Times New Roman" w:hAnsi="Times New Roman" w:cs="Times New Roman"/>
                <w:sz w:val="20"/>
                <w:szCs w:val="20"/>
              </w:rPr>
              <w:t>Прикладна радіобіологія</w:t>
            </w:r>
          </w:p>
        </w:tc>
        <w:tc>
          <w:tcPr>
            <w:tcW w:w="1660" w:type="dxa"/>
          </w:tcPr>
          <w:p w14:paraId="359B623D" w14:textId="41C9BB4B"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25148DD0" w14:textId="3BDB9BC6"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1B4FCB3E" w14:textId="77777777" w:rsidTr="00D731F8">
        <w:tc>
          <w:tcPr>
            <w:tcW w:w="1109" w:type="dxa"/>
          </w:tcPr>
          <w:p w14:paraId="79CFA3BE" w14:textId="5437F7B8"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8</w:t>
            </w:r>
          </w:p>
        </w:tc>
        <w:tc>
          <w:tcPr>
            <w:tcW w:w="5204" w:type="dxa"/>
          </w:tcPr>
          <w:p w14:paraId="2DC99806" w14:textId="7707A7CE" w:rsidR="00CC007F" w:rsidRPr="00E0785D" w:rsidRDefault="00CC007F" w:rsidP="00CC007F">
            <w:pPr>
              <w:widowControl w:val="0"/>
              <w:spacing w:line="256" w:lineRule="auto"/>
              <w:rPr>
                <w:rFonts w:ascii="Times New Roman" w:hAnsi="Times New Roman" w:cs="Times New Roman"/>
                <w:sz w:val="20"/>
                <w:szCs w:val="20"/>
              </w:rPr>
            </w:pPr>
            <w:r w:rsidRPr="00E0785D">
              <w:rPr>
                <w:rFonts w:ascii="Times New Roman" w:hAnsi="Times New Roman" w:cs="Times New Roman"/>
                <w:sz w:val="20"/>
                <w:szCs w:val="20"/>
              </w:rPr>
              <w:t>Радіаційна безпека в особливих умовах</w:t>
            </w:r>
          </w:p>
        </w:tc>
        <w:tc>
          <w:tcPr>
            <w:tcW w:w="1660" w:type="dxa"/>
          </w:tcPr>
          <w:p w14:paraId="29D9FC84" w14:textId="2373773C"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2AB921BB" w14:textId="0C425D41"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5C791B0A" w14:textId="77777777" w:rsidTr="00D731F8">
        <w:tc>
          <w:tcPr>
            <w:tcW w:w="1109" w:type="dxa"/>
          </w:tcPr>
          <w:p w14:paraId="260D98DA" w14:textId="371B28DB"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9</w:t>
            </w:r>
          </w:p>
        </w:tc>
        <w:tc>
          <w:tcPr>
            <w:tcW w:w="5204" w:type="dxa"/>
          </w:tcPr>
          <w:p w14:paraId="72ADA1D5" w14:textId="273B9E45"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hAnsi="Times New Roman" w:cs="Times New Roman"/>
                <w:sz w:val="20"/>
                <w:szCs w:val="20"/>
                <w:shd w:val="clear" w:color="auto" w:fill="FFFFFF"/>
              </w:rPr>
              <w:t>Геоботаніка</w:t>
            </w:r>
          </w:p>
        </w:tc>
        <w:tc>
          <w:tcPr>
            <w:tcW w:w="1660" w:type="dxa"/>
          </w:tcPr>
          <w:p w14:paraId="0A2662E4" w14:textId="07D90A12"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7DAC77B3" w14:textId="236C64DC"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708BD55D" w14:textId="77777777" w:rsidTr="00D731F8">
        <w:tc>
          <w:tcPr>
            <w:tcW w:w="1109" w:type="dxa"/>
          </w:tcPr>
          <w:p w14:paraId="2D0F4924" w14:textId="729CE061"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10</w:t>
            </w:r>
          </w:p>
        </w:tc>
        <w:tc>
          <w:tcPr>
            <w:tcW w:w="5204" w:type="dxa"/>
          </w:tcPr>
          <w:p w14:paraId="3E75C33E" w14:textId="16C9989D"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eastAsia="Times New Roman" w:hAnsi="Times New Roman" w:cs="Times New Roman"/>
                <w:sz w:val="20"/>
                <w:szCs w:val="20"/>
              </w:rPr>
              <w:t>Екологія рослин</w:t>
            </w:r>
          </w:p>
        </w:tc>
        <w:tc>
          <w:tcPr>
            <w:tcW w:w="1660" w:type="dxa"/>
          </w:tcPr>
          <w:p w14:paraId="46D00135" w14:textId="15520A98"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34CB265F" w14:textId="3687A0C2"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50768F2F" w14:textId="77777777" w:rsidTr="00D731F8">
        <w:tc>
          <w:tcPr>
            <w:tcW w:w="1109" w:type="dxa"/>
          </w:tcPr>
          <w:p w14:paraId="3F853C3C" w14:textId="5845CE0D"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11</w:t>
            </w:r>
          </w:p>
        </w:tc>
        <w:tc>
          <w:tcPr>
            <w:tcW w:w="5204" w:type="dxa"/>
          </w:tcPr>
          <w:p w14:paraId="75648F8D" w14:textId="789126D4" w:rsidR="00CC007F" w:rsidRPr="00E0785D" w:rsidRDefault="00CC007F" w:rsidP="00CC007F">
            <w:pPr>
              <w:widowControl w:val="0"/>
              <w:spacing w:line="256" w:lineRule="auto"/>
              <w:rPr>
                <w:rFonts w:ascii="Times New Roman" w:eastAsia="Times New Roman" w:hAnsi="Times New Roman" w:cs="Times New Roman"/>
                <w:i/>
                <w:iCs/>
                <w:sz w:val="20"/>
                <w:szCs w:val="20"/>
              </w:rPr>
            </w:pPr>
            <w:r w:rsidRPr="00E0785D">
              <w:rPr>
                <w:rStyle w:val="Bodytext4115ptItalic"/>
                <w:rFonts w:eastAsia="Microsoft Sans Serif"/>
                <w:i w:val="0"/>
                <w:iCs w:val="0"/>
                <w:color w:val="auto"/>
                <w:sz w:val="20"/>
                <w:szCs w:val="20"/>
              </w:rPr>
              <w:t xml:space="preserve">Методи дослідження рослинності </w:t>
            </w:r>
          </w:p>
        </w:tc>
        <w:tc>
          <w:tcPr>
            <w:tcW w:w="1660" w:type="dxa"/>
          </w:tcPr>
          <w:p w14:paraId="2DE4188C" w14:textId="7F5D310F"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228E844F" w14:textId="038B1604"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41FB246E" w14:textId="77777777" w:rsidTr="00D731F8">
        <w:tc>
          <w:tcPr>
            <w:tcW w:w="1109" w:type="dxa"/>
          </w:tcPr>
          <w:p w14:paraId="6F5FD8A9" w14:textId="3205EAF2"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12</w:t>
            </w:r>
          </w:p>
        </w:tc>
        <w:tc>
          <w:tcPr>
            <w:tcW w:w="5204" w:type="dxa"/>
          </w:tcPr>
          <w:p w14:paraId="4B07BC63" w14:textId="4C3FA13B"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hAnsi="Times New Roman" w:cs="Times New Roman"/>
                <w:bCs/>
                <w:sz w:val="20"/>
                <w:szCs w:val="20"/>
              </w:rPr>
              <w:t>Географія рослин</w:t>
            </w:r>
          </w:p>
        </w:tc>
        <w:tc>
          <w:tcPr>
            <w:tcW w:w="1660" w:type="dxa"/>
          </w:tcPr>
          <w:p w14:paraId="02D2F883" w14:textId="0CEF909C"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72946532" w14:textId="4A26D97A"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6BCB6C90" w14:textId="77777777" w:rsidTr="00D731F8">
        <w:tc>
          <w:tcPr>
            <w:tcW w:w="1109" w:type="dxa"/>
          </w:tcPr>
          <w:p w14:paraId="5DFE6CE8" w14:textId="28130F58"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ВК 1</w:t>
            </w:r>
            <w:r w:rsidRPr="00E0785D">
              <w:rPr>
                <w:rFonts w:ascii="Times New Roman" w:hAnsi="Times New Roman" w:cs="Times New Roman"/>
                <w:sz w:val="20"/>
                <w:szCs w:val="20"/>
                <w:lang w:val="ru-RU"/>
              </w:rPr>
              <w:t>3</w:t>
            </w:r>
          </w:p>
        </w:tc>
        <w:tc>
          <w:tcPr>
            <w:tcW w:w="5204" w:type="dxa"/>
          </w:tcPr>
          <w:p w14:paraId="04A4F420" w14:textId="4EB3E794"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eastAsia="Times New Roman" w:hAnsi="Times New Roman" w:cs="Times New Roman"/>
                <w:sz w:val="20"/>
                <w:szCs w:val="20"/>
              </w:rPr>
              <w:t>Фітофізіологія</w:t>
            </w:r>
          </w:p>
        </w:tc>
        <w:tc>
          <w:tcPr>
            <w:tcW w:w="1660" w:type="dxa"/>
          </w:tcPr>
          <w:p w14:paraId="47361C0F" w14:textId="4AEF108D"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01DF3A47" w14:textId="3938C565"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738E5E0D" w14:textId="77777777" w:rsidTr="00D731F8">
        <w:tc>
          <w:tcPr>
            <w:tcW w:w="1109" w:type="dxa"/>
          </w:tcPr>
          <w:p w14:paraId="7610C80C" w14:textId="7526061C"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14</w:t>
            </w:r>
          </w:p>
        </w:tc>
        <w:tc>
          <w:tcPr>
            <w:tcW w:w="5204" w:type="dxa"/>
          </w:tcPr>
          <w:p w14:paraId="7CD76F50" w14:textId="147A6E21"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eastAsia="Times New Roman" w:hAnsi="Times New Roman" w:cs="Times New Roman"/>
                <w:sz w:val="20"/>
                <w:szCs w:val="20"/>
              </w:rPr>
              <w:t>Біохімія рослин</w:t>
            </w:r>
          </w:p>
        </w:tc>
        <w:tc>
          <w:tcPr>
            <w:tcW w:w="1660" w:type="dxa"/>
          </w:tcPr>
          <w:p w14:paraId="6FD6531C" w14:textId="44302D60"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0C3F4D8A" w14:textId="6F77D7E7"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17186D20" w14:textId="77777777" w:rsidTr="00D731F8">
        <w:tc>
          <w:tcPr>
            <w:tcW w:w="1109" w:type="dxa"/>
          </w:tcPr>
          <w:p w14:paraId="37BB1E65" w14:textId="26A0F06A"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15</w:t>
            </w:r>
          </w:p>
        </w:tc>
        <w:tc>
          <w:tcPr>
            <w:tcW w:w="5204" w:type="dxa"/>
          </w:tcPr>
          <w:p w14:paraId="2089E455" w14:textId="4527F794"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eastAsia="Times New Roman" w:hAnsi="Times New Roman" w:cs="Times New Roman"/>
                <w:sz w:val="20"/>
                <w:szCs w:val="20"/>
              </w:rPr>
              <w:t>Клітинна біологія</w:t>
            </w:r>
          </w:p>
        </w:tc>
        <w:tc>
          <w:tcPr>
            <w:tcW w:w="1660" w:type="dxa"/>
          </w:tcPr>
          <w:p w14:paraId="650949F9" w14:textId="2D043F06"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3067BF08" w14:textId="70381EF6"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3DE2871B" w14:textId="77777777" w:rsidTr="00D731F8">
        <w:tc>
          <w:tcPr>
            <w:tcW w:w="1109" w:type="dxa"/>
          </w:tcPr>
          <w:p w14:paraId="1F1F2896" w14:textId="17BDB0D9"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16</w:t>
            </w:r>
          </w:p>
        </w:tc>
        <w:tc>
          <w:tcPr>
            <w:tcW w:w="5204" w:type="dxa"/>
          </w:tcPr>
          <w:p w14:paraId="0964D2AB" w14:textId="1599477D" w:rsidR="00CC007F" w:rsidRPr="00E0785D" w:rsidRDefault="00CC007F" w:rsidP="00CC007F">
            <w:pPr>
              <w:widowControl w:val="0"/>
              <w:spacing w:line="256" w:lineRule="auto"/>
              <w:rPr>
                <w:rFonts w:ascii="Times New Roman" w:eastAsia="Times New Roman" w:hAnsi="Times New Roman" w:cs="Times New Roman"/>
                <w:sz w:val="20"/>
                <w:szCs w:val="20"/>
              </w:rPr>
            </w:pPr>
            <w:proofErr w:type="spellStart"/>
            <w:r w:rsidRPr="00E0785D">
              <w:rPr>
                <w:rFonts w:ascii="Times New Roman" w:eastAsia="Times New Roman" w:hAnsi="Times New Roman" w:cs="Times New Roman"/>
                <w:sz w:val="20"/>
                <w:szCs w:val="20"/>
              </w:rPr>
              <w:t>Біооб’єкти</w:t>
            </w:r>
            <w:proofErr w:type="spellEnd"/>
            <w:r w:rsidRPr="00E0785D">
              <w:rPr>
                <w:rFonts w:ascii="Times New Roman" w:eastAsia="Times New Roman" w:hAnsi="Times New Roman" w:cs="Times New Roman"/>
                <w:sz w:val="20"/>
                <w:szCs w:val="20"/>
              </w:rPr>
              <w:t xml:space="preserve"> в біотехнології</w:t>
            </w:r>
          </w:p>
        </w:tc>
        <w:tc>
          <w:tcPr>
            <w:tcW w:w="1660" w:type="dxa"/>
          </w:tcPr>
          <w:p w14:paraId="7BF2AB3B" w14:textId="74B57060"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279FF0B8" w14:textId="4C5B0B35"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1C17C941" w14:textId="77777777" w:rsidTr="00D731F8">
        <w:tc>
          <w:tcPr>
            <w:tcW w:w="1109" w:type="dxa"/>
          </w:tcPr>
          <w:p w14:paraId="53864C89" w14:textId="63363F62"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ВК 1</w:t>
            </w:r>
            <w:r w:rsidRPr="00E0785D">
              <w:rPr>
                <w:rFonts w:ascii="Times New Roman" w:hAnsi="Times New Roman" w:cs="Times New Roman"/>
                <w:sz w:val="20"/>
                <w:szCs w:val="20"/>
                <w:lang w:val="ru-RU"/>
              </w:rPr>
              <w:t>7</w:t>
            </w:r>
          </w:p>
        </w:tc>
        <w:tc>
          <w:tcPr>
            <w:tcW w:w="5204" w:type="dxa"/>
          </w:tcPr>
          <w:p w14:paraId="623318CE" w14:textId="6C7A0BC0"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hAnsi="Times New Roman" w:cs="Times New Roman"/>
                <w:sz w:val="20"/>
                <w:szCs w:val="20"/>
              </w:rPr>
              <w:t>Молекулярна фітопатологія</w:t>
            </w:r>
          </w:p>
        </w:tc>
        <w:tc>
          <w:tcPr>
            <w:tcW w:w="1660" w:type="dxa"/>
          </w:tcPr>
          <w:p w14:paraId="5D4B8C66" w14:textId="28363655"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3655FEAB" w14:textId="380F4F50"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68D40E82" w14:textId="77777777" w:rsidTr="00D731F8">
        <w:tc>
          <w:tcPr>
            <w:tcW w:w="1109" w:type="dxa"/>
          </w:tcPr>
          <w:p w14:paraId="1C5B18AC" w14:textId="7AA73B98"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18</w:t>
            </w:r>
          </w:p>
        </w:tc>
        <w:tc>
          <w:tcPr>
            <w:tcW w:w="5204" w:type="dxa"/>
          </w:tcPr>
          <w:p w14:paraId="6DCE413E" w14:textId="1415FA15" w:rsidR="00CC007F" w:rsidRPr="00E0785D" w:rsidRDefault="00CC007F" w:rsidP="00CC007F">
            <w:pPr>
              <w:widowControl w:val="0"/>
              <w:spacing w:line="256" w:lineRule="auto"/>
              <w:rPr>
                <w:rFonts w:ascii="Times New Roman" w:eastAsia="Times New Roman" w:hAnsi="Times New Roman" w:cs="Times New Roman"/>
                <w:sz w:val="20"/>
                <w:szCs w:val="20"/>
              </w:rPr>
            </w:pPr>
            <w:proofErr w:type="spellStart"/>
            <w:r w:rsidRPr="00E0785D">
              <w:rPr>
                <w:rFonts w:ascii="Times New Roman" w:hAnsi="Times New Roman" w:cs="Times New Roman"/>
                <w:sz w:val="20"/>
                <w:szCs w:val="20"/>
              </w:rPr>
              <w:t>Фітоімунологія</w:t>
            </w:r>
            <w:proofErr w:type="spellEnd"/>
          </w:p>
        </w:tc>
        <w:tc>
          <w:tcPr>
            <w:tcW w:w="1660" w:type="dxa"/>
          </w:tcPr>
          <w:p w14:paraId="1CA9E1A9" w14:textId="1DBF7B37"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3C42C6DE" w14:textId="04E5BE26"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7F965F33" w14:textId="77777777" w:rsidTr="00D731F8">
        <w:tc>
          <w:tcPr>
            <w:tcW w:w="1109" w:type="dxa"/>
          </w:tcPr>
          <w:p w14:paraId="2A3D8598" w14:textId="5A51CFE7"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19</w:t>
            </w:r>
          </w:p>
        </w:tc>
        <w:tc>
          <w:tcPr>
            <w:tcW w:w="5204" w:type="dxa"/>
          </w:tcPr>
          <w:p w14:paraId="153ACF12" w14:textId="4CA831BF"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hAnsi="Times New Roman" w:cs="Times New Roman"/>
                <w:sz w:val="20"/>
                <w:szCs w:val="20"/>
              </w:rPr>
              <w:t>Інвазії фітопатогенних грибів</w:t>
            </w:r>
          </w:p>
        </w:tc>
        <w:tc>
          <w:tcPr>
            <w:tcW w:w="1660" w:type="dxa"/>
          </w:tcPr>
          <w:p w14:paraId="0C269785" w14:textId="0C3633B7"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3F8F82B6" w14:textId="33A55B45"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0B197447" w14:textId="77777777" w:rsidTr="00D731F8">
        <w:tc>
          <w:tcPr>
            <w:tcW w:w="1109" w:type="dxa"/>
          </w:tcPr>
          <w:p w14:paraId="46CF149F" w14:textId="6FC48429" w:rsidR="00CC007F" w:rsidRPr="00E0785D" w:rsidRDefault="00CC007F" w:rsidP="00CC007F">
            <w:pPr>
              <w:rPr>
                <w:rFonts w:ascii="Times New Roman" w:hAnsi="Times New Roman" w:cs="Times New Roman"/>
                <w:sz w:val="20"/>
                <w:szCs w:val="20"/>
                <w:lang w:val="ru-RU"/>
              </w:rPr>
            </w:pPr>
            <w:r w:rsidRPr="00E0785D">
              <w:rPr>
                <w:rFonts w:ascii="Times New Roman" w:hAnsi="Times New Roman" w:cs="Times New Roman"/>
                <w:sz w:val="20"/>
                <w:szCs w:val="20"/>
              </w:rPr>
              <w:t xml:space="preserve">ВК </w:t>
            </w:r>
            <w:r w:rsidRPr="00E0785D">
              <w:rPr>
                <w:rFonts w:ascii="Times New Roman" w:hAnsi="Times New Roman" w:cs="Times New Roman"/>
                <w:sz w:val="20"/>
                <w:szCs w:val="20"/>
                <w:lang w:val="ru-RU"/>
              </w:rPr>
              <w:t>20</w:t>
            </w:r>
          </w:p>
        </w:tc>
        <w:tc>
          <w:tcPr>
            <w:tcW w:w="5204" w:type="dxa"/>
          </w:tcPr>
          <w:p w14:paraId="11570396" w14:textId="2CA53AD1" w:rsidR="00CC007F" w:rsidRPr="00E0785D" w:rsidRDefault="00CC007F" w:rsidP="00CC007F">
            <w:pPr>
              <w:widowControl w:val="0"/>
              <w:spacing w:line="256" w:lineRule="auto"/>
              <w:rPr>
                <w:rFonts w:ascii="Times New Roman" w:eastAsia="Times New Roman" w:hAnsi="Times New Roman" w:cs="Times New Roman"/>
                <w:sz w:val="20"/>
                <w:szCs w:val="20"/>
              </w:rPr>
            </w:pPr>
            <w:r w:rsidRPr="00E0785D">
              <w:rPr>
                <w:rFonts w:ascii="Times New Roman" w:hAnsi="Times New Roman" w:cs="Times New Roman"/>
                <w:sz w:val="20"/>
                <w:szCs w:val="20"/>
              </w:rPr>
              <w:t xml:space="preserve">Токсичні метаболіти </w:t>
            </w:r>
            <w:proofErr w:type="spellStart"/>
            <w:r w:rsidRPr="00E0785D">
              <w:rPr>
                <w:rFonts w:ascii="Times New Roman" w:hAnsi="Times New Roman" w:cs="Times New Roman"/>
                <w:sz w:val="20"/>
                <w:szCs w:val="20"/>
              </w:rPr>
              <w:t>ендофітних</w:t>
            </w:r>
            <w:proofErr w:type="spellEnd"/>
            <w:r w:rsidRPr="00E0785D">
              <w:rPr>
                <w:rFonts w:ascii="Times New Roman" w:hAnsi="Times New Roman" w:cs="Times New Roman"/>
                <w:sz w:val="20"/>
                <w:szCs w:val="20"/>
              </w:rPr>
              <w:t xml:space="preserve"> грибів</w:t>
            </w:r>
          </w:p>
        </w:tc>
        <w:tc>
          <w:tcPr>
            <w:tcW w:w="1660" w:type="dxa"/>
          </w:tcPr>
          <w:p w14:paraId="52315394" w14:textId="12607007" w:rsidR="00CC007F" w:rsidRPr="00E0785D" w:rsidRDefault="00CC007F" w:rsidP="00CC007F">
            <w:pPr>
              <w:pStyle w:val="ad"/>
              <w:tabs>
                <w:tab w:val="clear" w:pos="10620"/>
                <w:tab w:val="left" w:pos="4860"/>
                <w:tab w:val="left" w:pos="7740"/>
                <w:tab w:val="left" w:pos="11340"/>
              </w:tabs>
              <w:jc w:val="center"/>
              <w:rPr>
                <w:sz w:val="20"/>
                <w:szCs w:val="20"/>
              </w:rPr>
            </w:pPr>
            <w:r w:rsidRPr="00E0785D">
              <w:rPr>
                <w:sz w:val="20"/>
                <w:szCs w:val="20"/>
              </w:rPr>
              <w:t>6</w:t>
            </w:r>
          </w:p>
        </w:tc>
        <w:tc>
          <w:tcPr>
            <w:tcW w:w="1831" w:type="dxa"/>
          </w:tcPr>
          <w:p w14:paraId="4960368C" w14:textId="2107C9B2" w:rsidR="00CC007F" w:rsidRPr="00E0785D" w:rsidRDefault="00CC007F" w:rsidP="00CC007F">
            <w:pPr>
              <w:pStyle w:val="a3"/>
              <w:ind w:left="0"/>
              <w:jc w:val="center"/>
              <w:rPr>
                <w:rFonts w:ascii="Times New Roman" w:hAnsi="Times New Roman" w:cs="Times New Roman"/>
                <w:sz w:val="20"/>
                <w:szCs w:val="20"/>
              </w:rPr>
            </w:pPr>
            <w:r w:rsidRPr="00E0785D">
              <w:rPr>
                <w:rFonts w:ascii="Times New Roman" w:hAnsi="Times New Roman" w:cs="Times New Roman"/>
                <w:sz w:val="20"/>
                <w:szCs w:val="20"/>
              </w:rPr>
              <w:t>Екзамен</w:t>
            </w:r>
          </w:p>
        </w:tc>
      </w:tr>
      <w:tr w:rsidR="00E0785D" w:rsidRPr="00E0785D" w14:paraId="3D517E32" w14:textId="77777777" w:rsidTr="0090123D">
        <w:tc>
          <w:tcPr>
            <w:tcW w:w="6313" w:type="dxa"/>
            <w:gridSpan w:val="2"/>
          </w:tcPr>
          <w:p w14:paraId="75F0629E" w14:textId="77777777" w:rsidR="00CC007F" w:rsidRPr="00E0785D" w:rsidRDefault="00CC007F" w:rsidP="00CC007F">
            <w:pPr>
              <w:pStyle w:val="ad"/>
              <w:tabs>
                <w:tab w:val="clear" w:pos="10620"/>
                <w:tab w:val="left" w:pos="4860"/>
                <w:tab w:val="left" w:pos="7740"/>
                <w:tab w:val="left" w:pos="11340"/>
              </w:tabs>
              <w:rPr>
                <w:b/>
                <w:sz w:val="20"/>
                <w:szCs w:val="20"/>
              </w:rPr>
            </w:pPr>
            <w:r w:rsidRPr="00E0785D">
              <w:rPr>
                <w:b/>
                <w:sz w:val="20"/>
                <w:szCs w:val="20"/>
              </w:rPr>
              <w:t>Загальний обсяг вибіркових компонентів</w:t>
            </w:r>
          </w:p>
        </w:tc>
        <w:tc>
          <w:tcPr>
            <w:tcW w:w="1660" w:type="dxa"/>
            <w:vAlign w:val="center"/>
          </w:tcPr>
          <w:p w14:paraId="22045025" w14:textId="541F8E04" w:rsidR="00CC007F" w:rsidRPr="00E0785D" w:rsidRDefault="00CC007F" w:rsidP="00CC007F">
            <w:pPr>
              <w:pStyle w:val="ad"/>
              <w:tabs>
                <w:tab w:val="clear" w:pos="10620"/>
                <w:tab w:val="left" w:pos="4860"/>
                <w:tab w:val="left" w:pos="7740"/>
                <w:tab w:val="left" w:pos="11340"/>
              </w:tabs>
              <w:jc w:val="center"/>
              <w:rPr>
                <w:b/>
                <w:sz w:val="20"/>
                <w:szCs w:val="20"/>
              </w:rPr>
            </w:pPr>
            <w:r w:rsidRPr="00E0785D">
              <w:rPr>
                <w:b/>
                <w:sz w:val="20"/>
                <w:szCs w:val="20"/>
              </w:rPr>
              <w:t>12</w:t>
            </w:r>
          </w:p>
        </w:tc>
        <w:tc>
          <w:tcPr>
            <w:tcW w:w="1831" w:type="dxa"/>
          </w:tcPr>
          <w:p w14:paraId="1A8361F4" w14:textId="77777777" w:rsidR="00CC007F" w:rsidRPr="00E0785D" w:rsidRDefault="00CC007F" w:rsidP="00CC007F">
            <w:pPr>
              <w:jc w:val="center"/>
              <w:rPr>
                <w:rFonts w:ascii="Times New Roman" w:hAnsi="Times New Roman" w:cs="Times New Roman"/>
                <w:sz w:val="20"/>
                <w:szCs w:val="20"/>
              </w:rPr>
            </w:pPr>
          </w:p>
        </w:tc>
      </w:tr>
      <w:tr w:rsidR="00E0785D" w:rsidRPr="00E0785D" w14:paraId="08BDF96F" w14:textId="77777777" w:rsidTr="0090123D">
        <w:tc>
          <w:tcPr>
            <w:tcW w:w="6313" w:type="dxa"/>
            <w:gridSpan w:val="2"/>
          </w:tcPr>
          <w:p w14:paraId="7A63129C" w14:textId="77777777" w:rsidR="00CC007F" w:rsidRPr="00E0785D" w:rsidRDefault="00CC007F" w:rsidP="00CC007F">
            <w:pPr>
              <w:rPr>
                <w:rFonts w:ascii="Times New Roman" w:hAnsi="Times New Roman" w:cs="Times New Roman"/>
                <w:b/>
                <w:sz w:val="20"/>
                <w:szCs w:val="20"/>
              </w:rPr>
            </w:pPr>
            <w:r w:rsidRPr="00E0785D">
              <w:rPr>
                <w:rFonts w:ascii="Times New Roman" w:hAnsi="Times New Roman" w:cs="Times New Roman"/>
                <w:b/>
                <w:sz w:val="20"/>
                <w:szCs w:val="20"/>
              </w:rPr>
              <w:t>ЗАГАЛЬНИЙ ОБСЯГ ОСВІТНЬОЇ ПРОГРАМИ</w:t>
            </w:r>
          </w:p>
        </w:tc>
        <w:tc>
          <w:tcPr>
            <w:tcW w:w="3491" w:type="dxa"/>
            <w:gridSpan w:val="2"/>
            <w:vAlign w:val="center"/>
          </w:tcPr>
          <w:p w14:paraId="45CDF1B1" w14:textId="377E615E" w:rsidR="00CC007F" w:rsidRPr="00E0785D" w:rsidRDefault="00CC007F" w:rsidP="00CC007F">
            <w:pPr>
              <w:pStyle w:val="a3"/>
              <w:ind w:left="0"/>
              <w:jc w:val="center"/>
              <w:rPr>
                <w:rFonts w:ascii="Times New Roman" w:hAnsi="Times New Roman" w:cs="Times New Roman"/>
                <w:b/>
                <w:sz w:val="20"/>
                <w:szCs w:val="20"/>
              </w:rPr>
            </w:pPr>
            <w:r w:rsidRPr="00E0785D">
              <w:rPr>
                <w:rFonts w:ascii="Times New Roman" w:hAnsi="Times New Roman" w:cs="Times New Roman"/>
                <w:b/>
                <w:sz w:val="20"/>
                <w:szCs w:val="20"/>
              </w:rPr>
              <w:t>48</w:t>
            </w:r>
          </w:p>
        </w:tc>
      </w:tr>
    </w:tbl>
    <w:p w14:paraId="7B16BA8A" w14:textId="77777777" w:rsidR="00C02357" w:rsidRPr="00C93ECB" w:rsidRDefault="00C02357" w:rsidP="00285704">
      <w:pPr>
        <w:pStyle w:val="a3"/>
        <w:jc w:val="center"/>
        <w:rPr>
          <w:rFonts w:ascii="Times New Roman" w:hAnsi="Times New Roman" w:cs="Times New Roman"/>
          <w:b/>
          <w:sz w:val="28"/>
          <w:szCs w:val="28"/>
        </w:rPr>
      </w:pPr>
    </w:p>
    <w:p w14:paraId="31FF2836" w14:textId="77777777" w:rsidR="00C02357" w:rsidRPr="00C93ECB" w:rsidRDefault="00C02357" w:rsidP="00285704">
      <w:pPr>
        <w:pStyle w:val="a3"/>
        <w:jc w:val="center"/>
        <w:rPr>
          <w:rFonts w:ascii="Times New Roman" w:hAnsi="Times New Roman" w:cs="Times New Roman"/>
          <w:b/>
          <w:sz w:val="28"/>
          <w:szCs w:val="28"/>
        </w:rPr>
      </w:pPr>
    </w:p>
    <w:p w14:paraId="24B65EA2" w14:textId="77777777" w:rsidR="00986C66" w:rsidRPr="00C93ECB" w:rsidRDefault="00986C66" w:rsidP="00285704">
      <w:pPr>
        <w:pStyle w:val="a3"/>
        <w:jc w:val="center"/>
        <w:rPr>
          <w:rFonts w:ascii="Times New Roman" w:hAnsi="Times New Roman" w:cs="Times New Roman"/>
          <w:b/>
          <w:sz w:val="28"/>
          <w:szCs w:val="28"/>
        </w:rPr>
      </w:pPr>
    </w:p>
    <w:p w14:paraId="03593D7A" w14:textId="77777777" w:rsidR="00986C66" w:rsidRPr="00C93ECB" w:rsidRDefault="00986C66" w:rsidP="00285704">
      <w:pPr>
        <w:pStyle w:val="a3"/>
        <w:jc w:val="center"/>
        <w:rPr>
          <w:rFonts w:ascii="Times New Roman" w:hAnsi="Times New Roman" w:cs="Times New Roman"/>
          <w:b/>
          <w:sz w:val="28"/>
          <w:szCs w:val="28"/>
        </w:rPr>
      </w:pPr>
    </w:p>
    <w:p w14:paraId="119835E2" w14:textId="77777777" w:rsidR="00690894" w:rsidRPr="00C93ECB" w:rsidRDefault="00690894">
      <w:pPr>
        <w:rPr>
          <w:rFonts w:ascii="Times New Roman" w:hAnsi="Times New Roman" w:cs="Times New Roman"/>
          <w:b/>
          <w:sz w:val="28"/>
          <w:szCs w:val="28"/>
        </w:rPr>
      </w:pPr>
      <w:r w:rsidRPr="00C93ECB">
        <w:rPr>
          <w:rFonts w:ascii="Times New Roman" w:hAnsi="Times New Roman" w:cs="Times New Roman"/>
          <w:b/>
          <w:sz w:val="28"/>
          <w:szCs w:val="28"/>
        </w:rPr>
        <w:br w:type="page"/>
      </w:r>
    </w:p>
    <w:p w14:paraId="1757DA4C" w14:textId="6E838791" w:rsidR="000A3D00" w:rsidRPr="00C93ECB" w:rsidRDefault="000A3D00" w:rsidP="00285704">
      <w:pPr>
        <w:pStyle w:val="a3"/>
        <w:jc w:val="center"/>
        <w:rPr>
          <w:rFonts w:ascii="Times New Roman" w:hAnsi="Times New Roman" w:cs="Times New Roman"/>
          <w:b/>
          <w:sz w:val="28"/>
          <w:szCs w:val="28"/>
        </w:rPr>
      </w:pPr>
      <w:r w:rsidRPr="00CC007F">
        <w:rPr>
          <w:rFonts w:ascii="Times New Roman" w:hAnsi="Times New Roman" w:cs="Times New Roman"/>
          <w:b/>
          <w:sz w:val="28"/>
          <w:szCs w:val="28"/>
        </w:rPr>
        <w:lastRenderedPageBreak/>
        <w:t>2.2 Структурно-логічна схема</w:t>
      </w:r>
    </w:p>
    <w:p w14:paraId="46F4C188" w14:textId="2D1DDBAA" w:rsidR="00814565" w:rsidRPr="00C93ECB" w:rsidRDefault="00814565" w:rsidP="00285704">
      <w:pPr>
        <w:pStyle w:val="a3"/>
        <w:jc w:val="center"/>
        <w:rPr>
          <w:rFonts w:ascii="Times New Roman" w:hAnsi="Times New Roman" w:cs="Times New Roman"/>
          <w:b/>
          <w:noProof/>
          <w:sz w:val="28"/>
          <w:szCs w:val="28"/>
        </w:rPr>
      </w:pPr>
    </w:p>
    <w:p w14:paraId="6D80E1FF" w14:textId="1E000E0B" w:rsidR="00445DF5" w:rsidRPr="00C93ECB" w:rsidRDefault="009A0B30" w:rsidP="00DD241F">
      <w:pP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547991B5" wp14:editId="0274D1A5">
            <wp:extent cx="5936615" cy="448183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6615" cy="4481830"/>
                    </a:xfrm>
                    <a:prstGeom prst="rect">
                      <a:avLst/>
                    </a:prstGeom>
                    <a:noFill/>
                    <a:ln>
                      <a:noFill/>
                    </a:ln>
                  </pic:spPr>
                </pic:pic>
              </a:graphicData>
            </a:graphic>
          </wp:inline>
        </w:drawing>
      </w:r>
    </w:p>
    <w:p w14:paraId="4E08E9BF" w14:textId="77777777" w:rsidR="00814565" w:rsidRPr="00C93ECB" w:rsidRDefault="00814565" w:rsidP="00285704">
      <w:pPr>
        <w:pStyle w:val="a3"/>
        <w:jc w:val="center"/>
        <w:rPr>
          <w:rFonts w:ascii="Times New Roman" w:hAnsi="Times New Roman" w:cs="Times New Roman"/>
          <w:b/>
          <w:sz w:val="28"/>
          <w:szCs w:val="28"/>
        </w:rPr>
      </w:pPr>
    </w:p>
    <w:p w14:paraId="10A047A8" w14:textId="28C7E001" w:rsidR="00411F5B" w:rsidRPr="00C93ECB" w:rsidRDefault="00411F5B" w:rsidP="00285704">
      <w:pPr>
        <w:pStyle w:val="a3"/>
        <w:jc w:val="center"/>
        <w:rPr>
          <w:rFonts w:ascii="Times New Roman" w:hAnsi="Times New Roman" w:cs="Times New Roman"/>
          <w:b/>
          <w:sz w:val="28"/>
          <w:szCs w:val="28"/>
        </w:rPr>
      </w:pPr>
    </w:p>
    <w:p w14:paraId="205E5C1F" w14:textId="5AF10591" w:rsidR="000A3D00" w:rsidRPr="00C93ECB" w:rsidRDefault="000A3D00" w:rsidP="00E81F54">
      <w:pPr>
        <w:jc w:val="center"/>
        <w:rPr>
          <w:rFonts w:ascii="Times New Roman" w:hAnsi="Times New Roman" w:cs="Times New Roman"/>
          <w:b/>
          <w:sz w:val="28"/>
          <w:szCs w:val="28"/>
        </w:rPr>
      </w:pPr>
    </w:p>
    <w:p w14:paraId="2F03054C" w14:textId="77777777" w:rsidR="008354A0" w:rsidRPr="00C93ECB" w:rsidRDefault="008354A0" w:rsidP="0064025D">
      <w:pPr>
        <w:pStyle w:val="a3"/>
        <w:jc w:val="center"/>
        <w:rPr>
          <w:rFonts w:ascii="Times New Roman" w:hAnsi="Times New Roman" w:cs="Times New Roman"/>
          <w:b/>
          <w:sz w:val="28"/>
          <w:szCs w:val="28"/>
        </w:rPr>
      </w:pPr>
    </w:p>
    <w:p w14:paraId="23EBCCB7" w14:textId="77777777" w:rsidR="0064025D" w:rsidRPr="00C93ECB" w:rsidRDefault="0064025D" w:rsidP="0064025D">
      <w:pPr>
        <w:pStyle w:val="a3"/>
        <w:jc w:val="center"/>
        <w:rPr>
          <w:rFonts w:ascii="Times New Roman" w:hAnsi="Times New Roman" w:cs="Times New Roman"/>
          <w:b/>
          <w:sz w:val="28"/>
          <w:szCs w:val="28"/>
        </w:rPr>
      </w:pPr>
    </w:p>
    <w:p w14:paraId="0B195CB1" w14:textId="77777777" w:rsidR="0064025D" w:rsidRPr="00C93ECB" w:rsidRDefault="0064025D" w:rsidP="00E81F54">
      <w:pPr>
        <w:jc w:val="center"/>
        <w:rPr>
          <w:rFonts w:ascii="Times New Roman" w:hAnsi="Times New Roman" w:cs="Times New Roman"/>
          <w:b/>
          <w:sz w:val="28"/>
          <w:szCs w:val="28"/>
        </w:rPr>
      </w:pPr>
    </w:p>
    <w:p w14:paraId="5F00C1D0" w14:textId="77777777" w:rsidR="00BB79E3" w:rsidRPr="00C93ECB" w:rsidRDefault="00BB79E3" w:rsidP="00285704">
      <w:pPr>
        <w:pStyle w:val="a3"/>
        <w:jc w:val="center"/>
        <w:rPr>
          <w:rFonts w:ascii="Times New Roman" w:hAnsi="Times New Roman" w:cs="Times New Roman"/>
          <w:b/>
          <w:sz w:val="28"/>
          <w:szCs w:val="28"/>
        </w:rPr>
      </w:pPr>
    </w:p>
    <w:p w14:paraId="3B183D60" w14:textId="77777777" w:rsidR="00BB79E3" w:rsidRPr="00C93ECB" w:rsidRDefault="00BB79E3" w:rsidP="00285704">
      <w:pPr>
        <w:pStyle w:val="a3"/>
        <w:jc w:val="center"/>
        <w:rPr>
          <w:rFonts w:ascii="Times New Roman" w:hAnsi="Times New Roman" w:cs="Times New Roman"/>
          <w:b/>
          <w:sz w:val="28"/>
          <w:szCs w:val="28"/>
        </w:rPr>
      </w:pPr>
    </w:p>
    <w:p w14:paraId="2BF76C89" w14:textId="77777777" w:rsidR="001D1703" w:rsidRPr="00C93ECB" w:rsidRDefault="001D1703" w:rsidP="00285704">
      <w:pPr>
        <w:pStyle w:val="a3"/>
        <w:jc w:val="center"/>
        <w:rPr>
          <w:rFonts w:ascii="Times New Roman" w:hAnsi="Times New Roman" w:cs="Times New Roman"/>
          <w:b/>
          <w:sz w:val="28"/>
          <w:szCs w:val="28"/>
        </w:rPr>
      </w:pPr>
    </w:p>
    <w:p w14:paraId="4E0B8362" w14:textId="77777777" w:rsidR="001D1703" w:rsidRPr="00C93ECB" w:rsidRDefault="001D1703" w:rsidP="00285704">
      <w:pPr>
        <w:pStyle w:val="a3"/>
        <w:jc w:val="center"/>
        <w:rPr>
          <w:rFonts w:ascii="Times New Roman" w:hAnsi="Times New Roman" w:cs="Times New Roman"/>
          <w:b/>
          <w:sz w:val="28"/>
          <w:szCs w:val="28"/>
        </w:rPr>
      </w:pPr>
    </w:p>
    <w:p w14:paraId="2ABC289C" w14:textId="77777777" w:rsidR="005647BF" w:rsidRPr="00C93ECB" w:rsidRDefault="005647BF">
      <w:pPr>
        <w:rPr>
          <w:rFonts w:ascii="Times New Roman" w:hAnsi="Times New Roman" w:cs="Times New Roman"/>
          <w:b/>
          <w:sz w:val="28"/>
          <w:szCs w:val="28"/>
        </w:rPr>
      </w:pPr>
      <w:r w:rsidRPr="00C93ECB">
        <w:rPr>
          <w:rFonts w:ascii="Times New Roman" w:hAnsi="Times New Roman" w:cs="Times New Roman"/>
          <w:b/>
          <w:sz w:val="28"/>
          <w:szCs w:val="28"/>
        </w:rPr>
        <w:br w:type="page"/>
      </w:r>
    </w:p>
    <w:p w14:paraId="0F6EB2A1" w14:textId="77777777" w:rsidR="000A3D00" w:rsidRPr="00C93ECB" w:rsidRDefault="000A3D00" w:rsidP="00285704">
      <w:pPr>
        <w:pStyle w:val="a3"/>
        <w:jc w:val="center"/>
        <w:rPr>
          <w:rFonts w:ascii="Times New Roman" w:hAnsi="Times New Roman" w:cs="Times New Roman"/>
          <w:b/>
          <w:sz w:val="28"/>
          <w:szCs w:val="28"/>
        </w:rPr>
      </w:pPr>
      <w:r w:rsidRPr="00C93ECB">
        <w:rPr>
          <w:rFonts w:ascii="Times New Roman" w:hAnsi="Times New Roman" w:cs="Times New Roman"/>
          <w:b/>
          <w:sz w:val="28"/>
          <w:szCs w:val="28"/>
        </w:rPr>
        <w:lastRenderedPageBreak/>
        <w:t>3. Форма атестації здобувачів вищої освіти</w:t>
      </w:r>
    </w:p>
    <w:p w14:paraId="24C788AE" w14:textId="77777777" w:rsidR="001D1703" w:rsidRPr="00C93ECB" w:rsidRDefault="001D1703" w:rsidP="00165B00">
      <w:pPr>
        <w:spacing w:after="0" w:line="240" w:lineRule="auto"/>
        <w:ind w:firstLine="709"/>
        <w:jc w:val="both"/>
        <w:rPr>
          <w:rFonts w:ascii="Times New Roman" w:hAnsi="Times New Roman"/>
          <w:sz w:val="28"/>
          <w:szCs w:val="28"/>
        </w:rPr>
      </w:pPr>
      <w:r w:rsidRPr="00C93ECB">
        <w:rPr>
          <w:rFonts w:ascii="Times New Roman" w:hAnsi="Times New Roman"/>
          <w:sz w:val="28"/>
          <w:szCs w:val="28"/>
        </w:rPr>
        <w:t xml:space="preserve">Атестація здобувачів </w:t>
      </w:r>
      <w:r w:rsidR="00674AF3" w:rsidRPr="00C93ECB">
        <w:rPr>
          <w:rFonts w:ascii="Times New Roman" w:hAnsi="Times New Roman"/>
          <w:sz w:val="28"/>
          <w:szCs w:val="28"/>
        </w:rPr>
        <w:t xml:space="preserve">третього </w:t>
      </w:r>
      <w:proofErr w:type="spellStart"/>
      <w:r w:rsidR="00674AF3" w:rsidRPr="00C93ECB">
        <w:rPr>
          <w:rFonts w:ascii="Times New Roman" w:hAnsi="Times New Roman"/>
          <w:sz w:val="28"/>
          <w:szCs w:val="28"/>
        </w:rPr>
        <w:t>освітньо</w:t>
      </w:r>
      <w:proofErr w:type="spellEnd"/>
      <w:r w:rsidR="00674AF3" w:rsidRPr="00C93ECB">
        <w:rPr>
          <w:rFonts w:ascii="Times New Roman" w:hAnsi="Times New Roman"/>
          <w:sz w:val="28"/>
          <w:szCs w:val="28"/>
        </w:rPr>
        <w:t>-наукового рівня</w:t>
      </w:r>
      <w:r w:rsidRPr="00C93ECB">
        <w:rPr>
          <w:rFonts w:ascii="Times New Roman" w:hAnsi="Times New Roman"/>
          <w:sz w:val="28"/>
          <w:szCs w:val="28"/>
        </w:rPr>
        <w:t xml:space="preserve"> здійснюється у формі публічного захисту (демонстрації) кваліфікаційної </w:t>
      </w:r>
      <w:r w:rsidR="00165B00" w:rsidRPr="00C93ECB">
        <w:rPr>
          <w:rFonts w:ascii="Times New Roman" w:hAnsi="Times New Roman"/>
          <w:sz w:val="28"/>
          <w:szCs w:val="28"/>
        </w:rPr>
        <w:t xml:space="preserve">наукової </w:t>
      </w:r>
      <w:r w:rsidRPr="00C93ECB">
        <w:rPr>
          <w:rFonts w:ascii="Times New Roman" w:hAnsi="Times New Roman"/>
          <w:sz w:val="28"/>
          <w:szCs w:val="28"/>
        </w:rPr>
        <w:t>роботи.</w:t>
      </w:r>
      <w:r w:rsidR="00165B00" w:rsidRPr="00C93ECB">
        <w:rPr>
          <w:rFonts w:ascii="Times New Roman" w:hAnsi="Times New Roman"/>
          <w:sz w:val="28"/>
          <w:szCs w:val="28"/>
        </w:rPr>
        <w:t xml:space="preserve"> </w:t>
      </w:r>
    </w:p>
    <w:p w14:paraId="15D34BE9" w14:textId="77777777" w:rsidR="00165B00" w:rsidRPr="00C93ECB" w:rsidRDefault="00165B00" w:rsidP="00165B00">
      <w:pPr>
        <w:spacing w:after="0" w:line="240" w:lineRule="auto"/>
        <w:ind w:firstLine="709"/>
        <w:jc w:val="both"/>
        <w:rPr>
          <w:rFonts w:ascii="Times New Roman" w:hAnsi="Times New Roman"/>
          <w:sz w:val="28"/>
          <w:szCs w:val="28"/>
        </w:rPr>
      </w:pPr>
      <w:r w:rsidRPr="00C93ECB">
        <w:rPr>
          <w:rFonts w:ascii="Times New Roman" w:hAnsi="Times New Roman"/>
          <w:sz w:val="28"/>
          <w:szCs w:val="28"/>
        </w:rPr>
        <w:t xml:space="preserve">Дисертація здобувача повинна відповідати вимогам, встановлених наказом МОН </w:t>
      </w:r>
      <w:r w:rsidRPr="00C93ECB">
        <w:rPr>
          <w:rFonts w:ascii="Times New Roman" w:hAnsi="Times New Roman" w:cs="Times New Roman"/>
          <w:sz w:val="28"/>
          <w:szCs w:val="28"/>
        </w:rPr>
        <w:t>"</w:t>
      </w:r>
      <w:r w:rsidRPr="00C93ECB">
        <w:rPr>
          <w:rFonts w:ascii="Times New Roman" w:hAnsi="Times New Roman" w:cs="Times New Roman"/>
          <w:bCs/>
          <w:sz w:val="28"/>
          <w:szCs w:val="28"/>
          <w:shd w:val="clear" w:color="auto" w:fill="FFFFFF"/>
        </w:rPr>
        <w:t>Про затвердження Вимог до оформлення дисертації</w:t>
      </w:r>
      <w:r w:rsidRPr="00C93ECB">
        <w:rPr>
          <w:rFonts w:ascii="Times New Roman" w:hAnsi="Times New Roman" w:cs="Times New Roman"/>
          <w:sz w:val="28"/>
          <w:szCs w:val="28"/>
        </w:rPr>
        <w:t>"</w:t>
      </w:r>
      <w:r w:rsidRPr="00C93ECB">
        <w:rPr>
          <w:rFonts w:ascii="Times New Roman" w:hAnsi="Times New Roman"/>
          <w:sz w:val="28"/>
          <w:szCs w:val="28"/>
        </w:rPr>
        <w:t>.</w:t>
      </w:r>
    </w:p>
    <w:p w14:paraId="6613F52C" w14:textId="77777777" w:rsidR="00B6014B" w:rsidRPr="00C93ECB" w:rsidRDefault="00B6014B" w:rsidP="00165B00">
      <w:pPr>
        <w:spacing w:after="0" w:line="240" w:lineRule="auto"/>
        <w:ind w:firstLine="709"/>
        <w:jc w:val="both"/>
        <w:rPr>
          <w:rFonts w:ascii="Times New Roman" w:hAnsi="Times New Roman"/>
          <w:sz w:val="28"/>
          <w:szCs w:val="28"/>
        </w:rPr>
      </w:pPr>
    </w:p>
    <w:p w14:paraId="26B1766C" w14:textId="77777777" w:rsidR="00165B00" w:rsidRPr="00C93ECB" w:rsidRDefault="00165B00" w:rsidP="00165B00">
      <w:pPr>
        <w:spacing w:after="0" w:line="240" w:lineRule="auto"/>
        <w:ind w:firstLine="709"/>
        <w:jc w:val="both"/>
        <w:rPr>
          <w:rFonts w:ascii="Times New Roman" w:hAnsi="Times New Roman"/>
          <w:sz w:val="28"/>
          <w:szCs w:val="28"/>
        </w:rPr>
      </w:pPr>
      <w:r w:rsidRPr="00C93ECB">
        <w:rPr>
          <w:rFonts w:ascii="Times New Roman" w:hAnsi="Times New Roman"/>
          <w:sz w:val="28"/>
          <w:szCs w:val="28"/>
        </w:rPr>
        <w:t>Розгляд дисертаційної роботи здобувачем здійснюється у 2 етапи:</w:t>
      </w:r>
    </w:p>
    <w:p w14:paraId="0118D41F" w14:textId="77777777" w:rsidR="00165B00" w:rsidRPr="00C93ECB" w:rsidRDefault="00165B00" w:rsidP="00165B00">
      <w:pPr>
        <w:pStyle w:val="12"/>
        <w:ind w:firstLine="709"/>
        <w:jc w:val="both"/>
        <w:rPr>
          <w:rFonts w:ascii="Times New Roman" w:hAnsi="Times New Roman"/>
          <w:sz w:val="28"/>
          <w:szCs w:val="28"/>
          <w:lang w:val="uk-UA"/>
        </w:rPr>
      </w:pPr>
      <w:r w:rsidRPr="00C93ECB">
        <w:rPr>
          <w:rFonts w:ascii="Times New Roman" w:hAnsi="Times New Roman"/>
          <w:sz w:val="28"/>
          <w:szCs w:val="28"/>
        </w:rPr>
        <w:t xml:space="preserve">1. </w:t>
      </w:r>
      <w:proofErr w:type="spellStart"/>
      <w:r w:rsidRPr="00C93ECB">
        <w:rPr>
          <w:rFonts w:ascii="Times New Roman" w:hAnsi="Times New Roman"/>
          <w:sz w:val="28"/>
          <w:szCs w:val="28"/>
        </w:rPr>
        <w:t>Проходження</w:t>
      </w:r>
      <w:proofErr w:type="spellEnd"/>
      <w:r w:rsidRPr="00C93ECB">
        <w:rPr>
          <w:rFonts w:ascii="Times New Roman" w:hAnsi="Times New Roman"/>
          <w:sz w:val="28"/>
          <w:szCs w:val="28"/>
        </w:rPr>
        <w:t xml:space="preserve"> </w:t>
      </w:r>
      <w:proofErr w:type="spellStart"/>
      <w:r w:rsidRPr="00C93ECB">
        <w:rPr>
          <w:rFonts w:ascii="Times New Roman" w:hAnsi="Times New Roman"/>
          <w:sz w:val="28"/>
          <w:szCs w:val="28"/>
        </w:rPr>
        <w:t>попереднього</w:t>
      </w:r>
      <w:proofErr w:type="spellEnd"/>
      <w:r w:rsidRPr="00C93ECB">
        <w:rPr>
          <w:rFonts w:ascii="Times New Roman" w:hAnsi="Times New Roman"/>
          <w:sz w:val="28"/>
          <w:szCs w:val="28"/>
        </w:rPr>
        <w:t xml:space="preserve"> </w:t>
      </w:r>
      <w:proofErr w:type="spellStart"/>
      <w:r w:rsidRPr="00C93ECB">
        <w:rPr>
          <w:rFonts w:ascii="Times New Roman" w:hAnsi="Times New Roman"/>
          <w:sz w:val="28"/>
          <w:szCs w:val="28"/>
        </w:rPr>
        <w:t>розгляду</w:t>
      </w:r>
      <w:proofErr w:type="spellEnd"/>
      <w:r w:rsidRPr="00C93ECB">
        <w:rPr>
          <w:rFonts w:ascii="Times New Roman" w:hAnsi="Times New Roman"/>
          <w:sz w:val="28"/>
          <w:szCs w:val="28"/>
        </w:rPr>
        <w:t xml:space="preserve"> </w:t>
      </w:r>
      <w:proofErr w:type="spellStart"/>
      <w:r w:rsidRPr="00C93ECB">
        <w:rPr>
          <w:rFonts w:ascii="Times New Roman" w:hAnsi="Times New Roman"/>
          <w:sz w:val="28"/>
          <w:szCs w:val="28"/>
        </w:rPr>
        <w:t>дисертаційної</w:t>
      </w:r>
      <w:proofErr w:type="spellEnd"/>
      <w:r w:rsidRPr="00C93ECB">
        <w:rPr>
          <w:rFonts w:ascii="Times New Roman" w:hAnsi="Times New Roman"/>
          <w:sz w:val="28"/>
          <w:szCs w:val="28"/>
        </w:rPr>
        <w:t xml:space="preserve"> </w:t>
      </w:r>
      <w:proofErr w:type="spellStart"/>
      <w:r w:rsidRPr="00C93ECB">
        <w:rPr>
          <w:rFonts w:ascii="Times New Roman" w:hAnsi="Times New Roman"/>
          <w:sz w:val="28"/>
          <w:szCs w:val="28"/>
        </w:rPr>
        <w:t>роботи</w:t>
      </w:r>
      <w:proofErr w:type="spellEnd"/>
      <w:r w:rsidRPr="00C93ECB">
        <w:rPr>
          <w:rFonts w:ascii="Times New Roman" w:hAnsi="Times New Roman"/>
          <w:sz w:val="28"/>
          <w:szCs w:val="28"/>
        </w:rPr>
        <w:t xml:space="preserve"> проводиться </w:t>
      </w:r>
      <w:proofErr w:type="spellStart"/>
      <w:r w:rsidRPr="00C93ECB">
        <w:rPr>
          <w:rFonts w:ascii="Times New Roman" w:hAnsi="Times New Roman"/>
          <w:sz w:val="28"/>
          <w:szCs w:val="28"/>
        </w:rPr>
        <w:t>відповідно</w:t>
      </w:r>
      <w:proofErr w:type="spellEnd"/>
      <w:r w:rsidRPr="00C93ECB">
        <w:rPr>
          <w:rFonts w:ascii="Times New Roman" w:hAnsi="Times New Roman"/>
          <w:sz w:val="28"/>
          <w:szCs w:val="28"/>
        </w:rPr>
        <w:t xml:space="preserve"> до </w:t>
      </w:r>
      <w:proofErr w:type="spellStart"/>
      <w:r w:rsidRPr="00C93ECB">
        <w:rPr>
          <w:rFonts w:ascii="Times New Roman" w:hAnsi="Times New Roman"/>
          <w:sz w:val="28"/>
          <w:szCs w:val="28"/>
        </w:rPr>
        <w:t>вимог</w:t>
      </w:r>
      <w:proofErr w:type="spellEnd"/>
      <w:r w:rsidRPr="00C93ECB">
        <w:rPr>
          <w:rFonts w:ascii="Times New Roman" w:hAnsi="Times New Roman"/>
          <w:sz w:val="28"/>
          <w:szCs w:val="28"/>
        </w:rPr>
        <w:t xml:space="preserve"> "</w:t>
      </w:r>
      <w:r w:rsidRPr="00C93ECB">
        <w:rPr>
          <w:rFonts w:ascii="Times New Roman" w:hAnsi="Times New Roman"/>
          <w:sz w:val="28"/>
          <w:szCs w:val="28"/>
          <w:lang w:val="uk-UA"/>
        </w:rPr>
        <w:t xml:space="preserve">Порядок проходження попереднього розгляду дисертацій у Національному університеті біоресурсів і природокористування України", затверджений наказом ректора від 05.03.2015 р., №245. </w:t>
      </w:r>
    </w:p>
    <w:p w14:paraId="308E564B" w14:textId="77777777" w:rsidR="00165B00" w:rsidRPr="00C93ECB" w:rsidRDefault="00165B00" w:rsidP="00165B00">
      <w:pPr>
        <w:shd w:val="clear" w:color="auto" w:fill="FFFFFF"/>
        <w:spacing w:after="0" w:line="240" w:lineRule="auto"/>
        <w:ind w:left="-180" w:right="-185" w:firstLine="720"/>
        <w:jc w:val="both"/>
        <w:rPr>
          <w:rFonts w:ascii="Times New Roman" w:hAnsi="Times New Roman" w:cs="Times New Roman"/>
          <w:spacing w:val="1"/>
          <w:sz w:val="28"/>
          <w:szCs w:val="28"/>
        </w:rPr>
      </w:pPr>
      <w:r w:rsidRPr="00C93ECB">
        <w:rPr>
          <w:rFonts w:ascii="Times New Roman" w:hAnsi="Times New Roman"/>
          <w:sz w:val="28"/>
          <w:szCs w:val="28"/>
        </w:rPr>
        <w:t xml:space="preserve">2. </w:t>
      </w:r>
      <w:r w:rsidRPr="00C93ECB">
        <w:rPr>
          <w:rFonts w:ascii="Times New Roman" w:hAnsi="Times New Roman" w:cs="Times New Roman"/>
          <w:spacing w:val="7"/>
          <w:sz w:val="28"/>
          <w:szCs w:val="28"/>
        </w:rPr>
        <w:t xml:space="preserve">Після попереднього розгляду дисертації документи за чинним </w:t>
      </w:r>
      <w:r w:rsidRPr="00C93ECB">
        <w:rPr>
          <w:rFonts w:ascii="Times New Roman" w:hAnsi="Times New Roman" w:cs="Times New Roman"/>
          <w:spacing w:val="1"/>
          <w:sz w:val="28"/>
          <w:szCs w:val="28"/>
        </w:rPr>
        <w:t>переліком подають у спеціалізовану вчену раду.</w:t>
      </w:r>
    </w:p>
    <w:p w14:paraId="5F915B74" w14:textId="6E2AE399" w:rsidR="00165B00" w:rsidRPr="00C93ECB" w:rsidRDefault="00165B00" w:rsidP="00165B00">
      <w:pPr>
        <w:shd w:val="clear" w:color="auto" w:fill="FFFFFF"/>
        <w:spacing w:after="0" w:line="240" w:lineRule="auto"/>
        <w:ind w:left="-180" w:right="-185" w:firstLine="720"/>
        <w:jc w:val="both"/>
        <w:rPr>
          <w:rFonts w:ascii="Times New Roman" w:hAnsi="Times New Roman" w:cs="Times New Roman"/>
          <w:spacing w:val="1"/>
          <w:sz w:val="28"/>
          <w:szCs w:val="28"/>
        </w:rPr>
      </w:pPr>
      <w:r w:rsidRPr="00C93ECB">
        <w:rPr>
          <w:rFonts w:ascii="Times New Roman" w:hAnsi="Times New Roman" w:cs="Times New Roman"/>
          <w:spacing w:val="1"/>
          <w:sz w:val="28"/>
          <w:szCs w:val="28"/>
        </w:rPr>
        <w:t xml:space="preserve">Рада приймає до розгляду дисертацію не раніше, ніж через місяць з дня розсилки виготовлювачем публікацій, в яких відображено основні результати дисертації. </w:t>
      </w:r>
    </w:p>
    <w:p w14:paraId="666E5F2C" w14:textId="77777777" w:rsidR="00165B00" w:rsidRPr="00C93ECB" w:rsidRDefault="00165B00" w:rsidP="00C3288C">
      <w:pPr>
        <w:spacing w:after="0" w:line="240" w:lineRule="auto"/>
        <w:ind w:firstLine="709"/>
        <w:jc w:val="both"/>
        <w:rPr>
          <w:rFonts w:ascii="Times New Roman" w:hAnsi="Times New Roman"/>
          <w:sz w:val="28"/>
          <w:szCs w:val="28"/>
        </w:rPr>
      </w:pPr>
    </w:p>
    <w:p w14:paraId="3345FE0A" w14:textId="77777777" w:rsidR="00343588" w:rsidRPr="00C93ECB" w:rsidRDefault="00343588" w:rsidP="00554D7D">
      <w:pPr>
        <w:autoSpaceDE w:val="0"/>
        <w:autoSpaceDN w:val="0"/>
        <w:adjustRightInd w:val="0"/>
        <w:spacing w:after="0" w:line="240" w:lineRule="auto"/>
        <w:ind w:firstLine="709"/>
        <w:jc w:val="both"/>
        <w:rPr>
          <w:rFonts w:ascii="Times New Roman" w:hAnsi="Times New Roman" w:cs="Times New Roman"/>
          <w:sz w:val="28"/>
          <w:szCs w:val="28"/>
        </w:rPr>
      </w:pPr>
      <w:r w:rsidRPr="00C93ECB">
        <w:rPr>
          <w:rFonts w:ascii="Times New Roman" w:hAnsi="Times New Roman" w:cs="Times New Roman"/>
          <w:sz w:val="28"/>
          <w:szCs w:val="28"/>
        </w:rPr>
        <w:br w:type="page"/>
      </w:r>
    </w:p>
    <w:p w14:paraId="1F2FA46B" w14:textId="77777777" w:rsidR="00343588" w:rsidRPr="00C93ECB" w:rsidRDefault="00343588" w:rsidP="00554D7D">
      <w:pPr>
        <w:autoSpaceDE w:val="0"/>
        <w:autoSpaceDN w:val="0"/>
        <w:adjustRightInd w:val="0"/>
        <w:spacing w:after="0" w:line="240" w:lineRule="auto"/>
        <w:ind w:firstLine="709"/>
        <w:jc w:val="both"/>
        <w:rPr>
          <w:rFonts w:ascii="Times New Roman" w:hAnsi="Times New Roman" w:cs="Times New Roman"/>
          <w:sz w:val="28"/>
          <w:szCs w:val="28"/>
        </w:rPr>
        <w:sectPr w:rsidR="00343588" w:rsidRPr="00C93ECB">
          <w:pgSz w:w="11906" w:h="16838"/>
          <w:pgMar w:top="1134" w:right="850" w:bottom="1134" w:left="1701" w:header="708" w:footer="708" w:gutter="0"/>
          <w:cols w:space="708"/>
          <w:docGrid w:linePitch="360"/>
        </w:sectPr>
      </w:pPr>
    </w:p>
    <w:p w14:paraId="01C36E19" w14:textId="5ADEFE93" w:rsidR="00343588" w:rsidRPr="00C93ECB" w:rsidRDefault="00343588" w:rsidP="00184B50">
      <w:pPr>
        <w:pStyle w:val="Heading30"/>
        <w:shd w:val="clear" w:color="auto" w:fill="auto"/>
        <w:tabs>
          <w:tab w:val="left" w:pos="1147"/>
        </w:tabs>
        <w:spacing w:line="326" w:lineRule="exact"/>
        <w:ind w:firstLine="0"/>
        <w:jc w:val="center"/>
        <w:rPr>
          <w:b/>
          <w:sz w:val="24"/>
          <w:szCs w:val="24"/>
        </w:rPr>
      </w:pPr>
      <w:r w:rsidRPr="00C93ECB">
        <w:rPr>
          <w:b/>
          <w:sz w:val="24"/>
          <w:szCs w:val="24"/>
        </w:rPr>
        <w:lastRenderedPageBreak/>
        <w:t xml:space="preserve">4. </w:t>
      </w:r>
      <w:r w:rsidR="00184B50" w:rsidRPr="00BE34EE">
        <w:rPr>
          <w:b/>
          <w:sz w:val="24"/>
          <w:szCs w:val="24"/>
        </w:rPr>
        <w:t xml:space="preserve">Матриця відповідності </w:t>
      </w:r>
      <w:proofErr w:type="spellStart"/>
      <w:r w:rsidR="00184B50" w:rsidRPr="00BE34EE">
        <w:rPr>
          <w:b/>
          <w:sz w:val="24"/>
          <w:szCs w:val="24"/>
        </w:rPr>
        <w:t>компетентностей</w:t>
      </w:r>
      <w:proofErr w:type="spellEnd"/>
      <w:r w:rsidR="00184B50" w:rsidRPr="00BE34EE">
        <w:rPr>
          <w:b/>
          <w:sz w:val="24"/>
          <w:szCs w:val="24"/>
        </w:rPr>
        <w:t xml:space="preserve"> компонентам </w:t>
      </w:r>
      <w:proofErr w:type="spellStart"/>
      <w:r w:rsidR="00184B50" w:rsidRPr="00BE34EE">
        <w:rPr>
          <w:b/>
          <w:sz w:val="24"/>
          <w:szCs w:val="24"/>
        </w:rPr>
        <w:t>освітньо</w:t>
      </w:r>
      <w:proofErr w:type="spellEnd"/>
      <w:r w:rsidR="00184B50" w:rsidRPr="00BE34EE">
        <w:rPr>
          <w:b/>
          <w:sz w:val="24"/>
          <w:szCs w:val="24"/>
        </w:rPr>
        <w:t>-наукової програми</w:t>
      </w:r>
      <w:r w:rsidR="008354A0" w:rsidRPr="00BE34EE">
        <w:rPr>
          <w:b/>
          <w:sz w:val="24"/>
          <w:szCs w:val="24"/>
        </w:rPr>
        <w:t xml:space="preserve"> «Біологія»</w:t>
      </w: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1"/>
        <w:gridCol w:w="567"/>
        <w:gridCol w:w="567"/>
        <w:gridCol w:w="567"/>
        <w:gridCol w:w="567"/>
        <w:gridCol w:w="567"/>
        <w:gridCol w:w="567"/>
        <w:gridCol w:w="567"/>
        <w:gridCol w:w="567"/>
        <w:gridCol w:w="567"/>
        <w:gridCol w:w="567"/>
        <w:gridCol w:w="567"/>
        <w:gridCol w:w="567"/>
        <w:gridCol w:w="567"/>
      </w:tblGrid>
      <w:tr w:rsidR="009A0B30" w:rsidRPr="00582B4F" w14:paraId="17AC30C4" w14:textId="77777777" w:rsidTr="009A0B30">
        <w:trPr>
          <w:trHeight w:val="575"/>
        </w:trPr>
        <w:tc>
          <w:tcPr>
            <w:tcW w:w="7261" w:type="dxa"/>
          </w:tcPr>
          <w:p w14:paraId="416364A9" w14:textId="77777777" w:rsidR="009A0B30" w:rsidRPr="009A0B30"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D198E5A"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b w:val="0"/>
                <w:sz w:val="20"/>
                <w:szCs w:val="20"/>
              </w:rPr>
            </w:pPr>
            <w:r w:rsidRPr="00582B4F">
              <w:rPr>
                <w:rFonts w:cs="Times New Roman"/>
                <w:b w:val="0"/>
                <w:sz w:val="20"/>
                <w:szCs w:val="20"/>
              </w:rPr>
              <w:t>ОК  1</w:t>
            </w:r>
          </w:p>
        </w:tc>
        <w:tc>
          <w:tcPr>
            <w:tcW w:w="567" w:type="dxa"/>
          </w:tcPr>
          <w:p w14:paraId="7876CCD6" w14:textId="77777777"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ОК 2</w:t>
            </w:r>
          </w:p>
        </w:tc>
        <w:tc>
          <w:tcPr>
            <w:tcW w:w="567" w:type="dxa"/>
          </w:tcPr>
          <w:p w14:paraId="009D2C27" w14:textId="77777777"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ОК  3</w:t>
            </w:r>
          </w:p>
        </w:tc>
        <w:tc>
          <w:tcPr>
            <w:tcW w:w="567" w:type="dxa"/>
          </w:tcPr>
          <w:p w14:paraId="5D204C7B" w14:textId="2F7625D8"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ОК 4</w:t>
            </w:r>
          </w:p>
        </w:tc>
        <w:tc>
          <w:tcPr>
            <w:tcW w:w="567" w:type="dxa"/>
          </w:tcPr>
          <w:p w14:paraId="28B371C4" w14:textId="1CA3C9C7"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ОК 5</w:t>
            </w:r>
          </w:p>
        </w:tc>
        <w:tc>
          <w:tcPr>
            <w:tcW w:w="567" w:type="dxa"/>
          </w:tcPr>
          <w:p w14:paraId="07203C62" w14:textId="28D719BE"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ОК 6</w:t>
            </w:r>
          </w:p>
        </w:tc>
        <w:tc>
          <w:tcPr>
            <w:tcW w:w="567" w:type="dxa"/>
          </w:tcPr>
          <w:p w14:paraId="7AB921D9" w14:textId="7F6418F1"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ОК 7</w:t>
            </w:r>
          </w:p>
        </w:tc>
        <w:tc>
          <w:tcPr>
            <w:tcW w:w="567" w:type="dxa"/>
          </w:tcPr>
          <w:p w14:paraId="2B548AC4" w14:textId="525C9BAD"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b w:val="0"/>
                <w:sz w:val="20"/>
                <w:szCs w:val="20"/>
              </w:rPr>
            </w:pPr>
            <w:r w:rsidRPr="00582B4F">
              <w:rPr>
                <w:rFonts w:cs="Times New Roman"/>
                <w:b w:val="0"/>
                <w:sz w:val="20"/>
                <w:szCs w:val="20"/>
              </w:rPr>
              <w:t>ОК 8</w:t>
            </w:r>
          </w:p>
        </w:tc>
        <w:tc>
          <w:tcPr>
            <w:tcW w:w="567" w:type="dxa"/>
          </w:tcPr>
          <w:p w14:paraId="655C45E9" w14:textId="69E17CCD"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b w:val="0"/>
                <w:sz w:val="20"/>
                <w:szCs w:val="20"/>
              </w:rPr>
            </w:pPr>
            <w:r w:rsidRPr="00582B4F">
              <w:rPr>
                <w:rFonts w:cs="Times New Roman"/>
                <w:b w:val="0"/>
                <w:sz w:val="20"/>
                <w:szCs w:val="20"/>
              </w:rPr>
              <w:t>ОК 9</w:t>
            </w:r>
          </w:p>
        </w:tc>
        <w:tc>
          <w:tcPr>
            <w:tcW w:w="567" w:type="dxa"/>
          </w:tcPr>
          <w:p w14:paraId="1FF2EB24" w14:textId="01098B66" w:rsidR="009A0B30" w:rsidRPr="00582B4F" w:rsidRDefault="009A0B30" w:rsidP="00591B22">
            <w:pPr>
              <w:jc w:val="center"/>
              <w:rPr>
                <w:rFonts w:ascii="Times New Roman" w:hAnsi="Times New Roman" w:cs="Times New Roman"/>
                <w:sz w:val="20"/>
                <w:szCs w:val="20"/>
                <w:lang w:val="ru-RU"/>
              </w:rPr>
            </w:pPr>
            <w:r w:rsidRPr="00582B4F">
              <w:rPr>
                <w:rFonts w:ascii="Times New Roman" w:hAnsi="Times New Roman" w:cs="Times New Roman"/>
                <w:sz w:val="20"/>
                <w:szCs w:val="20"/>
              </w:rPr>
              <w:t>ВК 1,5,</w:t>
            </w:r>
            <w:r w:rsidRPr="00582B4F">
              <w:rPr>
                <w:rFonts w:ascii="Times New Roman" w:hAnsi="Times New Roman" w:cs="Times New Roman"/>
                <w:sz w:val="20"/>
                <w:szCs w:val="20"/>
                <w:lang w:val="ru-RU"/>
              </w:rPr>
              <w:t>9, 13, 17</w:t>
            </w:r>
          </w:p>
        </w:tc>
        <w:tc>
          <w:tcPr>
            <w:tcW w:w="567" w:type="dxa"/>
          </w:tcPr>
          <w:p w14:paraId="45338258" w14:textId="17CDD0C5" w:rsidR="009A0B30" w:rsidRPr="00582B4F" w:rsidRDefault="009A0B30" w:rsidP="00591B22">
            <w:pPr>
              <w:jc w:val="center"/>
              <w:rPr>
                <w:rFonts w:ascii="Times New Roman" w:hAnsi="Times New Roman" w:cs="Times New Roman"/>
                <w:sz w:val="20"/>
                <w:szCs w:val="20"/>
                <w:lang w:val="ru-RU"/>
              </w:rPr>
            </w:pPr>
            <w:r w:rsidRPr="00582B4F">
              <w:rPr>
                <w:rFonts w:ascii="Times New Roman" w:hAnsi="Times New Roman" w:cs="Times New Roman"/>
                <w:sz w:val="20"/>
                <w:szCs w:val="20"/>
              </w:rPr>
              <w:t>ВК 2</w:t>
            </w:r>
            <w:r w:rsidRPr="00582B4F">
              <w:rPr>
                <w:rFonts w:ascii="Times New Roman" w:hAnsi="Times New Roman" w:cs="Times New Roman"/>
                <w:sz w:val="20"/>
                <w:szCs w:val="20"/>
                <w:lang w:val="ru-RU"/>
              </w:rPr>
              <w:t>,6,10, 14, 18</w:t>
            </w:r>
          </w:p>
        </w:tc>
        <w:tc>
          <w:tcPr>
            <w:tcW w:w="567" w:type="dxa"/>
          </w:tcPr>
          <w:p w14:paraId="641C41A2" w14:textId="48470595"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b w:val="0"/>
                <w:sz w:val="20"/>
                <w:szCs w:val="20"/>
                <w:lang w:val="ru-RU"/>
              </w:rPr>
            </w:pPr>
            <w:r w:rsidRPr="00582B4F">
              <w:rPr>
                <w:rFonts w:cs="Times New Roman"/>
                <w:b w:val="0"/>
                <w:sz w:val="20"/>
                <w:szCs w:val="20"/>
              </w:rPr>
              <w:t>ВК 3</w:t>
            </w:r>
            <w:r w:rsidRPr="00582B4F">
              <w:rPr>
                <w:rFonts w:cs="Times New Roman"/>
                <w:b w:val="0"/>
                <w:sz w:val="20"/>
                <w:szCs w:val="20"/>
                <w:lang w:val="ru-RU"/>
              </w:rPr>
              <w:t>,7,11, 15, 19,</w:t>
            </w:r>
          </w:p>
        </w:tc>
        <w:tc>
          <w:tcPr>
            <w:tcW w:w="567" w:type="dxa"/>
          </w:tcPr>
          <w:p w14:paraId="2B0ED1A0" w14:textId="5832F772" w:rsidR="009A0B30" w:rsidRPr="00582B4F" w:rsidRDefault="009A0B30" w:rsidP="00591B22">
            <w:pPr>
              <w:jc w:val="center"/>
              <w:rPr>
                <w:rFonts w:ascii="Times New Roman" w:hAnsi="Times New Roman" w:cs="Times New Roman"/>
                <w:sz w:val="20"/>
                <w:szCs w:val="20"/>
                <w:lang w:val="ru-RU"/>
              </w:rPr>
            </w:pPr>
            <w:r w:rsidRPr="00582B4F">
              <w:rPr>
                <w:rFonts w:ascii="Times New Roman" w:hAnsi="Times New Roman" w:cs="Times New Roman"/>
                <w:sz w:val="20"/>
                <w:szCs w:val="20"/>
              </w:rPr>
              <w:t>ВК 4</w:t>
            </w:r>
            <w:r w:rsidRPr="00582B4F">
              <w:rPr>
                <w:rFonts w:ascii="Times New Roman" w:hAnsi="Times New Roman" w:cs="Times New Roman"/>
                <w:sz w:val="20"/>
                <w:szCs w:val="20"/>
                <w:lang w:val="ru-RU"/>
              </w:rPr>
              <w:t>,8, 12, 16, 20</w:t>
            </w:r>
          </w:p>
        </w:tc>
      </w:tr>
      <w:tr w:rsidR="009A0B30" w:rsidRPr="00582B4F" w14:paraId="411E884A" w14:textId="77777777" w:rsidTr="009A0B30">
        <w:tc>
          <w:tcPr>
            <w:tcW w:w="7261" w:type="dxa"/>
          </w:tcPr>
          <w:p w14:paraId="43D78E11" w14:textId="77777777" w:rsidR="009A0B30" w:rsidRPr="00582B4F" w:rsidRDefault="009A0B30" w:rsidP="00591B22">
            <w:pPr>
              <w:jc w:val="both"/>
              <w:rPr>
                <w:rFonts w:ascii="Times New Roman" w:hAnsi="Times New Roman" w:cs="Times New Roman"/>
                <w:sz w:val="20"/>
                <w:szCs w:val="20"/>
              </w:rPr>
            </w:pPr>
            <w:r w:rsidRPr="00582B4F">
              <w:rPr>
                <w:rFonts w:ascii="Times New Roman" w:hAnsi="Times New Roman" w:cs="Times New Roman"/>
                <w:sz w:val="20"/>
                <w:szCs w:val="20"/>
              </w:rPr>
              <w:t>ЗК01. Знання та розуміння предметної області та розуміння професійної діяльності.</w:t>
            </w:r>
          </w:p>
        </w:tc>
        <w:tc>
          <w:tcPr>
            <w:tcW w:w="567" w:type="dxa"/>
          </w:tcPr>
          <w:p w14:paraId="3F720B3A"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15257CE0" w14:textId="77777777" w:rsidR="009A0B30" w:rsidRPr="00582B4F" w:rsidRDefault="009A0B30" w:rsidP="00591B22">
            <w:pPr>
              <w:jc w:val="center"/>
              <w:rPr>
                <w:rFonts w:ascii="Times New Roman" w:hAnsi="Times New Roman" w:cs="Times New Roman"/>
                <w:sz w:val="20"/>
                <w:szCs w:val="20"/>
              </w:rPr>
            </w:pPr>
          </w:p>
        </w:tc>
        <w:tc>
          <w:tcPr>
            <w:tcW w:w="567" w:type="dxa"/>
          </w:tcPr>
          <w:p w14:paraId="5A3457D1" w14:textId="77777777" w:rsidR="009A0B30" w:rsidRPr="00582B4F" w:rsidRDefault="009A0B30" w:rsidP="00591B22">
            <w:pPr>
              <w:jc w:val="center"/>
              <w:rPr>
                <w:rFonts w:ascii="Times New Roman" w:hAnsi="Times New Roman" w:cs="Times New Roman"/>
                <w:sz w:val="20"/>
                <w:szCs w:val="20"/>
              </w:rPr>
            </w:pPr>
          </w:p>
        </w:tc>
        <w:tc>
          <w:tcPr>
            <w:tcW w:w="567" w:type="dxa"/>
          </w:tcPr>
          <w:p w14:paraId="48576FCE" w14:textId="77777777" w:rsidR="009A0B30" w:rsidRPr="00582B4F" w:rsidRDefault="009A0B30" w:rsidP="00591B22">
            <w:pPr>
              <w:jc w:val="center"/>
              <w:rPr>
                <w:rFonts w:ascii="Times New Roman" w:hAnsi="Times New Roman" w:cs="Times New Roman"/>
                <w:sz w:val="20"/>
                <w:szCs w:val="20"/>
                <w:lang w:val="en-US"/>
              </w:rPr>
            </w:pPr>
          </w:p>
        </w:tc>
        <w:tc>
          <w:tcPr>
            <w:tcW w:w="567" w:type="dxa"/>
          </w:tcPr>
          <w:p w14:paraId="2519E0D8" w14:textId="3B22FD2D" w:rsidR="009A0B30" w:rsidRPr="00582B4F" w:rsidRDefault="009A0B30" w:rsidP="00591B22">
            <w:pPr>
              <w:jc w:val="center"/>
              <w:rPr>
                <w:rFonts w:ascii="Times New Roman" w:hAnsi="Times New Roman" w:cs="Times New Roman"/>
                <w:sz w:val="20"/>
                <w:szCs w:val="20"/>
                <w:lang w:val="en-US"/>
              </w:rPr>
            </w:pPr>
          </w:p>
        </w:tc>
        <w:tc>
          <w:tcPr>
            <w:tcW w:w="567" w:type="dxa"/>
          </w:tcPr>
          <w:p w14:paraId="6CD371DE" w14:textId="77777777" w:rsidR="009A0B30" w:rsidRPr="00582B4F" w:rsidRDefault="009A0B30" w:rsidP="00591B22">
            <w:pPr>
              <w:jc w:val="center"/>
              <w:rPr>
                <w:rFonts w:ascii="Times New Roman" w:hAnsi="Times New Roman" w:cs="Times New Roman"/>
                <w:sz w:val="20"/>
                <w:szCs w:val="20"/>
              </w:rPr>
            </w:pPr>
          </w:p>
        </w:tc>
        <w:tc>
          <w:tcPr>
            <w:tcW w:w="567" w:type="dxa"/>
          </w:tcPr>
          <w:p w14:paraId="06C442B8"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2404411"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668014FE"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5AB245CA" w14:textId="2EB6AC39"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042C3758"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F53E018" w14:textId="77777777" w:rsidR="009A0B30" w:rsidRPr="00582B4F" w:rsidRDefault="009A0B30" w:rsidP="00591B22">
            <w:pPr>
              <w:jc w:val="center"/>
              <w:rPr>
                <w:rFonts w:ascii="Times New Roman" w:hAnsi="Times New Roman" w:cs="Times New Roman"/>
                <w:sz w:val="20"/>
                <w:szCs w:val="20"/>
              </w:rPr>
            </w:pPr>
          </w:p>
        </w:tc>
        <w:tc>
          <w:tcPr>
            <w:tcW w:w="567" w:type="dxa"/>
          </w:tcPr>
          <w:p w14:paraId="3FC8CA3E" w14:textId="77777777" w:rsidR="009A0B30" w:rsidRPr="00582B4F" w:rsidRDefault="009A0B30" w:rsidP="00591B22">
            <w:pPr>
              <w:jc w:val="center"/>
              <w:rPr>
                <w:rFonts w:ascii="Times New Roman" w:hAnsi="Times New Roman" w:cs="Times New Roman"/>
                <w:sz w:val="20"/>
                <w:szCs w:val="20"/>
              </w:rPr>
            </w:pPr>
          </w:p>
        </w:tc>
      </w:tr>
      <w:tr w:rsidR="009A0B30" w:rsidRPr="00582B4F" w14:paraId="7B596DCF" w14:textId="77777777" w:rsidTr="009A0B30">
        <w:tc>
          <w:tcPr>
            <w:tcW w:w="7261" w:type="dxa"/>
          </w:tcPr>
          <w:p w14:paraId="4B5F49E3" w14:textId="77777777" w:rsidR="009A0B30" w:rsidRPr="00582B4F" w:rsidRDefault="009A0B30" w:rsidP="00591B22">
            <w:pPr>
              <w:jc w:val="both"/>
              <w:rPr>
                <w:rFonts w:ascii="Times New Roman" w:hAnsi="Times New Roman" w:cs="Times New Roman"/>
                <w:sz w:val="20"/>
                <w:szCs w:val="20"/>
              </w:rPr>
            </w:pPr>
            <w:r w:rsidRPr="00582B4F">
              <w:rPr>
                <w:rFonts w:ascii="Times New Roman" w:eastAsia="Times New Roman" w:hAnsi="Times New Roman" w:cs="Times New Roman"/>
                <w:sz w:val="20"/>
                <w:szCs w:val="20"/>
              </w:rPr>
              <w:t>ЗК02.</w:t>
            </w:r>
            <w:r w:rsidRPr="00582B4F">
              <w:rPr>
                <w:rFonts w:ascii="Times New Roman" w:hAnsi="Times New Roman" w:cs="Times New Roman"/>
                <w:sz w:val="20"/>
                <w:szCs w:val="20"/>
              </w:rPr>
              <w:t xml:space="preserve"> Здатність працювати в міжнародному контексті. </w:t>
            </w:r>
          </w:p>
        </w:tc>
        <w:tc>
          <w:tcPr>
            <w:tcW w:w="567" w:type="dxa"/>
          </w:tcPr>
          <w:p w14:paraId="21A25C7D"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CC2E4C6"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0BCF7712" w14:textId="77777777" w:rsidR="009A0B30" w:rsidRPr="00582B4F" w:rsidRDefault="009A0B30" w:rsidP="00591B22">
            <w:pPr>
              <w:jc w:val="center"/>
              <w:rPr>
                <w:rFonts w:ascii="Times New Roman" w:hAnsi="Times New Roman" w:cs="Times New Roman"/>
                <w:sz w:val="20"/>
                <w:szCs w:val="20"/>
                <w:lang w:val="en-US"/>
              </w:rPr>
            </w:pPr>
          </w:p>
        </w:tc>
        <w:tc>
          <w:tcPr>
            <w:tcW w:w="567" w:type="dxa"/>
          </w:tcPr>
          <w:p w14:paraId="1FE974EE" w14:textId="77777777" w:rsidR="009A0B30" w:rsidRPr="00582B4F" w:rsidRDefault="009A0B30" w:rsidP="00591B22">
            <w:pPr>
              <w:jc w:val="center"/>
              <w:rPr>
                <w:rFonts w:ascii="Times New Roman" w:hAnsi="Times New Roman" w:cs="Times New Roman"/>
                <w:sz w:val="20"/>
                <w:szCs w:val="20"/>
              </w:rPr>
            </w:pPr>
          </w:p>
        </w:tc>
        <w:tc>
          <w:tcPr>
            <w:tcW w:w="567" w:type="dxa"/>
          </w:tcPr>
          <w:p w14:paraId="311799D3" w14:textId="5D68FE1D" w:rsidR="009A0B30" w:rsidRPr="00582B4F" w:rsidRDefault="009A0B30" w:rsidP="00591B22">
            <w:pPr>
              <w:jc w:val="center"/>
              <w:rPr>
                <w:rFonts w:ascii="Times New Roman" w:hAnsi="Times New Roman" w:cs="Times New Roman"/>
                <w:sz w:val="20"/>
                <w:szCs w:val="20"/>
              </w:rPr>
            </w:pPr>
          </w:p>
        </w:tc>
        <w:tc>
          <w:tcPr>
            <w:tcW w:w="567" w:type="dxa"/>
          </w:tcPr>
          <w:p w14:paraId="7174F48A" w14:textId="77777777" w:rsidR="009A0B30" w:rsidRPr="00582B4F" w:rsidRDefault="009A0B30" w:rsidP="00591B22">
            <w:pPr>
              <w:jc w:val="center"/>
              <w:rPr>
                <w:rFonts w:ascii="Times New Roman" w:hAnsi="Times New Roman" w:cs="Times New Roman"/>
                <w:sz w:val="20"/>
                <w:szCs w:val="20"/>
              </w:rPr>
            </w:pPr>
          </w:p>
        </w:tc>
        <w:tc>
          <w:tcPr>
            <w:tcW w:w="567" w:type="dxa"/>
          </w:tcPr>
          <w:p w14:paraId="2ED63783"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B1C6D4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C997B6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67204894" w14:textId="7DEBA3BC"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5C8D4302"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2509D7C"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59B67E41"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r>
      <w:tr w:rsidR="009A0B30" w:rsidRPr="00582B4F" w14:paraId="779B289D" w14:textId="77777777" w:rsidTr="009A0B30">
        <w:tc>
          <w:tcPr>
            <w:tcW w:w="7261" w:type="dxa"/>
          </w:tcPr>
          <w:p w14:paraId="30D68C45" w14:textId="77777777" w:rsidR="009A0B30" w:rsidRPr="00582B4F" w:rsidRDefault="009A0B30" w:rsidP="00591B22">
            <w:pPr>
              <w:jc w:val="both"/>
              <w:rPr>
                <w:rFonts w:ascii="Times New Roman" w:hAnsi="Times New Roman" w:cs="Times New Roman"/>
                <w:sz w:val="20"/>
                <w:szCs w:val="20"/>
              </w:rPr>
            </w:pPr>
            <w:r w:rsidRPr="00582B4F">
              <w:rPr>
                <w:rFonts w:ascii="Times New Roman" w:hAnsi="Times New Roman" w:cs="Times New Roman"/>
                <w:sz w:val="20"/>
                <w:szCs w:val="20"/>
              </w:rPr>
              <w:t xml:space="preserve">ЗК03. Здатність розробляти та управляти проектами. </w:t>
            </w:r>
          </w:p>
        </w:tc>
        <w:tc>
          <w:tcPr>
            <w:tcW w:w="567" w:type="dxa"/>
          </w:tcPr>
          <w:p w14:paraId="31D00676"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494BD14"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926646F" w14:textId="77777777" w:rsidR="009A0B30" w:rsidRPr="00582B4F" w:rsidRDefault="009A0B30" w:rsidP="00591B22">
            <w:pPr>
              <w:jc w:val="center"/>
              <w:rPr>
                <w:rFonts w:ascii="Times New Roman" w:hAnsi="Times New Roman" w:cs="Times New Roman"/>
                <w:sz w:val="20"/>
                <w:szCs w:val="20"/>
              </w:rPr>
            </w:pPr>
          </w:p>
        </w:tc>
        <w:tc>
          <w:tcPr>
            <w:tcW w:w="567" w:type="dxa"/>
          </w:tcPr>
          <w:p w14:paraId="20FBE948" w14:textId="0DEC5EE6" w:rsidR="009A0B30" w:rsidRPr="00582B4F" w:rsidRDefault="001905B1"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40E7CAB2" w14:textId="5A37927F"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757D660"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ru-RU"/>
              </w:rPr>
            </w:pPr>
          </w:p>
        </w:tc>
        <w:tc>
          <w:tcPr>
            <w:tcW w:w="567" w:type="dxa"/>
          </w:tcPr>
          <w:p w14:paraId="1FC7CDD6"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4F303D9E"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08B8BD0E" w14:textId="77777777" w:rsidR="009A0B30" w:rsidRPr="00582B4F" w:rsidRDefault="009A0B30" w:rsidP="00591B22">
            <w:pPr>
              <w:pStyle w:val="31"/>
              <w:keepNext/>
              <w:keepLines/>
              <w:shd w:val="clear" w:color="auto" w:fill="auto"/>
              <w:tabs>
                <w:tab w:val="left" w:pos="1896"/>
              </w:tabs>
              <w:spacing w:after="0" w:line="240" w:lineRule="auto"/>
              <w:ind w:firstLine="0"/>
              <w:rPr>
                <w:rFonts w:cs="Times New Roman"/>
                <w:sz w:val="20"/>
                <w:szCs w:val="20"/>
                <w:lang w:val="en-US"/>
              </w:rPr>
            </w:pPr>
          </w:p>
        </w:tc>
        <w:tc>
          <w:tcPr>
            <w:tcW w:w="567" w:type="dxa"/>
          </w:tcPr>
          <w:p w14:paraId="32396FB8" w14:textId="06254C34"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07FB112"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DB8E778"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59949798"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r>
      <w:tr w:rsidR="009A0B30" w:rsidRPr="00582B4F" w14:paraId="60EDD65C" w14:textId="77777777" w:rsidTr="009A0B30">
        <w:tc>
          <w:tcPr>
            <w:tcW w:w="7261" w:type="dxa"/>
          </w:tcPr>
          <w:p w14:paraId="1671F743" w14:textId="77777777" w:rsidR="009A0B30" w:rsidRPr="00582B4F" w:rsidRDefault="009A0B30" w:rsidP="00591B22">
            <w:pPr>
              <w:jc w:val="both"/>
              <w:rPr>
                <w:rFonts w:ascii="Times New Roman" w:hAnsi="Times New Roman" w:cs="Times New Roman"/>
                <w:sz w:val="20"/>
                <w:szCs w:val="20"/>
              </w:rPr>
            </w:pPr>
            <w:r w:rsidRPr="00582B4F">
              <w:rPr>
                <w:rFonts w:ascii="Times New Roman" w:hAnsi="Times New Roman" w:cs="Times New Roman"/>
                <w:sz w:val="20"/>
                <w:szCs w:val="20"/>
              </w:rPr>
              <w:t>ЗК04. Здатність мотивувати людей та рухатися вперед.</w:t>
            </w:r>
          </w:p>
        </w:tc>
        <w:tc>
          <w:tcPr>
            <w:tcW w:w="567" w:type="dxa"/>
          </w:tcPr>
          <w:p w14:paraId="2D27924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ru-RU"/>
              </w:rPr>
            </w:pPr>
          </w:p>
        </w:tc>
        <w:tc>
          <w:tcPr>
            <w:tcW w:w="567" w:type="dxa"/>
          </w:tcPr>
          <w:p w14:paraId="62240FA0"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C7858CD"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2877821A"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4FF3649F" w14:textId="7B312C25"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476811C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7E7F26AE"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EFBD92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4EC73F7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4CDB2B13" w14:textId="0A2FD625"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0F104621"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7E5F2BBD"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41DE401"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r>
      <w:tr w:rsidR="009A0B30" w:rsidRPr="00582B4F" w14:paraId="1A325C13" w14:textId="77777777" w:rsidTr="009A0B30">
        <w:tc>
          <w:tcPr>
            <w:tcW w:w="7261" w:type="dxa"/>
          </w:tcPr>
          <w:p w14:paraId="1F457B30" w14:textId="77777777" w:rsidR="009A0B30" w:rsidRPr="00582B4F" w:rsidRDefault="009A0B30" w:rsidP="00591B22">
            <w:pPr>
              <w:jc w:val="both"/>
              <w:rPr>
                <w:rFonts w:ascii="Times New Roman" w:hAnsi="Times New Roman" w:cs="Times New Roman"/>
                <w:sz w:val="20"/>
                <w:szCs w:val="20"/>
              </w:rPr>
            </w:pPr>
            <w:r w:rsidRPr="00582B4F">
              <w:rPr>
                <w:rFonts w:ascii="Times New Roman" w:hAnsi="Times New Roman" w:cs="Times New Roman"/>
                <w:sz w:val="20"/>
                <w:szCs w:val="20"/>
              </w:rPr>
              <w:t>ЗК05. Здатність оцінювати та забезпечувати якість виконуваних робіт.</w:t>
            </w:r>
          </w:p>
        </w:tc>
        <w:tc>
          <w:tcPr>
            <w:tcW w:w="567" w:type="dxa"/>
          </w:tcPr>
          <w:p w14:paraId="4793AC44"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07447FA7"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9E1E010"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7962262"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95DC112" w14:textId="0BC6E043"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CC4A1A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5E7AAD3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23548C4C"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7D970D9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6F1F6E2" w14:textId="23859308"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B991472"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AB212D0"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0C886E4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r>
      <w:tr w:rsidR="009A0B30" w:rsidRPr="00582B4F" w14:paraId="31003582" w14:textId="77777777" w:rsidTr="009A0B30">
        <w:tc>
          <w:tcPr>
            <w:tcW w:w="7261" w:type="dxa"/>
          </w:tcPr>
          <w:p w14:paraId="190306FE" w14:textId="77777777" w:rsidR="009A0B30" w:rsidRPr="00582B4F" w:rsidRDefault="009A0B30" w:rsidP="00591B22">
            <w:pPr>
              <w:jc w:val="both"/>
              <w:rPr>
                <w:rFonts w:ascii="Times New Roman" w:hAnsi="Times New Roman" w:cs="Times New Roman"/>
                <w:sz w:val="20"/>
                <w:szCs w:val="20"/>
              </w:rPr>
            </w:pPr>
            <w:r w:rsidRPr="00582B4F">
              <w:rPr>
                <w:rFonts w:ascii="Times New Roman" w:hAnsi="Times New Roman" w:cs="Times New Roman"/>
                <w:sz w:val="20"/>
                <w:szCs w:val="20"/>
              </w:rPr>
              <w:t xml:space="preserve">ЗК06. Здатність працювати </w:t>
            </w:r>
            <w:proofErr w:type="spellStart"/>
            <w:r w:rsidRPr="00582B4F">
              <w:rPr>
                <w:rFonts w:ascii="Times New Roman" w:hAnsi="Times New Roman" w:cs="Times New Roman"/>
                <w:sz w:val="20"/>
                <w:szCs w:val="20"/>
              </w:rPr>
              <w:t>автономно</w:t>
            </w:r>
            <w:proofErr w:type="spellEnd"/>
            <w:r w:rsidRPr="00582B4F">
              <w:rPr>
                <w:rFonts w:ascii="Times New Roman" w:hAnsi="Times New Roman" w:cs="Times New Roman"/>
                <w:sz w:val="20"/>
                <w:szCs w:val="20"/>
              </w:rPr>
              <w:t>.</w:t>
            </w:r>
          </w:p>
        </w:tc>
        <w:tc>
          <w:tcPr>
            <w:tcW w:w="567" w:type="dxa"/>
          </w:tcPr>
          <w:p w14:paraId="242FF9B2"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5F8AD6B6"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6C5BF508"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196B7E4E"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ED429D9" w14:textId="05B204B6"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4C5619B6"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E253795" w14:textId="77777777" w:rsidR="009A0B30" w:rsidRPr="00582B4F" w:rsidRDefault="009A0B30" w:rsidP="00591B22">
            <w:pPr>
              <w:jc w:val="center"/>
              <w:rPr>
                <w:rFonts w:ascii="Times New Roman" w:hAnsi="Times New Roman" w:cs="Times New Roman"/>
                <w:sz w:val="20"/>
                <w:szCs w:val="20"/>
              </w:rPr>
            </w:pPr>
          </w:p>
        </w:tc>
        <w:tc>
          <w:tcPr>
            <w:tcW w:w="567" w:type="dxa"/>
          </w:tcPr>
          <w:p w14:paraId="14D20827"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588F7C6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13A4A37C" w14:textId="31EF2985"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E208FA2"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2330D8C"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B9B8993"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r>
      <w:tr w:rsidR="009A0B30" w:rsidRPr="00582B4F" w14:paraId="6D4B90D0" w14:textId="77777777" w:rsidTr="009A0B30">
        <w:tc>
          <w:tcPr>
            <w:tcW w:w="7261" w:type="dxa"/>
          </w:tcPr>
          <w:p w14:paraId="70117CD0" w14:textId="77777777" w:rsidR="009A0B30" w:rsidRPr="00582B4F" w:rsidRDefault="009A0B30" w:rsidP="00591B22">
            <w:pPr>
              <w:tabs>
                <w:tab w:val="left" w:pos="993"/>
                <w:tab w:val="left" w:pos="1134"/>
              </w:tabs>
              <w:spacing w:after="120"/>
              <w:jc w:val="both"/>
              <w:rPr>
                <w:rFonts w:ascii="Times New Roman" w:hAnsi="Times New Roman" w:cs="Times New Roman"/>
                <w:sz w:val="20"/>
                <w:szCs w:val="20"/>
              </w:rPr>
            </w:pPr>
            <w:r w:rsidRPr="00582B4F">
              <w:rPr>
                <w:rFonts w:ascii="Times New Roman" w:hAnsi="Times New Roman" w:cs="Times New Roman"/>
                <w:sz w:val="20"/>
                <w:szCs w:val="20"/>
              </w:rPr>
              <w:t>СК01. Здатність планувати і здійснювати комплексні оригінальні дослідження, досягати наукових результатів, які створюють нові знання у біології та дотичних до неї міждисциплінарних напрямах і можуть бути опубліковані у наукових виданнях з біології та суміжних галузей.</w:t>
            </w:r>
          </w:p>
        </w:tc>
        <w:tc>
          <w:tcPr>
            <w:tcW w:w="567" w:type="dxa"/>
          </w:tcPr>
          <w:p w14:paraId="69EE276E" w14:textId="77777777" w:rsidR="009A0B30" w:rsidRPr="00582B4F" w:rsidRDefault="009A0B30" w:rsidP="00591B22">
            <w:pPr>
              <w:jc w:val="center"/>
              <w:rPr>
                <w:rFonts w:ascii="Times New Roman" w:hAnsi="Times New Roman" w:cs="Times New Roman"/>
                <w:sz w:val="20"/>
                <w:szCs w:val="20"/>
              </w:rPr>
            </w:pPr>
          </w:p>
        </w:tc>
        <w:tc>
          <w:tcPr>
            <w:tcW w:w="567" w:type="dxa"/>
          </w:tcPr>
          <w:p w14:paraId="706B8824" w14:textId="77777777" w:rsidR="009A0B30" w:rsidRPr="00582B4F" w:rsidRDefault="009A0B30" w:rsidP="00591B22">
            <w:pPr>
              <w:jc w:val="center"/>
              <w:rPr>
                <w:rFonts w:ascii="Times New Roman" w:hAnsi="Times New Roman" w:cs="Times New Roman"/>
                <w:sz w:val="20"/>
                <w:szCs w:val="20"/>
              </w:rPr>
            </w:pPr>
          </w:p>
        </w:tc>
        <w:tc>
          <w:tcPr>
            <w:tcW w:w="567" w:type="dxa"/>
          </w:tcPr>
          <w:p w14:paraId="6852BD78" w14:textId="77777777" w:rsidR="009A0B30" w:rsidRPr="00582B4F" w:rsidRDefault="009A0B30" w:rsidP="00591B22">
            <w:pPr>
              <w:jc w:val="center"/>
              <w:rPr>
                <w:rFonts w:ascii="Times New Roman" w:hAnsi="Times New Roman" w:cs="Times New Roman"/>
                <w:sz w:val="20"/>
                <w:szCs w:val="20"/>
              </w:rPr>
            </w:pPr>
          </w:p>
        </w:tc>
        <w:tc>
          <w:tcPr>
            <w:tcW w:w="567" w:type="dxa"/>
          </w:tcPr>
          <w:p w14:paraId="66D50ED5" w14:textId="400145F1" w:rsidR="009A0B30" w:rsidRPr="00582B4F" w:rsidRDefault="001905B1"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493B901E" w14:textId="4BD9350D"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0D149B7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A9D6338" w14:textId="77777777"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w:t>
            </w:r>
          </w:p>
        </w:tc>
        <w:tc>
          <w:tcPr>
            <w:tcW w:w="567" w:type="dxa"/>
          </w:tcPr>
          <w:p w14:paraId="32F45B9F"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36BBB66"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70133B0" w14:textId="2DC96AF5"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4428B58A"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8C9375D" w14:textId="77777777" w:rsidR="009A0B30" w:rsidRPr="00582B4F" w:rsidRDefault="009A0B30" w:rsidP="00591B22">
            <w:pPr>
              <w:jc w:val="center"/>
              <w:rPr>
                <w:rFonts w:ascii="Times New Roman" w:hAnsi="Times New Roman" w:cs="Times New Roman"/>
                <w:sz w:val="20"/>
                <w:szCs w:val="20"/>
              </w:rPr>
            </w:pPr>
          </w:p>
        </w:tc>
        <w:tc>
          <w:tcPr>
            <w:tcW w:w="567" w:type="dxa"/>
          </w:tcPr>
          <w:p w14:paraId="0A5DC886" w14:textId="77777777" w:rsidR="009A0B30" w:rsidRPr="00582B4F" w:rsidRDefault="009A0B30" w:rsidP="00591B22">
            <w:pPr>
              <w:jc w:val="center"/>
              <w:rPr>
                <w:rFonts w:ascii="Times New Roman" w:hAnsi="Times New Roman" w:cs="Times New Roman"/>
                <w:sz w:val="20"/>
                <w:szCs w:val="20"/>
              </w:rPr>
            </w:pPr>
          </w:p>
        </w:tc>
      </w:tr>
      <w:tr w:rsidR="009A0B30" w:rsidRPr="00582B4F" w14:paraId="1FB621D6" w14:textId="77777777" w:rsidTr="009A0B30">
        <w:tc>
          <w:tcPr>
            <w:tcW w:w="7261" w:type="dxa"/>
          </w:tcPr>
          <w:p w14:paraId="06FF5D46" w14:textId="77777777" w:rsidR="009A0B30" w:rsidRPr="00582B4F" w:rsidRDefault="009A0B30" w:rsidP="00591B22">
            <w:pPr>
              <w:tabs>
                <w:tab w:val="left" w:pos="993"/>
                <w:tab w:val="left" w:pos="1134"/>
              </w:tabs>
              <w:spacing w:after="120"/>
              <w:jc w:val="both"/>
              <w:rPr>
                <w:rFonts w:ascii="Times New Roman" w:hAnsi="Times New Roman" w:cs="Times New Roman"/>
                <w:sz w:val="20"/>
                <w:szCs w:val="20"/>
              </w:rPr>
            </w:pPr>
            <w:r w:rsidRPr="00582B4F">
              <w:rPr>
                <w:rFonts w:ascii="Times New Roman" w:hAnsi="Times New Roman" w:cs="Times New Roman"/>
                <w:sz w:val="20"/>
                <w:szCs w:val="20"/>
              </w:rPr>
              <w:t>СK02. Здатність усно і письмово презентувати та обговорювати результати наукових досліджень та/або інноваційних розробок українською та англійською мовами, розуміти англомовні наукові тексти за напрямом досліджень.</w:t>
            </w:r>
          </w:p>
        </w:tc>
        <w:tc>
          <w:tcPr>
            <w:tcW w:w="567" w:type="dxa"/>
          </w:tcPr>
          <w:p w14:paraId="0DA9F484" w14:textId="77777777" w:rsidR="009A0B30" w:rsidRPr="00582B4F" w:rsidRDefault="009A0B30" w:rsidP="00591B22">
            <w:pPr>
              <w:jc w:val="center"/>
              <w:rPr>
                <w:rFonts w:ascii="Times New Roman" w:hAnsi="Times New Roman" w:cs="Times New Roman"/>
                <w:sz w:val="20"/>
                <w:szCs w:val="20"/>
              </w:rPr>
            </w:pPr>
          </w:p>
        </w:tc>
        <w:tc>
          <w:tcPr>
            <w:tcW w:w="567" w:type="dxa"/>
          </w:tcPr>
          <w:p w14:paraId="4C161444" w14:textId="77777777"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w:t>
            </w:r>
          </w:p>
        </w:tc>
        <w:tc>
          <w:tcPr>
            <w:tcW w:w="567" w:type="dxa"/>
          </w:tcPr>
          <w:p w14:paraId="061443E8" w14:textId="77777777" w:rsidR="009A0B30" w:rsidRPr="00582B4F" w:rsidRDefault="009A0B30" w:rsidP="00591B22">
            <w:pPr>
              <w:jc w:val="center"/>
              <w:rPr>
                <w:rFonts w:ascii="Times New Roman" w:hAnsi="Times New Roman" w:cs="Times New Roman"/>
                <w:sz w:val="20"/>
                <w:szCs w:val="20"/>
              </w:rPr>
            </w:pPr>
          </w:p>
        </w:tc>
        <w:tc>
          <w:tcPr>
            <w:tcW w:w="567" w:type="dxa"/>
          </w:tcPr>
          <w:p w14:paraId="1F3C8B14" w14:textId="0BE504B9" w:rsidR="009A0B30" w:rsidRPr="00582B4F" w:rsidRDefault="001905B1"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527DCE88" w14:textId="16A6FCCA"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F691A8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E2BDF86" w14:textId="77777777"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w:t>
            </w:r>
          </w:p>
        </w:tc>
        <w:tc>
          <w:tcPr>
            <w:tcW w:w="567" w:type="dxa"/>
          </w:tcPr>
          <w:p w14:paraId="342AE4C8"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C97A2F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0540DE4" w14:textId="141A1876"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03A598CE"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02E3DA6D" w14:textId="77777777" w:rsidR="009A0B30" w:rsidRPr="00582B4F" w:rsidRDefault="009A0B30" w:rsidP="00591B22">
            <w:pPr>
              <w:jc w:val="center"/>
              <w:rPr>
                <w:rFonts w:ascii="Times New Roman" w:hAnsi="Times New Roman" w:cs="Times New Roman"/>
                <w:sz w:val="20"/>
                <w:szCs w:val="20"/>
              </w:rPr>
            </w:pPr>
          </w:p>
        </w:tc>
        <w:tc>
          <w:tcPr>
            <w:tcW w:w="567" w:type="dxa"/>
          </w:tcPr>
          <w:p w14:paraId="7A3F34ED" w14:textId="77777777" w:rsidR="009A0B30" w:rsidRPr="00582B4F" w:rsidRDefault="009A0B30" w:rsidP="00591B22">
            <w:pPr>
              <w:jc w:val="center"/>
              <w:rPr>
                <w:rFonts w:ascii="Times New Roman" w:hAnsi="Times New Roman" w:cs="Times New Roman"/>
                <w:sz w:val="20"/>
                <w:szCs w:val="20"/>
              </w:rPr>
            </w:pPr>
          </w:p>
        </w:tc>
      </w:tr>
      <w:tr w:rsidR="009A0B30" w:rsidRPr="00582B4F" w14:paraId="72A54C98" w14:textId="77777777" w:rsidTr="009A0B30">
        <w:tc>
          <w:tcPr>
            <w:tcW w:w="7261" w:type="dxa"/>
          </w:tcPr>
          <w:p w14:paraId="293CE284" w14:textId="77777777" w:rsidR="009A0B30" w:rsidRPr="00582B4F" w:rsidRDefault="009A0B30" w:rsidP="00591B22">
            <w:pPr>
              <w:shd w:val="clear" w:color="auto" w:fill="FFFFFF"/>
              <w:spacing w:after="120"/>
              <w:jc w:val="both"/>
              <w:rPr>
                <w:rFonts w:ascii="Times New Roman" w:hAnsi="Times New Roman" w:cs="Times New Roman"/>
                <w:sz w:val="20"/>
                <w:szCs w:val="20"/>
              </w:rPr>
            </w:pPr>
            <w:r w:rsidRPr="00582B4F">
              <w:rPr>
                <w:rFonts w:ascii="Times New Roman" w:hAnsi="Times New Roman" w:cs="Times New Roman"/>
                <w:sz w:val="20"/>
                <w:szCs w:val="20"/>
              </w:rPr>
              <w:t>СК03. Здатність застосовувати сучасні інформаційні технології, бази даних та інші електронні ресурси, спеціалізоване програмне забезпечення у науковій та навчальній діяльності.</w:t>
            </w:r>
          </w:p>
        </w:tc>
        <w:tc>
          <w:tcPr>
            <w:tcW w:w="567" w:type="dxa"/>
          </w:tcPr>
          <w:p w14:paraId="1FCA9847" w14:textId="77777777" w:rsidR="009A0B30" w:rsidRPr="00582B4F" w:rsidRDefault="009A0B30" w:rsidP="00591B22">
            <w:pPr>
              <w:jc w:val="center"/>
              <w:rPr>
                <w:rFonts w:ascii="Times New Roman" w:hAnsi="Times New Roman" w:cs="Times New Roman"/>
                <w:sz w:val="20"/>
                <w:szCs w:val="20"/>
              </w:rPr>
            </w:pPr>
          </w:p>
        </w:tc>
        <w:tc>
          <w:tcPr>
            <w:tcW w:w="567" w:type="dxa"/>
          </w:tcPr>
          <w:p w14:paraId="3A40A9B8" w14:textId="77777777" w:rsidR="009A0B30" w:rsidRPr="00582B4F" w:rsidRDefault="009A0B30" w:rsidP="00591B22">
            <w:pPr>
              <w:jc w:val="center"/>
              <w:rPr>
                <w:rFonts w:ascii="Times New Roman" w:hAnsi="Times New Roman" w:cs="Times New Roman"/>
                <w:sz w:val="20"/>
                <w:szCs w:val="20"/>
              </w:rPr>
            </w:pPr>
          </w:p>
        </w:tc>
        <w:tc>
          <w:tcPr>
            <w:tcW w:w="567" w:type="dxa"/>
          </w:tcPr>
          <w:p w14:paraId="5DBBCE16"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7679E89" w14:textId="77777777" w:rsidR="009A0B30" w:rsidRPr="00582B4F" w:rsidRDefault="009A0B30" w:rsidP="00591B22">
            <w:pPr>
              <w:jc w:val="center"/>
              <w:rPr>
                <w:rFonts w:ascii="Times New Roman" w:hAnsi="Times New Roman" w:cs="Times New Roman"/>
                <w:sz w:val="20"/>
                <w:szCs w:val="20"/>
              </w:rPr>
            </w:pPr>
          </w:p>
        </w:tc>
        <w:tc>
          <w:tcPr>
            <w:tcW w:w="567" w:type="dxa"/>
          </w:tcPr>
          <w:p w14:paraId="08DDFE75" w14:textId="70B052DB"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w:t>
            </w:r>
          </w:p>
        </w:tc>
        <w:tc>
          <w:tcPr>
            <w:tcW w:w="567" w:type="dxa"/>
          </w:tcPr>
          <w:p w14:paraId="47778786" w14:textId="77777777"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w:t>
            </w:r>
          </w:p>
        </w:tc>
        <w:tc>
          <w:tcPr>
            <w:tcW w:w="567" w:type="dxa"/>
          </w:tcPr>
          <w:p w14:paraId="4F97024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6F3F85D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72FF0C81"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D8FAB12" w14:textId="6F4B6C74"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4BA2B545"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C10E8D7"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FC1529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r>
      <w:tr w:rsidR="009A0B30" w:rsidRPr="00582B4F" w14:paraId="191BD18B" w14:textId="77777777" w:rsidTr="009A0B30">
        <w:tc>
          <w:tcPr>
            <w:tcW w:w="7261" w:type="dxa"/>
          </w:tcPr>
          <w:p w14:paraId="4A785975" w14:textId="77777777" w:rsidR="009A0B30" w:rsidRPr="00582B4F" w:rsidRDefault="009A0B30" w:rsidP="00591B22">
            <w:pPr>
              <w:pStyle w:val="11"/>
              <w:tabs>
                <w:tab w:val="left" w:pos="0"/>
                <w:tab w:val="left" w:pos="368"/>
              </w:tabs>
              <w:spacing w:after="0" w:line="240" w:lineRule="auto"/>
              <w:ind w:left="0"/>
              <w:jc w:val="both"/>
              <w:rPr>
                <w:rFonts w:ascii="Times New Roman" w:hAnsi="Times New Roman"/>
                <w:sz w:val="20"/>
                <w:szCs w:val="20"/>
                <w:lang w:bidi="en-US"/>
              </w:rPr>
            </w:pPr>
            <w:r w:rsidRPr="00582B4F">
              <w:rPr>
                <w:rFonts w:ascii="Times New Roman" w:hAnsi="Times New Roman"/>
                <w:sz w:val="20"/>
                <w:szCs w:val="20"/>
              </w:rPr>
              <w:t xml:space="preserve">СK04. </w:t>
            </w:r>
            <w:proofErr w:type="spellStart"/>
            <w:r w:rsidRPr="00582B4F">
              <w:rPr>
                <w:rFonts w:ascii="Times New Roman" w:hAnsi="Times New Roman"/>
                <w:sz w:val="20"/>
                <w:szCs w:val="20"/>
              </w:rPr>
              <w:t>Здатність</w:t>
            </w:r>
            <w:proofErr w:type="spellEnd"/>
            <w:r w:rsidRPr="00582B4F">
              <w:rPr>
                <w:rFonts w:ascii="Times New Roman" w:hAnsi="Times New Roman"/>
                <w:sz w:val="20"/>
                <w:szCs w:val="20"/>
              </w:rPr>
              <w:t xml:space="preserve"> </w:t>
            </w:r>
            <w:proofErr w:type="spellStart"/>
            <w:r w:rsidRPr="00582B4F">
              <w:rPr>
                <w:rFonts w:ascii="Times New Roman" w:hAnsi="Times New Roman"/>
                <w:sz w:val="20"/>
                <w:szCs w:val="20"/>
              </w:rPr>
              <w:t>здійснювати</w:t>
            </w:r>
            <w:proofErr w:type="spellEnd"/>
            <w:r w:rsidRPr="00582B4F">
              <w:rPr>
                <w:rFonts w:ascii="Times New Roman" w:hAnsi="Times New Roman"/>
                <w:sz w:val="20"/>
                <w:szCs w:val="20"/>
              </w:rPr>
              <w:t xml:space="preserve"> </w:t>
            </w:r>
            <w:proofErr w:type="spellStart"/>
            <w:r w:rsidRPr="00582B4F">
              <w:rPr>
                <w:rFonts w:ascii="Times New Roman" w:hAnsi="Times New Roman"/>
                <w:sz w:val="20"/>
                <w:szCs w:val="20"/>
              </w:rPr>
              <w:t>науково-педагогічну</w:t>
            </w:r>
            <w:proofErr w:type="spellEnd"/>
            <w:r w:rsidRPr="00582B4F">
              <w:rPr>
                <w:rFonts w:ascii="Times New Roman" w:hAnsi="Times New Roman"/>
                <w:sz w:val="20"/>
                <w:szCs w:val="20"/>
              </w:rPr>
              <w:t xml:space="preserve"> </w:t>
            </w:r>
            <w:proofErr w:type="spellStart"/>
            <w:r w:rsidRPr="00582B4F">
              <w:rPr>
                <w:rFonts w:ascii="Times New Roman" w:hAnsi="Times New Roman"/>
                <w:sz w:val="20"/>
                <w:szCs w:val="20"/>
              </w:rPr>
              <w:t>діяльність</w:t>
            </w:r>
            <w:proofErr w:type="spellEnd"/>
            <w:r w:rsidRPr="00582B4F">
              <w:rPr>
                <w:rFonts w:ascii="Times New Roman" w:hAnsi="Times New Roman"/>
                <w:sz w:val="20"/>
                <w:szCs w:val="20"/>
              </w:rPr>
              <w:t xml:space="preserve"> </w:t>
            </w:r>
            <w:proofErr w:type="gramStart"/>
            <w:r w:rsidRPr="00582B4F">
              <w:rPr>
                <w:rFonts w:ascii="Times New Roman" w:hAnsi="Times New Roman"/>
                <w:sz w:val="20"/>
                <w:szCs w:val="20"/>
              </w:rPr>
              <w:t>у закладах</w:t>
            </w:r>
            <w:proofErr w:type="gramEnd"/>
            <w:r w:rsidRPr="00582B4F">
              <w:rPr>
                <w:rFonts w:ascii="Times New Roman" w:hAnsi="Times New Roman"/>
                <w:sz w:val="20"/>
                <w:szCs w:val="20"/>
              </w:rPr>
              <w:t xml:space="preserve"> </w:t>
            </w:r>
            <w:proofErr w:type="spellStart"/>
            <w:r w:rsidRPr="00582B4F">
              <w:rPr>
                <w:rFonts w:ascii="Times New Roman" w:hAnsi="Times New Roman"/>
                <w:sz w:val="20"/>
                <w:szCs w:val="20"/>
              </w:rPr>
              <w:t>вищої</w:t>
            </w:r>
            <w:proofErr w:type="spellEnd"/>
            <w:r w:rsidRPr="00582B4F">
              <w:rPr>
                <w:rFonts w:ascii="Times New Roman" w:hAnsi="Times New Roman"/>
                <w:sz w:val="20"/>
                <w:szCs w:val="20"/>
              </w:rPr>
              <w:t xml:space="preserve"> </w:t>
            </w:r>
            <w:proofErr w:type="spellStart"/>
            <w:r w:rsidRPr="00582B4F">
              <w:rPr>
                <w:rFonts w:ascii="Times New Roman" w:hAnsi="Times New Roman"/>
                <w:sz w:val="20"/>
                <w:szCs w:val="20"/>
              </w:rPr>
              <w:t>освіти</w:t>
            </w:r>
            <w:proofErr w:type="spellEnd"/>
            <w:r w:rsidRPr="00582B4F">
              <w:rPr>
                <w:rFonts w:ascii="Times New Roman" w:hAnsi="Times New Roman"/>
                <w:sz w:val="20"/>
                <w:szCs w:val="20"/>
              </w:rPr>
              <w:t>.</w:t>
            </w:r>
          </w:p>
        </w:tc>
        <w:tc>
          <w:tcPr>
            <w:tcW w:w="567" w:type="dxa"/>
          </w:tcPr>
          <w:p w14:paraId="060CA943"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EC614F5"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001EB587"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49D71DEF" w14:textId="312BA598"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526AA33" w14:textId="1D39B4BB"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75C3C2C"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87D3D74"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7AB39F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1EDBCD17"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7157B7B4" w14:textId="196A6CC3"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4D2F781D"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311FD6F7" w14:textId="77777777" w:rsidR="009A0B30" w:rsidRPr="00582B4F" w:rsidRDefault="009A0B30" w:rsidP="00591B22">
            <w:pPr>
              <w:jc w:val="center"/>
              <w:rPr>
                <w:rFonts w:ascii="Times New Roman" w:hAnsi="Times New Roman" w:cs="Times New Roman"/>
                <w:sz w:val="20"/>
                <w:szCs w:val="20"/>
                <w:lang w:val="en-US"/>
              </w:rPr>
            </w:pPr>
          </w:p>
        </w:tc>
        <w:tc>
          <w:tcPr>
            <w:tcW w:w="567" w:type="dxa"/>
          </w:tcPr>
          <w:p w14:paraId="2D8680D2" w14:textId="77777777" w:rsidR="009A0B30" w:rsidRPr="00582B4F" w:rsidRDefault="009A0B30" w:rsidP="00591B22">
            <w:pPr>
              <w:jc w:val="center"/>
              <w:rPr>
                <w:rFonts w:ascii="Times New Roman" w:hAnsi="Times New Roman" w:cs="Times New Roman"/>
                <w:sz w:val="20"/>
                <w:szCs w:val="20"/>
                <w:lang w:val="en-US"/>
              </w:rPr>
            </w:pPr>
          </w:p>
        </w:tc>
      </w:tr>
      <w:tr w:rsidR="009A0B30" w:rsidRPr="00582B4F" w14:paraId="21B72182" w14:textId="77777777" w:rsidTr="009A0B30">
        <w:tc>
          <w:tcPr>
            <w:tcW w:w="7261" w:type="dxa"/>
          </w:tcPr>
          <w:p w14:paraId="5B427D10" w14:textId="77777777" w:rsidR="009A0B30" w:rsidRPr="00582B4F" w:rsidRDefault="009A0B30" w:rsidP="00591B22">
            <w:pPr>
              <w:jc w:val="both"/>
              <w:rPr>
                <w:rFonts w:ascii="Times New Roman" w:hAnsi="Times New Roman" w:cs="Times New Roman"/>
                <w:sz w:val="20"/>
                <w:szCs w:val="20"/>
              </w:rPr>
            </w:pPr>
            <w:r w:rsidRPr="00582B4F">
              <w:rPr>
                <w:rFonts w:ascii="Times New Roman" w:hAnsi="Times New Roman" w:cs="Times New Roman"/>
                <w:sz w:val="20"/>
                <w:szCs w:val="20"/>
              </w:rPr>
              <w:lastRenderedPageBreak/>
              <w:t>СК05. Здатність виявляти, формулювати та вирішувати проблеми дослідницького характеру в галузі біології, оцінювати та забезпечувати якість досліджень, які проводять.</w:t>
            </w:r>
          </w:p>
        </w:tc>
        <w:tc>
          <w:tcPr>
            <w:tcW w:w="567" w:type="dxa"/>
          </w:tcPr>
          <w:p w14:paraId="20C4B82A"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5D9E592"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0348E25E"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2B50E8D"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E20D8D6" w14:textId="5CA435E9"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6D2B556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278EC3F"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ru-RU"/>
              </w:rPr>
            </w:pPr>
          </w:p>
        </w:tc>
        <w:tc>
          <w:tcPr>
            <w:tcW w:w="567" w:type="dxa"/>
          </w:tcPr>
          <w:p w14:paraId="640C08D2"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3CBB5B9F"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7AB6BBD9" w14:textId="4B9B2920"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4F5172E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02B230E3"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090A1895"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r>
      <w:tr w:rsidR="009A0B30" w:rsidRPr="00582B4F" w14:paraId="58DC106B" w14:textId="77777777" w:rsidTr="009A0B30">
        <w:tc>
          <w:tcPr>
            <w:tcW w:w="7261" w:type="dxa"/>
          </w:tcPr>
          <w:p w14:paraId="098D2E07" w14:textId="77777777" w:rsidR="009A0B30" w:rsidRPr="00582B4F" w:rsidRDefault="009A0B30" w:rsidP="00591B22">
            <w:pPr>
              <w:pStyle w:val="11"/>
              <w:tabs>
                <w:tab w:val="left" w:pos="0"/>
                <w:tab w:val="left" w:pos="368"/>
              </w:tabs>
              <w:spacing w:after="0" w:line="240" w:lineRule="auto"/>
              <w:ind w:left="0"/>
              <w:jc w:val="both"/>
              <w:rPr>
                <w:rFonts w:ascii="Times New Roman" w:hAnsi="Times New Roman"/>
                <w:sz w:val="20"/>
                <w:szCs w:val="20"/>
                <w:lang w:val="uk-UA"/>
              </w:rPr>
            </w:pPr>
            <w:r w:rsidRPr="00582B4F">
              <w:rPr>
                <w:rFonts w:ascii="Times New Roman" w:hAnsi="Times New Roman"/>
                <w:sz w:val="20"/>
                <w:szCs w:val="20"/>
                <w:lang w:val="uk-UA"/>
              </w:rPr>
              <w:t>СК06. Здатність ініціювати, розробляти і реалізовувати комплексні інноваційні проекти в біології та дотичні до неї міждисциплінарні проекти.</w:t>
            </w:r>
          </w:p>
        </w:tc>
        <w:tc>
          <w:tcPr>
            <w:tcW w:w="567" w:type="dxa"/>
          </w:tcPr>
          <w:p w14:paraId="082B860F"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08C293D1"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BAD6C67"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5DCE7400" w14:textId="43F6E591" w:rsidR="009A0B30" w:rsidRPr="00582B4F" w:rsidRDefault="000235DD" w:rsidP="00591B22">
            <w:pPr>
              <w:jc w:val="center"/>
              <w:rPr>
                <w:rFonts w:ascii="Times New Roman" w:hAnsi="Times New Roman" w:cs="Times New Roman"/>
                <w:sz w:val="20"/>
                <w:szCs w:val="20"/>
              </w:rPr>
            </w:pPr>
            <w:r w:rsidRPr="00582B4F">
              <w:rPr>
                <w:rFonts w:ascii="Times New Roman" w:hAnsi="Times New Roman" w:cs="Times New Roman"/>
                <w:sz w:val="20"/>
                <w:szCs w:val="20"/>
              </w:rPr>
              <w:t>+</w:t>
            </w:r>
          </w:p>
        </w:tc>
        <w:tc>
          <w:tcPr>
            <w:tcW w:w="567" w:type="dxa"/>
          </w:tcPr>
          <w:p w14:paraId="37247D17" w14:textId="16FC0813" w:rsidR="009A0B30" w:rsidRPr="00582B4F" w:rsidRDefault="009A0B30" w:rsidP="00591B22">
            <w:pPr>
              <w:jc w:val="center"/>
              <w:rPr>
                <w:rFonts w:ascii="Times New Roman" w:hAnsi="Times New Roman" w:cs="Times New Roman"/>
                <w:sz w:val="20"/>
                <w:szCs w:val="20"/>
              </w:rPr>
            </w:pPr>
          </w:p>
        </w:tc>
        <w:tc>
          <w:tcPr>
            <w:tcW w:w="567" w:type="dxa"/>
          </w:tcPr>
          <w:p w14:paraId="0DDFB4C0" w14:textId="77777777" w:rsidR="009A0B30" w:rsidRPr="00582B4F" w:rsidRDefault="009A0B30" w:rsidP="00591B22">
            <w:pPr>
              <w:jc w:val="center"/>
              <w:rPr>
                <w:rFonts w:ascii="Times New Roman" w:hAnsi="Times New Roman" w:cs="Times New Roman"/>
                <w:sz w:val="20"/>
                <w:szCs w:val="20"/>
              </w:rPr>
            </w:pPr>
          </w:p>
        </w:tc>
        <w:tc>
          <w:tcPr>
            <w:tcW w:w="567" w:type="dxa"/>
          </w:tcPr>
          <w:p w14:paraId="5A25D19C"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77E73FC9"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7D86F45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D594E74" w14:textId="0FFE2A54"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6239AAC"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EF18CD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53B57544"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r>
      <w:tr w:rsidR="009A0B30" w:rsidRPr="00582B4F" w14:paraId="0C894B6F" w14:textId="77777777" w:rsidTr="009A0B30">
        <w:tc>
          <w:tcPr>
            <w:tcW w:w="7261" w:type="dxa"/>
          </w:tcPr>
          <w:p w14:paraId="0D6EBF9A" w14:textId="77777777" w:rsidR="009A0B30" w:rsidRPr="00582B4F" w:rsidRDefault="009A0B30" w:rsidP="00591B22">
            <w:pPr>
              <w:pStyle w:val="11"/>
              <w:tabs>
                <w:tab w:val="left" w:pos="0"/>
                <w:tab w:val="left" w:pos="368"/>
              </w:tabs>
              <w:spacing w:after="0" w:line="240" w:lineRule="auto"/>
              <w:ind w:left="0"/>
              <w:jc w:val="both"/>
              <w:rPr>
                <w:rFonts w:ascii="Times New Roman" w:hAnsi="Times New Roman"/>
                <w:sz w:val="20"/>
                <w:szCs w:val="20"/>
              </w:rPr>
            </w:pPr>
            <w:r w:rsidRPr="00582B4F">
              <w:rPr>
                <w:rFonts w:ascii="Times New Roman" w:hAnsi="Times New Roman"/>
                <w:sz w:val="20"/>
                <w:szCs w:val="20"/>
              </w:rPr>
              <w:t xml:space="preserve">СК07. </w:t>
            </w:r>
            <w:proofErr w:type="spellStart"/>
            <w:r w:rsidRPr="00582B4F">
              <w:rPr>
                <w:rFonts w:ascii="Times New Roman" w:hAnsi="Times New Roman"/>
                <w:sz w:val="20"/>
                <w:szCs w:val="20"/>
              </w:rPr>
              <w:t>Здатність</w:t>
            </w:r>
            <w:proofErr w:type="spellEnd"/>
            <w:r w:rsidRPr="00582B4F">
              <w:rPr>
                <w:rFonts w:ascii="Times New Roman" w:hAnsi="Times New Roman"/>
                <w:sz w:val="20"/>
                <w:szCs w:val="20"/>
              </w:rPr>
              <w:t xml:space="preserve"> </w:t>
            </w:r>
            <w:proofErr w:type="spellStart"/>
            <w:r w:rsidRPr="00582B4F">
              <w:rPr>
                <w:rFonts w:ascii="Times New Roman" w:hAnsi="Times New Roman"/>
                <w:sz w:val="20"/>
                <w:szCs w:val="20"/>
              </w:rPr>
              <w:t>дотримуватись</w:t>
            </w:r>
            <w:proofErr w:type="spellEnd"/>
            <w:r w:rsidRPr="00582B4F">
              <w:rPr>
                <w:rFonts w:ascii="Times New Roman" w:hAnsi="Times New Roman"/>
                <w:sz w:val="20"/>
                <w:szCs w:val="20"/>
              </w:rPr>
              <w:t xml:space="preserve"> </w:t>
            </w:r>
            <w:proofErr w:type="spellStart"/>
            <w:r w:rsidRPr="00582B4F">
              <w:rPr>
                <w:rFonts w:ascii="Times New Roman" w:hAnsi="Times New Roman"/>
                <w:sz w:val="20"/>
                <w:szCs w:val="20"/>
              </w:rPr>
              <w:t>етики</w:t>
            </w:r>
            <w:proofErr w:type="spellEnd"/>
            <w:r w:rsidRPr="00582B4F">
              <w:rPr>
                <w:rFonts w:ascii="Times New Roman" w:hAnsi="Times New Roman"/>
                <w:sz w:val="20"/>
                <w:szCs w:val="20"/>
              </w:rPr>
              <w:t xml:space="preserve"> </w:t>
            </w:r>
            <w:proofErr w:type="spellStart"/>
            <w:r w:rsidRPr="00582B4F">
              <w:rPr>
                <w:rFonts w:ascii="Times New Roman" w:hAnsi="Times New Roman"/>
                <w:sz w:val="20"/>
                <w:szCs w:val="20"/>
              </w:rPr>
              <w:t>досліджень</w:t>
            </w:r>
            <w:proofErr w:type="spellEnd"/>
            <w:r w:rsidRPr="00582B4F">
              <w:rPr>
                <w:rFonts w:ascii="Times New Roman" w:hAnsi="Times New Roman"/>
                <w:sz w:val="20"/>
                <w:szCs w:val="20"/>
              </w:rPr>
              <w:t xml:space="preserve">, а </w:t>
            </w:r>
            <w:proofErr w:type="spellStart"/>
            <w:r w:rsidRPr="00582B4F">
              <w:rPr>
                <w:rFonts w:ascii="Times New Roman" w:hAnsi="Times New Roman"/>
                <w:sz w:val="20"/>
                <w:szCs w:val="20"/>
              </w:rPr>
              <w:t>також</w:t>
            </w:r>
            <w:proofErr w:type="spellEnd"/>
            <w:r w:rsidRPr="00582B4F">
              <w:rPr>
                <w:rFonts w:ascii="Times New Roman" w:hAnsi="Times New Roman"/>
                <w:sz w:val="20"/>
                <w:szCs w:val="20"/>
              </w:rPr>
              <w:t xml:space="preserve"> правил </w:t>
            </w:r>
            <w:proofErr w:type="spellStart"/>
            <w:r w:rsidRPr="00582B4F">
              <w:rPr>
                <w:rFonts w:ascii="Times New Roman" w:hAnsi="Times New Roman"/>
                <w:sz w:val="20"/>
                <w:szCs w:val="20"/>
              </w:rPr>
              <w:t>академічної</w:t>
            </w:r>
            <w:proofErr w:type="spellEnd"/>
            <w:r w:rsidRPr="00582B4F">
              <w:rPr>
                <w:rFonts w:ascii="Times New Roman" w:hAnsi="Times New Roman"/>
                <w:sz w:val="20"/>
                <w:szCs w:val="20"/>
              </w:rPr>
              <w:t xml:space="preserve"> </w:t>
            </w:r>
            <w:proofErr w:type="spellStart"/>
            <w:r w:rsidRPr="00582B4F">
              <w:rPr>
                <w:rFonts w:ascii="Times New Roman" w:hAnsi="Times New Roman"/>
                <w:sz w:val="20"/>
                <w:szCs w:val="20"/>
              </w:rPr>
              <w:t>доброчесності</w:t>
            </w:r>
            <w:proofErr w:type="spellEnd"/>
            <w:r w:rsidRPr="00582B4F">
              <w:rPr>
                <w:rFonts w:ascii="Times New Roman" w:hAnsi="Times New Roman"/>
                <w:sz w:val="20"/>
                <w:szCs w:val="20"/>
              </w:rPr>
              <w:t xml:space="preserve"> в </w:t>
            </w:r>
            <w:proofErr w:type="spellStart"/>
            <w:r w:rsidRPr="00582B4F">
              <w:rPr>
                <w:rFonts w:ascii="Times New Roman" w:hAnsi="Times New Roman"/>
                <w:sz w:val="20"/>
                <w:szCs w:val="20"/>
              </w:rPr>
              <w:t>наукових</w:t>
            </w:r>
            <w:proofErr w:type="spellEnd"/>
            <w:r w:rsidRPr="00582B4F">
              <w:rPr>
                <w:rFonts w:ascii="Times New Roman" w:hAnsi="Times New Roman"/>
                <w:sz w:val="20"/>
                <w:szCs w:val="20"/>
              </w:rPr>
              <w:t xml:space="preserve"> </w:t>
            </w:r>
            <w:proofErr w:type="spellStart"/>
            <w:r w:rsidRPr="00582B4F">
              <w:rPr>
                <w:rFonts w:ascii="Times New Roman" w:hAnsi="Times New Roman"/>
                <w:sz w:val="20"/>
                <w:szCs w:val="20"/>
              </w:rPr>
              <w:t>дослідженнях</w:t>
            </w:r>
            <w:proofErr w:type="spellEnd"/>
            <w:r w:rsidRPr="00582B4F">
              <w:rPr>
                <w:rFonts w:ascii="Times New Roman" w:hAnsi="Times New Roman"/>
                <w:sz w:val="20"/>
                <w:szCs w:val="20"/>
              </w:rPr>
              <w:t xml:space="preserve"> та </w:t>
            </w:r>
            <w:proofErr w:type="spellStart"/>
            <w:r w:rsidRPr="00582B4F">
              <w:rPr>
                <w:rFonts w:ascii="Times New Roman" w:hAnsi="Times New Roman"/>
                <w:sz w:val="20"/>
                <w:szCs w:val="20"/>
              </w:rPr>
              <w:t>науково-педагогічній</w:t>
            </w:r>
            <w:proofErr w:type="spellEnd"/>
            <w:r w:rsidRPr="00582B4F">
              <w:rPr>
                <w:rFonts w:ascii="Times New Roman" w:hAnsi="Times New Roman"/>
                <w:sz w:val="20"/>
                <w:szCs w:val="20"/>
              </w:rPr>
              <w:t xml:space="preserve"> </w:t>
            </w:r>
            <w:proofErr w:type="spellStart"/>
            <w:r w:rsidRPr="00582B4F">
              <w:rPr>
                <w:rFonts w:ascii="Times New Roman" w:hAnsi="Times New Roman"/>
                <w:sz w:val="20"/>
                <w:szCs w:val="20"/>
              </w:rPr>
              <w:t>діяльності</w:t>
            </w:r>
            <w:proofErr w:type="spellEnd"/>
            <w:r w:rsidRPr="00582B4F">
              <w:rPr>
                <w:rFonts w:ascii="Times New Roman" w:hAnsi="Times New Roman"/>
                <w:sz w:val="20"/>
                <w:szCs w:val="20"/>
              </w:rPr>
              <w:t>.</w:t>
            </w:r>
          </w:p>
        </w:tc>
        <w:tc>
          <w:tcPr>
            <w:tcW w:w="567" w:type="dxa"/>
          </w:tcPr>
          <w:p w14:paraId="6CB92B8B" w14:textId="77777777" w:rsidR="009A0B30" w:rsidRPr="00582B4F" w:rsidRDefault="009A0B30" w:rsidP="00591B22">
            <w:pPr>
              <w:jc w:val="center"/>
              <w:rPr>
                <w:rFonts w:ascii="Times New Roman" w:hAnsi="Times New Roman" w:cs="Times New Roman"/>
                <w:sz w:val="20"/>
                <w:szCs w:val="20"/>
              </w:rPr>
            </w:pPr>
          </w:p>
        </w:tc>
        <w:tc>
          <w:tcPr>
            <w:tcW w:w="567" w:type="dxa"/>
          </w:tcPr>
          <w:p w14:paraId="16C860F8" w14:textId="77777777" w:rsidR="009A0B30" w:rsidRPr="00582B4F" w:rsidRDefault="009A0B30" w:rsidP="00591B22">
            <w:pPr>
              <w:jc w:val="center"/>
              <w:rPr>
                <w:rFonts w:ascii="Times New Roman" w:hAnsi="Times New Roman" w:cs="Times New Roman"/>
                <w:sz w:val="20"/>
                <w:szCs w:val="20"/>
              </w:rPr>
            </w:pPr>
          </w:p>
        </w:tc>
        <w:tc>
          <w:tcPr>
            <w:tcW w:w="567" w:type="dxa"/>
          </w:tcPr>
          <w:p w14:paraId="203CCC1C" w14:textId="77777777" w:rsidR="009A0B30" w:rsidRPr="00582B4F" w:rsidRDefault="009A0B30" w:rsidP="00591B22">
            <w:pPr>
              <w:jc w:val="center"/>
              <w:rPr>
                <w:rFonts w:ascii="Times New Roman" w:hAnsi="Times New Roman" w:cs="Times New Roman"/>
                <w:sz w:val="20"/>
                <w:szCs w:val="20"/>
              </w:rPr>
            </w:pPr>
            <w:r w:rsidRPr="00582B4F">
              <w:rPr>
                <w:rFonts w:ascii="Times New Roman" w:hAnsi="Times New Roman" w:cs="Times New Roman"/>
                <w:sz w:val="20"/>
                <w:szCs w:val="20"/>
              </w:rPr>
              <w:t>+</w:t>
            </w:r>
          </w:p>
        </w:tc>
        <w:tc>
          <w:tcPr>
            <w:tcW w:w="567" w:type="dxa"/>
          </w:tcPr>
          <w:p w14:paraId="7AD87894" w14:textId="71D1C716" w:rsidR="009A0B30" w:rsidRPr="00582B4F" w:rsidRDefault="000235DD" w:rsidP="00591B22">
            <w:pPr>
              <w:jc w:val="center"/>
              <w:rPr>
                <w:rFonts w:ascii="Times New Roman" w:hAnsi="Times New Roman" w:cs="Times New Roman"/>
                <w:sz w:val="20"/>
                <w:szCs w:val="20"/>
              </w:rPr>
            </w:pPr>
            <w:r w:rsidRPr="00582B4F">
              <w:rPr>
                <w:rFonts w:ascii="Times New Roman" w:hAnsi="Times New Roman" w:cs="Times New Roman"/>
                <w:sz w:val="20"/>
                <w:szCs w:val="20"/>
              </w:rPr>
              <w:t>+</w:t>
            </w:r>
          </w:p>
        </w:tc>
        <w:tc>
          <w:tcPr>
            <w:tcW w:w="567" w:type="dxa"/>
          </w:tcPr>
          <w:p w14:paraId="576F029F" w14:textId="54451F8E" w:rsidR="009A0B30" w:rsidRPr="00582B4F" w:rsidRDefault="009A0B30" w:rsidP="00591B22">
            <w:pPr>
              <w:jc w:val="center"/>
              <w:rPr>
                <w:rFonts w:ascii="Times New Roman" w:hAnsi="Times New Roman" w:cs="Times New Roman"/>
                <w:sz w:val="20"/>
                <w:szCs w:val="20"/>
              </w:rPr>
            </w:pPr>
          </w:p>
        </w:tc>
        <w:tc>
          <w:tcPr>
            <w:tcW w:w="567" w:type="dxa"/>
          </w:tcPr>
          <w:p w14:paraId="58C46D4B" w14:textId="77777777" w:rsidR="009A0B30" w:rsidRPr="00582B4F" w:rsidRDefault="009A0B30" w:rsidP="00591B22">
            <w:pPr>
              <w:jc w:val="center"/>
              <w:rPr>
                <w:rFonts w:ascii="Times New Roman" w:hAnsi="Times New Roman" w:cs="Times New Roman"/>
                <w:sz w:val="20"/>
                <w:szCs w:val="20"/>
              </w:rPr>
            </w:pPr>
          </w:p>
        </w:tc>
        <w:tc>
          <w:tcPr>
            <w:tcW w:w="567" w:type="dxa"/>
          </w:tcPr>
          <w:p w14:paraId="02A1C6C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1354067B"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9896106" w14:textId="32AAA5EA"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465BE079" w14:textId="3EC375B2"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4DBF4BC3"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3ECA4E75"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7230B771"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r>
      <w:tr w:rsidR="009A0B30" w:rsidRPr="00582B4F" w14:paraId="21A67186" w14:textId="77777777" w:rsidTr="009A0B30">
        <w:tc>
          <w:tcPr>
            <w:tcW w:w="7261" w:type="dxa"/>
          </w:tcPr>
          <w:p w14:paraId="0A1F92A1" w14:textId="77777777" w:rsidR="009A0B30" w:rsidRPr="00582B4F" w:rsidRDefault="009A0B30" w:rsidP="00591B22">
            <w:pPr>
              <w:shd w:val="clear" w:color="auto" w:fill="FFFFFF"/>
              <w:spacing w:after="120"/>
              <w:jc w:val="both"/>
              <w:rPr>
                <w:rFonts w:ascii="Times New Roman" w:hAnsi="Times New Roman" w:cs="Times New Roman"/>
                <w:sz w:val="20"/>
                <w:szCs w:val="20"/>
              </w:rPr>
            </w:pPr>
            <w:r w:rsidRPr="00582B4F">
              <w:rPr>
                <w:rFonts w:ascii="Times New Roman" w:hAnsi="Times New Roman" w:cs="Times New Roman"/>
                <w:sz w:val="20"/>
                <w:szCs w:val="20"/>
              </w:rPr>
              <w:t>СК08. Здатність сформувати системний науковий світогляд та загальнокультурний кругозір.</w:t>
            </w:r>
          </w:p>
        </w:tc>
        <w:tc>
          <w:tcPr>
            <w:tcW w:w="567" w:type="dxa"/>
          </w:tcPr>
          <w:p w14:paraId="7848F1E4"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2174BC01"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165D35BA"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7A30241E" w14:textId="0BBE0FA1" w:rsidR="009A0B30" w:rsidRPr="00582B4F" w:rsidRDefault="000235DD" w:rsidP="00591B22">
            <w:pPr>
              <w:jc w:val="center"/>
              <w:rPr>
                <w:rFonts w:ascii="Times New Roman" w:hAnsi="Times New Roman" w:cs="Times New Roman"/>
                <w:sz w:val="20"/>
                <w:szCs w:val="20"/>
              </w:rPr>
            </w:pPr>
            <w:r w:rsidRPr="00582B4F">
              <w:rPr>
                <w:rFonts w:ascii="Times New Roman" w:hAnsi="Times New Roman" w:cs="Times New Roman"/>
                <w:sz w:val="20"/>
                <w:szCs w:val="20"/>
              </w:rPr>
              <w:t>+</w:t>
            </w:r>
          </w:p>
        </w:tc>
        <w:tc>
          <w:tcPr>
            <w:tcW w:w="567" w:type="dxa"/>
          </w:tcPr>
          <w:p w14:paraId="10E2DF5D" w14:textId="5D96B87B" w:rsidR="009A0B30" w:rsidRPr="00582B4F" w:rsidRDefault="009A0B30" w:rsidP="00591B22">
            <w:pPr>
              <w:jc w:val="center"/>
              <w:rPr>
                <w:rFonts w:ascii="Times New Roman" w:hAnsi="Times New Roman" w:cs="Times New Roman"/>
                <w:sz w:val="20"/>
                <w:szCs w:val="20"/>
              </w:rPr>
            </w:pPr>
          </w:p>
        </w:tc>
        <w:tc>
          <w:tcPr>
            <w:tcW w:w="567" w:type="dxa"/>
          </w:tcPr>
          <w:p w14:paraId="6A9FAE80" w14:textId="77777777" w:rsidR="009A0B30" w:rsidRPr="00582B4F" w:rsidRDefault="009A0B30" w:rsidP="00591B22">
            <w:pPr>
              <w:jc w:val="center"/>
              <w:rPr>
                <w:rFonts w:ascii="Times New Roman" w:hAnsi="Times New Roman" w:cs="Times New Roman"/>
                <w:sz w:val="20"/>
                <w:szCs w:val="20"/>
              </w:rPr>
            </w:pPr>
          </w:p>
        </w:tc>
        <w:tc>
          <w:tcPr>
            <w:tcW w:w="567" w:type="dxa"/>
          </w:tcPr>
          <w:p w14:paraId="0AF65BCA"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282C0E74"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3D334937"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738C8AFC" w14:textId="3429A934"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71BCD4BD" w14:textId="77777777" w:rsidR="009A0B30" w:rsidRPr="00582B4F" w:rsidRDefault="009A0B30" w:rsidP="00591B22">
            <w:pPr>
              <w:pStyle w:val="31"/>
              <w:keepNext/>
              <w:keepLines/>
              <w:shd w:val="clear" w:color="auto" w:fill="auto"/>
              <w:tabs>
                <w:tab w:val="left" w:pos="1896"/>
              </w:tabs>
              <w:spacing w:after="0" w:line="240" w:lineRule="auto"/>
              <w:ind w:firstLine="0"/>
              <w:jc w:val="center"/>
              <w:rPr>
                <w:rFonts w:cs="Times New Roman"/>
                <w:sz w:val="20"/>
                <w:szCs w:val="20"/>
                <w:lang w:val="en-US"/>
              </w:rPr>
            </w:pPr>
          </w:p>
        </w:tc>
        <w:tc>
          <w:tcPr>
            <w:tcW w:w="567" w:type="dxa"/>
          </w:tcPr>
          <w:p w14:paraId="743A45C7" w14:textId="77777777" w:rsidR="009A0B30" w:rsidRPr="00582B4F" w:rsidRDefault="009A0B30" w:rsidP="00591B22">
            <w:pPr>
              <w:jc w:val="center"/>
              <w:rPr>
                <w:rFonts w:ascii="Times New Roman" w:hAnsi="Times New Roman" w:cs="Times New Roman"/>
                <w:sz w:val="20"/>
                <w:szCs w:val="20"/>
                <w:lang w:val="en-US"/>
              </w:rPr>
            </w:pPr>
          </w:p>
        </w:tc>
        <w:tc>
          <w:tcPr>
            <w:tcW w:w="567" w:type="dxa"/>
          </w:tcPr>
          <w:p w14:paraId="7A93CB84" w14:textId="77777777" w:rsidR="009A0B30" w:rsidRPr="00582B4F" w:rsidRDefault="009A0B30" w:rsidP="00591B22">
            <w:pPr>
              <w:jc w:val="center"/>
              <w:rPr>
                <w:rFonts w:ascii="Times New Roman" w:hAnsi="Times New Roman" w:cs="Times New Roman"/>
                <w:sz w:val="20"/>
                <w:szCs w:val="20"/>
              </w:rPr>
            </w:pPr>
          </w:p>
        </w:tc>
      </w:tr>
      <w:tr w:rsidR="009A0B30" w:rsidRPr="009A0B30" w14:paraId="7D56FF85" w14:textId="77777777" w:rsidTr="009A0B30">
        <w:tc>
          <w:tcPr>
            <w:tcW w:w="7261" w:type="dxa"/>
          </w:tcPr>
          <w:p w14:paraId="095DEDF6" w14:textId="77777777" w:rsidR="009A0B30" w:rsidRPr="00582B4F" w:rsidRDefault="009A0B30" w:rsidP="00852A9B">
            <w:pPr>
              <w:shd w:val="clear" w:color="auto" w:fill="FFFFFF"/>
              <w:spacing w:after="0"/>
              <w:jc w:val="both"/>
              <w:rPr>
                <w:rFonts w:ascii="Times New Roman" w:hAnsi="Times New Roman" w:cs="Times New Roman"/>
                <w:sz w:val="20"/>
                <w:szCs w:val="20"/>
              </w:rPr>
            </w:pPr>
            <w:r w:rsidRPr="00582B4F">
              <w:rPr>
                <w:rFonts w:ascii="Times New Roman" w:hAnsi="Times New Roman" w:cs="Times New Roman"/>
                <w:sz w:val="20"/>
                <w:szCs w:val="20"/>
              </w:rPr>
              <w:t>СК 09 Здатність до ретроспективного аналізу наукового доробку у напрямі дослідження біохімічних процесів у живих організмах.</w:t>
            </w:r>
          </w:p>
        </w:tc>
        <w:tc>
          <w:tcPr>
            <w:tcW w:w="567" w:type="dxa"/>
          </w:tcPr>
          <w:p w14:paraId="737EA665" w14:textId="77777777" w:rsidR="009A0B30" w:rsidRPr="00582B4F" w:rsidRDefault="009A0B30" w:rsidP="00852A9B">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5CC25B17" w14:textId="77777777" w:rsidR="009A0B30" w:rsidRPr="00582B4F" w:rsidRDefault="009A0B30" w:rsidP="00852A9B">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272D5880" w14:textId="77777777" w:rsidR="009A0B30" w:rsidRPr="00582B4F" w:rsidRDefault="009A0B30" w:rsidP="00852A9B">
            <w:pPr>
              <w:pStyle w:val="31"/>
              <w:keepNext/>
              <w:keepLines/>
              <w:shd w:val="clear" w:color="auto" w:fill="auto"/>
              <w:tabs>
                <w:tab w:val="left" w:pos="1896"/>
              </w:tabs>
              <w:spacing w:after="0" w:line="240" w:lineRule="auto"/>
              <w:ind w:firstLine="0"/>
              <w:jc w:val="center"/>
              <w:rPr>
                <w:rFonts w:cs="Times New Roman"/>
                <w:sz w:val="20"/>
                <w:szCs w:val="20"/>
              </w:rPr>
            </w:pPr>
          </w:p>
        </w:tc>
        <w:tc>
          <w:tcPr>
            <w:tcW w:w="567" w:type="dxa"/>
          </w:tcPr>
          <w:p w14:paraId="5CCEDEFC" w14:textId="77777777" w:rsidR="009A0B30" w:rsidRPr="00582B4F" w:rsidRDefault="009A0B30" w:rsidP="00852A9B">
            <w:pPr>
              <w:spacing w:after="0"/>
              <w:jc w:val="center"/>
              <w:rPr>
                <w:rFonts w:ascii="Times New Roman" w:hAnsi="Times New Roman" w:cs="Times New Roman"/>
                <w:sz w:val="20"/>
                <w:szCs w:val="20"/>
              </w:rPr>
            </w:pPr>
          </w:p>
        </w:tc>
        <w:tc>
          <w:tcPr>
            <w:tcW w:w="567" w:type="dxa"/>
          </w:tcPr>
          <w:p w14:paraId="11A8E37F" w14:textId="23E68025" w:rsidR="009A0B30" w:rsidRPr="00582B4F" w:rsidRDefault="009A0B30" w:rsidP="00852A9B">
            <w:pPr>
              <w:spacing w:after="0"/>
              <w:jc w:val="center"/>
              <w:rPr>
                <w:rFonts w:ascii="Times New Roman" w:hAnsi="Times New Roman" w:cs="Times New Roman"/>
                <w:sz w:val="20"/>
                <w:szCs w:val="20"/>
              </w:rPr>
            </w:pPr>
          </w:p>
        </w:tc>
        <w:tc>
          <w:tcPr>
            <w:tcW w:w="567" w:type="dxa"/>
          </w:tcPr>
          <w:p w14:paraId="172C2D12" w14:textId="77777777" w:rsidR="009A0B30" w:rsidRPr="00582B4F" w:rsidRDefault="009A0B30" w:rsidP="00852A9B">
            <w:pPr>
              <w:spacing w:after="0"/>
              <w:jc w:val="center"/>
              <w:rPr>
                <w:rFonts w:ascii="Times New Roman" w:hAnsi="Times New Roman" w:cs="Times New Roman"/>
                <w:sz w:val="20"/>
                <w:szCs w:val="20"/>
              </w:rPr>
            </w:pPr>
          </w:p>
        </w:tc>
        <w:tc>
          <w:tcPr>
            <w:tcW w:w="567" w:type="dxa"/>
          </w:tcPr>
          <w:p w14:paraId="14C9CC48" w14:textId="77777777" w:rsidR="009A0B30" w:rsidRPr="00582B4F" w:rsidRDefault="009A0B30" w:rsidP="00852A9B">
            <w:pPr>
              <w:pStyle w:val="31"/>
              <w:keepNext/>
              <w:keepLines/>
              <w:shd w:val="clear" w:color="auto" w:fill="auto"/>
              <w:tabs>
                <w:tab w:val="left" w:pos="1896"/>
              </w:tabs>
              <w:spacing w:after="0" w:line="240" w:lineRule="auto"/>
              <w:ind w:firstLine="0"/>
              <w:jc w:val="center"/>
              <w:rPr>
                <w:rFonts w:cs="Times New Roman"/>
                <w:sz w:val="20"/>
                <w:szCs w:val="20"/>
                <w:lang w:val="ru-RU"/>
              </w:rPr>
            </w:pPr>
          </w:p>
        </w:tc>
        <w:tc>
          <w:tcPr>
            <w:tcW w:w="567" w:type="dxa"/>
          </w:tcPr>
          <w:p w14:paraId="1CAE973D" w14:textId="77777777" w:rsidR="009A0B30" w:rsidRPr="00582B4F" w:rsidRDefault="009A0B30" w:rsidP="00852A9B">
            <w:pPr>
              <w:pStyle w:val="31"/>
              <w:keepNext/>
              <w:keepLines/>
              <w:shd w:val="clear" w:color="auto" w:fill="auto"/>
              <w:tabs>
                <w:tab w:val="left" w:pos="1896"/>
              </w:tabs>
              <w:spacing w:after="0" w:line="240" w:lineRule="auto"/>
              <w:ind w:firstLine="0"/>
              <w:jc w:val="center"/>
              <w:rPr>
                <w:rFonts w:cs="Times New Roman"/>
                <w:sz w:val="20"/>
                <w:szCs w:val="20"/>
              </w:rPr>
            </w:pPr>
            <w:r w:rsidRPr="00582B4F">
              <w:rPr>
                <w:rFonts w:cs="Times New Roman"/>
                <w:sz w:val="20"/>
                <w:szCs w:val="20"/>
              </w:rPr>
              <w:t>+</w:t>
            </w:r>
          </w:p>
        </w:tc>
        <w:tc>
          <w:tcPr>
            <w:tcW w:w="567" w:type="dxa"/>
          </w:tcPr>
          <w:p w14:paraId="70ECB1A9" w14:textId="77777777" w:rsidR="009A0B30" w:rsidRPr="00582B4F" w:rsidRDefault="009A0B30" w:rsidP="00852A9B">
            <w:pPr>
              <w:pStyle w:val="31"/>
              <w:keepNext/>
              <w:keepLines/>
              <w:shd w:val="clear" w:color="auto" w:fill="auto"/>
              <w:tabs>
                <w:tab w:val="left" w:pos="1896"/>
              </w:tabs>
              <w:spacing w:after="0" w:line="240" w:lineRule="auto"/>
              <w:ind w:firstLine="0"/>
              <w:jc w:val="center"/>
              <w:rPr>
                <w:rFonts w:cs="Times New Roman"/>
                <w:sz w:val="20"/>
                <w:szCs w:val="20"/>
                <w:lang w:val="ru-RU"/>
              </w:rPr>
            </w:pPr>
          </w:p>
        </w:tc>
        <w:tc>
          <w:tcPr>
            <w:tcW w:w="567" w:type="dxa"/>
          </w:tcPr>
          <w:p w14:paraId="43688A91" w14:textId="4D75B3E2" w:rsidR="009A0B30" w:rsidRPr="00582B4F" w:rsidRDefault="009A0B30" w:rsidP="00852A9B">
            <w:pPr>
              <w:pStyle w:val="31"/>
              <w:keepNext/>
              <w:keepLines/>
              <w:shd w:val="clear" w:color="auto" w:fill="auto"/>
              <w:tabs>
                <w:tab w:val="left" w:pos="1896"/>
              </w:tabs>
              <w:spacing w:after="0" w:line="240" w:lineRule="auto"/>
              <w:ind w:firstLine="0"/>
              <w:jc w:val="center"/>
              <w:rPr>
                <w:rFonts w:cs="Times New Roman"/>
                <w:sz w:val="20"/>
                <w:szCs w:val="20"/>
                <w:lang w:val="ru-RU"/>
              </w:rPr>
            </w:pPr>
            <w:r w:rsidRPr="00582B4F">
              <w:rPr>
                <w:rFonts w:cs="Times New Roman"/>
                <w:sz w:val="20"/>
                <w:szCs w:val="20"/>
                <w:lang w:val="ru-RU"/>
              </w:rPr>
              <w:t>+</w:t>
            </w:r>
          </w:p>
        </w:tc>
        <w:tc>
          <w:tcPr>
            <w:tcW w:w="567" w:type="dxa"/>
          </w:tcPr>
          <w:p w14:paraId="1C98C55A" w14:textId="77777777" w:rsidR="009A0B30" w:rsidRPr="00582B4F" w:rsidRDefault="009A0B30" w:rsidP="00852A9B">
            <w:pPr>
              <w:pStyle w:val="31"/>
              <w:keepNext/>
              <w:keepLines/>
              <w:shd w:val="clear" w:color="auto" w:fill="auto"/>
              <w:tabs>
                <w:tab w:val="left" w:pos="1896"/>
              </w:tabs>
              <w:spacing w:after="0" w:line="240" w:lineRule="auto"/>
              <w:ind w:firstLine="0"/>
              <w:jc w:val="center"/>
              <w:rPr>
                <w:rFonts w:cs="Times New Roman"/>
                <w:sz w:val="20"/>
                <w:szCs w:val="20"/>
                <w:lang w:val="ru-RU"/>
              </w:rPr>
            </w:pPr>
            <w:r w:rsidRPr="00582B4F">
              <w:rPr>
                <w:rFonts w:cs="Times New Roman"/>
                <w:sz w:val="20"/>
                <w:szCs w:val="20"/>
                <w:lang w:val="ru-RU"/>
              </w:rPr>
              <w:t>+</w:t>
            </w:r>
          </w:p>
        </w:tc>
        <w:tc>
          <w:tcPr>
            <w:tcW w:w="567" w:type="dxa"/>
          </w:tcPr>
          <w:p w14:paraId="2BD7DE05" w14:textId="77777777" w:rsidR="009A0B30" w:rsidRPr="00582B4F" w:rsidRDefault="009A0B30" w:rsidP="00852A9B">
            <w:pPr>
              <w:spacing w:after="0"/>
              <w:jc w:val="center"/>
              <w:rPr>
                <w:rFonts w:ascii="Times New Roman" w:hAnsi="Times New Roman" w:cs="Times New Roman"/>
                <w:b/>
                <w:sz w:val="20"/>
                <w:szCs w:val="20"/>
                <w:lang w:val="ru-RU"/>
              </w:rPr>
            </w:pPr>
            <w:r w:rsidRPr="00582B4F">
              <w:rPr>
                <w:rFonts w:ascii="Times New Roman" w:hAnsi="Times New Roman" w:cs="Times New Roman"/>
                <w:b/>
                <w:sz w:val="20"/>
                <w:szCs w:val="20"/>
                <w:lang w:val="ru-RU"/>
              </w:rPr>
              <w:t>+</w:t>
            </w:r>
          </w:p>
        </w:tc>
        <w:tc>
          <w:tcPr>
            <w:tcW w:w="567" w:type="dxa"/>
          </w:tcPr>
          <w:p w14:paraId="136D34DE" w14:textId="77777777" w:rsidR="009A0B30" w:rsidRPr="009A0B30" w:rsidRDefault="009A0B30" w:rsidP="00852A9B">
            <w:pPr>
              <w:spacing w:after="0"/>
              <w:jc w:val="center"/>
              <w:rPr>
                <w:rFonts w:ascii="Times New Roman" w:hAnsi="Times New Roman" w:cs="Times New Roman"/>
                <w:b/>
                <w:sz w:val="20"/>
                <w:szCs w:val="20"/>
              </w:rPr>
            </w:pPr>
            <w:r w:rsidRPr="00582B4F">
              <w:rPr>
                <w:rFonts w:ascii="Times New Roman" w:hAnsi="Times New Roman" w:cs="Times New Roman"/>
                <w:b/>
                <w:sz w:val="20"/>
                <w:szCs w:val="20"/>
              </w:rPr>
              <w:t>+</w:t>
            </w:r>
          </w:p>
        </w:tc>
      </w:tr>
    </w:tbl>
    <w:p w14:paraId="0D959CB0" w14:textId="77777777" w:rsidR="00C81550" w:rsidRPr="00C93ECB" w:rsidRDefault="00C81550" w:rsidP="00343588">
      <w:pPr>
        <w:spacing w:after="0" w:line="240" w:lineRule="auto"/>
        <w:ind w:firstLine="709"/>
        <w:jc w:val="center"/>
        <w:rPr>
          <w:rFonts w:ascii="Times New Roman" w:hAnsi="Times New Roman"/>
          <w:b/>
          <w:sz w:val="24"/>
          <w:szCs w:val="24"/>
        </w:rPr>
      </w:pPr>
    </w:p>
    <w:p w14:paraId="2BB9F943" w14:textId="77777777" w:rsidR="00C81550" w:rsidRPr="00C93ECB" w:rsidRDefault="00C81550" w:rsidP="00343588">
      <w:pPr>
        <w:spacing w:after="0" w:line="240" w:lineRule="auto"/>
        <w:ind w:firstLine="709"/>
        <w:jc w:val="right"/>
        <w:rPr>
          <w:rFonts w:ascii="Times New Roman" w:hAnsi="Times New Roman"/>
          <w:b/>
          <w:bCs/>
          <w:sz w:val="24"/>
          <w:szCs w:val="24"/>
        </w:rPr>
      </w:pPr>
    </w:p>
    <w:p w14:paraId="189C4A32" w14:textId="77777777" w:rsidR="00315C5C" w:rsidRPr="00C93ECB" w:rsidRDefault="00315C5C" w:rsidP="00315C5C">
      <w:pPr>
        <w:spacing w:after="0" w:line="240" w:lineRule="auto"/>
        <w:jc w:val="center"/>
        <w:rPr>
          <w:rFonts w:ascii="Times New Roman" w:hAnsi="Times New Roman"/>
          <w:b/>
          <w:bCs/>
          <w:sz w:val="24"/>
          <w:szCs w:val="24"/>
        </w:rPr>
      </w:pPr>
    </w:p>
    <w:p w14:paraId="3ED72540" w14:textId="77777777" w:rsidR="00343588" w:rsidRPr="00C93ECB" w:rsidRDefault="00D010A9" w:rsidP="00D010A9">
      <w:pPr>
        <w:rPr>
          <w:rFonts w:ascii="Times New Roman" w:hAnsi="Times New Roman"/>
          <w:b/>
          <w:bCs/>
          <w:sz w:val="24"/>
          <w:szCs w:val="24"/>
        </w:rPr>
      </w:pPr>
      <w:r w:rsidRPr="00C93ECB">
        <w:rPr>
          <w:rFonts w:ascii="Times New Roman" w:hAnsi="Times New Roman"/>
          <w:b/>
          <w:bCs/>
          <w:sz w:val="24"/>
          <w:szCs w:val="24"/>
        </w:rPr>
        <w:br w:type="page"/>
      </w:r>
    </w:p>
    <w:p w14:paraId="5EBCCDDB" w14:textId="3091BD9D" w:rsidR="00343588" w:rsidRPr="00C93ECB" w:rsidRDefault="00343588" w:rsidP="00343588">
      <w:pPr>
        <w:spacing w:after="0" w:line="240" w:lineRule="auto"/>
        <w:ind w:firstLine="709"/>
        <w:jc w:val="center"/>
        <w:rPr>
          <w:rFonts w:ascii="Times New Roman" w:hAnsi="Times New Roman"/>
          <w:b/>
          <w:bCs/>
          <w:sz w:val="24"/>
          <w:szCs w:val="24"/>
        </w:rPr>
      </w:pPr>
      <w:r w:rsidRPr="00C93ECB">
        <w:rPr>
          <w:rFonts w:ascii="Times New Roman" w:hAnsi="Times New Roman"/>
          <w:b/>
          <w:bCs/>
          <w:sz w:val="24"/>
          <w:szCs w:val="24"/>
        </w:rPr>
        <w:lastRenderedPageBreak/>
        <w:t>5</w:t>
      </w:r>
      <w:r w:rsidRPr="00C93ECB">
        <w:rPr>
          <w:rFonts w:ascii="Times New Roman" w:hAnsi="Times New Roman" w:cs="Times New Roman"/>
          <w:b/>
          <w:bCs/>
          <w:sz w:val="24"/>
          <w:szCs w:val="24"/>
        </w:rPr>
        <w:t xml:space="preserve">. </w:t>
      </w:r>
      <w:r w:rsidR="00184B50" w:rsidRPr="00C93ECB">
        <w:rPr>
          <w:rFonts w:ascii="Times New Roman" w:hAnsi="Times New Roman" w:cs="Times New Roman"/>
          <w:b/>
          <w:bCs/>
          <w:sz w:val="24"/>
          <w:szCs w:val="24"/>
        </w:rPr>
        <w:t xml:space="preserve">Матриця </w:t>
      </w:r>
      <w:r w:rsidR="00184B50" w:rsidRPr="00483694">
        <w:rPr>
          <w:rFonts w:ascii="Times New Roman" w:hAnsi="Times New Roman" w:cs="Times New Roman"/>
          <w:b/>
          <w:bCs/>
          <w:sz w:val="24"/>
          <w:szCs w:val="24"/>
        </w:rPr>
        <w:t>забезпечення програмних результатів навчання відповідними компонентами</w:t>
      </w:r>
      <w:r w:rsidR="00184B50" w:rsidRPr="00483694">
        <w:rPr>
          <w:rFonts w:ascii="Times New Roman" w:hAnsi="Times New Roman" w:cs="Times New Roman"/>
          <w:b/>
          <w:sz w:val="24"/>
          <w:szCs w:val="24"/>
        </w:rPr>
        <w:t xml:space="preserve"> </w:t>
      </w:r>
      <w:proofErr w:type="spellStart"/>
      <w:r w:rsidR="00184B50" w:rsidRPr="00483694">
        <w:rPr>
          <w:rFonts w:ascii="Times New Roman" w:hAnsi="Times New Roman" w:cs="Times New Roman"/>
          <w:b/>
          <w:sz w:val="24"/>
          <w:szCs w:val="24"/>
        </w:rPr>
        <w:t>освітньо</w:t>
      </w:r>
      <w:proofErr w:type="spellEnd"/>
      <w:r w:rsidR="00184B50" w:rsidRPr="00483694">
        <w:rPr>
          <w:rFonts w:ascii="Times New Roman" w:hAnsi="Times New Roman" w:cs="Times New Roman"/>
          <w:b/>
          <w:sz w:val="24"/>
          <w:szCs w:val="24"/>
        </w:rPr>
        <w:t>-наукової програми</w:t>
      </w:r>
      <w:r w:rsidR="00184B50" w:rsidRPr="0083022F">
        <w:rPr>
          <w:rFonts w:ascii="Times New Roman" w:hAnsi="Times New Roman" w:cs="Times New Roman"/>
          <w:b/>
          <w:sz w:val="24"/>
          <w:szCs w:val="24"/>
          <w:highlight w:val="red"/>
        </w:rPr>
        <w:t xml:space="preserve"> </w:t>
      </w:r>
      <w:r w:rsidR="008354A0" w:rsidRPr="00483694">
        <w:rPr>
          <w:rFonts w:ascii="Times New Roman" w:hAnsi="Times New Roman" w:cs="Times New Roman"/>
          <w:b/>
          <w:sz w:val="24"/>
          <w:szCs w:val="24"/>
        </w:rPr>
        <w:t>«Біологія»</w:t>
      </w:r>
      <w:r w:rsidR="008354A0" w:rsidRPr="00C93ECB">
        <w:rPr>
          <w:rFonts w:ascii="Times New Roman" w:hAnsi="Times New Roman" w:cs="Times New Roman"/>
          <w:b/>
          <w:sz w:val="24"/>
          <w:szCs w:val="24"/>
        </w:rPr>
        <w:t xml:space="preserve"> </w:t>
      </w:r>
    </w:p>
    <w:tbl>
      <w:tblPr>
        <w:tblW w:w="1488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3"/>
        <w:gridCol w:w="567"/>
        <w:gridCol w:w="567"/>
        <w:gridCol w:w="567"/>
        <w:gridCol w:w="567"/>
        <w:gridCol w:w="567"/>
        <w:gridCol w:w="567"/>
        <w:gridCol w:w="567"/>
        <w:gridCol w:w="567"/>
        <w:gridCol w:w="567"/>
        <w:gridCol w:w="567"/>
        <w:gridCol w:w="567"/>
        <w:gridCol w:w="567"/>
        <w:gridCol w:w="567"/>
      </w:tblGrid>
      <w:tr w:rsidR="00BE34EE" w:rsidRPr="00C93ECB" w14:paraId="554CA5E8" w14:textId="77777777" w:rsidTr="00BE34EE">
        <w:trPr>
          <w:trHeight w:val="441"/>
        </w:trPr>
        <w:tc>
          <w:tcPr>
            <w:tcW w:w="7513" w:type="dxa"/>
          </w:tcPr>
          <w:p w14:paraId="0C3240F3" w14:textId="77777777" w:rsidR="00BE34EE" w:rsidRPr="00C93ECB" w:rsidRDefault="00BE34EE" w:rsidP="00E8314B">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7EF25D73" w14:textId="77777777" w:rsidR="00BE34EE" w:rsidRPr="00C93ECB" w:rsidRDefault="00BE34EE" w:rsidP="00E8314B">
            <w:pPr>
              <w:pStyle w:val="31"/>
              <w:keepNext/>
              <w:keepLines/>
              <w:shd w:val="clear" w:color="auto" w:fill="auto"/>
              <w:tabs>
                <w:tab w:val="left" w:pos="1896"/>
              </w:tabs>
              <w:spacing w:after="0" w:line="240" w:lineRule="auto"/>
              <w:ind w:firstLine="0"/>
              <w:jc w:val="center"/>
              <w:rPr>
                <w:rFonts w:cs="Times New Roman"/>
                <w:b w:val="0"/>
                <w:sz w:val="18"/>
                <w:szCs w:val="18"/>
              </w:rPr>
            </w:pPr>
            <w:r w:rsidRPr="00C93ECB">
              <w:rPr>
                <w:rFonts w:cs="Times New Roman"/>
                <w:b w:val="0"/>
                <w:sz w:val="18"/>
                <w:szCs w:val="18"/>
              </w:rPr>
              <w:t>ОК  1</w:t>
            </w:r>
          </w:p>
        </w:tc>
        <w:tc>
          <w:tcPr>
            <w:tcW w:w="567" w:type="dxa"/>
          </w:tcPr>
          <w:p w14:paraId="32F8074E" w14:textId="77777777" w:rsidR="00BE34EE" w:rsidRPr="00C93ECB" w:rsidRDefault="00BE34EE" w:rsidP="00E8314B">
            <w:pPr>
              <w:spacing w:line="240" w:lineRule="auto"/>
              <w:rPr>
                <w:rFonts w:ascii="Times New Roman" w:hAnsi="Times New Roman" w:cs="Times New Roman"/>
                <w:sz w:val="18"/>
                <w:szCs w:val="18"/>
              </w:rPr>
            </w:pPr>
            <w:r w:rsidRPr="00C93ECB">
              <w:rPr>
                <w:rFonts w:ascii="Times New Roman" w:hAnsi="Times New Roman" w:cs="Times New Roman"/>
                <w:sz w:val="18"/>
                <w:szCs w:val="18"/>
              </w:rPr>
              <w:t>ОК 2</w:t>
            </w:r>
          </w:p>
        </w:tc>
        <w:tc>
          <w:tcPr>
            <w:tcW w:w="567" w:type="dxa"/>
          </w:tcPr>
          <w:p w14:paraId="703CFEFE" w14:textId="77777777" w:rsidR="00BE34EE" w:rsidRPr="00C93ECB" w:rsidRDefault="00BE34EE" w:rsidP="00E8314B">
            <w:pPr>
              <w:spacing w:line="240" w:lineRule="auto"/>
              <w:rPr>
                <w:rFonts w:ascii="Times New Roman" w:hAnsi="Times New Roman" w:cs="Times New Roman"/>
                <w:sz w:val="18"/>
                <w:szCs w:val="18"/>
              </w:rPr>
            </w:pPr>
            <w:r w:rsidRPr="00C93ECB">
              <w:rPr>
                <w:rFonts w:ascii="Times New Roman" w:hAnsi="Times New Roman" w:cs="Times New Roman"/>
                <w:sz w:val="18"/>
                <w:szCs w:val="18"/>
              </w:rPr>
              <w:t>ОК  3</w:t>
            </w:r>
          </w:p>
        </w:tc>
        <w:tc>
          <w:tcPr>
            <w:tcW w:w="567" w:type="dxa"/>
          </w:tcPr>
          <w:p w14:paraId="09DA2124" w14:textId="30FCB4BB" w:rsidR="00BE34EE" w:rsidRPr="00C93ECB" w:rsidRDefault="00BE34EE" w:rsidP="00E8314B">
            <w:pPr>
              <w:spacing w:line="240" w:lineRule="auto"/>
              <w:rPr>
                <w:rFonts w:ascii="Times New Roman" w:hAnsi="Times New Roman" w:cs="Times New Roman"/>
                <w:sz w:val="18"/>
                <w:szCs w:val="18"/>
              </w:rPr>
            </w:pPr>
            <w:r>
              <w:rPr>
                <w:rFonts w:ascii="Times New Roman" w:hAnsi="Times New Roman" w:cs="Times New Roman"/>
                <w:sz w:val="18"/>
                <w:szCs w:val="18"/>
              </w:rPr>
              <w:t>ОК 4</w:t>
            </w:r>
          </w:p>
        </w:tc>
        <w:tc>
          <w:tcPr>
            <w:tcW w:w="567" w:type="dxa"/>
          </w:tcPr>
          <w:p w14:paraId="6F0F574C" w14:textId="1E19A47B" w:rsidR="00BE34EE" w:rsidRPr="00C93ECB" w:rsidRDefault="00BE34EE" w:rsidP="00E8314B">
            <w:pPr>
              <w:spacing w:line="240" w:lineRule="auto"/>
              <w:rPr>
                <w:rFonts w:ascii="Times New Roman" w:hAnsi="Times New Roman" w:cs="Times New Roman"/>
                <w:sz w:val="18"/>
                <w:szCs w:val="18"/>
              </w:rPr>
            </w:pPr>
            <w:r w:rsidRPr="00C93ECB">
              <w:rPr>
                <w:rFonts w:ascii="Times New Roman" w:hAnsi="Times New Roman" w:cs="Times New Roman"/>
                <w:sz w:val="18"/>
                <w:szCs w:val="18"/>
              </w:rPr>
              <w:t xml:space="preserve">ОК </w:t>
            </w:r>
            <w:r>
              <w:rPr>
                <w:rFonts w:ascii="Times New Roman" w:hAnsi="Times New Roman" w:cs="Times New Roman"/>
                <w:sz w:val="18"/>
                <w:szCs w:val="18"/>
              </w:rPr>
              <w:t>5</w:t>
            </w:r>
          </w:p>
        </w:tc>
        <w:tc>
          <w:tcPr>
            <w:tcW w:w="567" w:type="dxa"/>
          </w:tcPr>
          <w:p w14:paraId="3A94F6B8" w14:textId="4E298770" w:rsidR="00BE34EE" w:rsidRPr="00044D6C" w:rsidRDefault="00BE34EE" w:rsidP="00E8314B">
            <w:pPr>
              <w:spacing w:line="240" w:lineRule="auto"/>
              <w:rPr>
                <w:rFonts w:ascii="Times New Roman" w:hAnsi="Times New Roman" w:cs="Times New Roman"/>
                <w:sz w:val="18"/>
                <w:szCs w:val="18"/>
              </w:rPr>
            </w:pPr>
            <w:r w:rsidRPr="00C93ECB">
              <w:rPr>
                <w:rFonts w:ascii="Times New Roman" w:hAnsi="Times New Roman" w:cs="Times New Roman"/>
                <w:sz w:val="18"/>
                <w:szCs w:val="18"/>
              </w:rPr>
              <w:t xml:space="preserve">ОК </w:t>
            </w:r>
            <w:r>
              <w:rPr>
                <w:rFonts w:ascii="Times New Roman" w:hAnsi="Times New Roman" w:cs="Times New Roman"/>
                <w:sz w:val="18"/>
                <w:szCs w:val="18"/>
              </w:rPr>
              <w:t>6</w:t>
            </w:r>
          </w:p>
        </w:tc>
        <w:tc>
          <w:tcPr>
            <w:tcW w:w="567" w:type="dxa"/>
          </w:tcPr>
          <w:p w14:paraId="7FC9D146" w14:textId="59FED859" w:rsidR="00BE34EE" w:rsidRPr="00044D6C" w:rsidRDefault="00BE34EE" w:rsidP="00E8314B">
            <w:pPr>
              <w:spacing w:line="240" w:lineRule="auto"/>
              <w:rPr>
                <w:rFonts w:ascii="Times New Roman" w:hAnsi="Times New Roman" w:cs="Times New Roman"/>
                <w:sz w:val="18"/>
                <w:szCs w:val="18"/>
              </w:rPr>
            </w:pPr>
            <w:r w:rsidRPr="00C93ECB">
              <w:rPr>
                <w:rFonts w:ascii="Times New Roman" w:hAnsi="Times New Roman" w:cs="Times New Roman"/>
                <w:sz w:val="18"/>
                <w:szCs w:val="18"/>
              </w:rPr>
              <w:t xml:space="preserve">ОК </w:t>
            </w:r>
            <w:r>
              <w:rPr>
                <w:rFonts w:ascii="Times New Roman" w:hAnsi="Times New Roman" w:cs="Times New Roman"/>
                <w:sz w:val="18"/>
                <w:szCs w:val="18"/>
              </w:rPr>
              <w:t>7</w:t>
            </w:r>
          </w:p>
        </w:tc>
        <w:tc>
          <w:tcPr>
            <w:tcW w:w="567" w:type="dxa"/>
          </w:tcPr>
          <w:p w14:paraId="7C6E61DD" w14:textId="52B80D13" w:rsidR="00BE34EE" w:rsidRPr="00C93ECB" w:rsidRDefault="00BE34EE" w:rsidP="00E8314B">
            <w:pPr>
              <w:pStyle w:val="31"/>
              <w:keepNext/>
              <w:keepLines/>
              <w:shd w:val="clear" w:color="auto" w:fill="auto"/>
              <w:tabs>
                <w:tab w:val="left" w:pos="1896"/>
              </w:tabs>
              <w:spacing w:after="0" w:line="240" w:lineRule="auto"/>
              <w:ind w:firstLine="0"/>
              <w:jc w:val="center"/>
              <w:rPr>
                <w:rFonts w:cs="Times New Roman"/>
                <w:b w:val="0"/>
                <w:sz w:val="18"/>
                <w:szCs w:val="18"/>
              </w:rPr>
            </w:pPr>
            <w:r w:rsidRPr="00C93ECB">
              <w:rPr>
                <w:rFonts w:cs="Times New Roman"/>
                <w:b w:val="0"/>
                <w:sz w:val="18"/>
                <w:szCs w:val="18"/>
              </w:rPr>
              <w:t xml:space="preserve">ОК </w:t>
            </w:r>
            <w:r>
              <w:rPr>
                <w:rFonts w:cs="Times New Roman"/>
                <w:b w:val="0"/>
                <w:sz w:val="18"/>
                <w:szCs w:val="18"/>
              </w:rPr>
              <w:t>8</w:t>
            </w:r>
          </w:p>
        </w:tc>
        <w:tc>
          <w:tcPr>
            <w:tcW w:w="567" w:type="dxa"/>
          </w:tcPr>
          <w:p w14:paraId="31AD49CE" w14:textId="79DA8643" w:rsidR="00BE34EE" w:rsidRPr="00C93ECB" w:rsidRDefault="00BE34EE" w:rsidP="00E8314B">
            <w:pPr>
              <w:pStyle w:val="31"/>
              <w:keepNext/>
              <w:keepLines/>
              <w:shd w:val="clear" w:color="auto" w:fill="auto"/>
              <w:tabs>
                <w:tab w:val="left" w:pos="1896"/>
              </w:tabs>
              <w:spacing w:after="0" w:line="240" w:lineRule="auto"/>
              <w:ind w:firstLine="0"/>
              <w:jc w:val="center"/>
              <w:rPr>
                <w:rFonts w:cs="Times New Roman"/>
                <w:b w:val="0"/>
                <w:sz w:val="18"/>
                <w:szCs w:val="18"/>
              </w:rPr>
            </w:pPr>
            <w:r w:rsidRPr="00C93ECB">
              <w:rPr>
                <w:rFonts w:cs="Times New Roman"/>
                <w:b w:val="0"/>
                <w:sz w:val="18"/>
                <w:szCs w:val="18"/>
              </w:rPr>
              <w:t xml:space="preserve">ОК </w:t>
            </w:r>
            <w:r>
              <w:rPr>
                <w:rFonts w:cs="Times New Roman"/>
                <w:b w:val="0"/>
                <w:sz w:val="18"/>
                <w:szCs w:val="18"/>
              </w:rPr>
              <w:t>9</w:t>
            </w:r>
          </w:p>
        </w:tc>
        <w:tc>
          <w:tcPr>
            <w:tcW w:w="567" w:type="dxa"/>
          </w:tcPr>
          <w:p w14:paraId="5FF53AAD" w14:textId="3CF63F58" w:rsidR="00BE34EE" w:rsidRPr="00C93ECB" w:rsidRDefault="00BE34EE" w:rsidP="00E8314B">
            <w:pPr>
              <w:spacing w:line="240" w:lineRule="auto"/>
              <w:rPr>
                <w:rFonts w:ascii="Times New Roman" w:hAnsi="Times New Roman" w:cs="Times New Roman"/>
                <w:sz w:val="18"/>
                <w:szCs w:val="18"/>
                <w:lang w:val="ru-RU"/>
              </w:rPr>
            </w:pPr>
            <w:r w:rsidRPr="00C93ECB">
              <w:rPr>
                <w:rFonts w:ascii="Times New Roman" w:hAnsi="Times New Roman" w:cs="Times New Roman"/>
                <w:sz w:val="18"/>
                <w:szCs w:val="18"/>
              </w:rPr>
              <w:t>ВК 1,5,</w:t>
            </w:r>
            <w:r w:rsidRPr="00C93ECB">
              <w:rPr>
                <w:rFonts w:ascii="Times New Roman" w:hAnsi="Times New Roman" w:cs="Times New Roman"/>
                <w:sz w:val="18"/>
                <w:szCs w:val="18"/>
                <w:lang w:val="ru-RU"/>
              </w:rPr>
              <w:t>9, 13, 17</w:t>
            </w:r>
          </w:p>
        </w:tc>
        <w:tc>
          <w:tcPr>
            <w:tcW w:w="567" w:type="dxa"/>
          </w:tcPr>
          <w:p w14:paraId="5DD8ECB1" w14:textId="1A3D58B1" w:rsidR="00BE34EE" w:rsidRPr="00C93ECB" w:rsidRDefault="00BE34EE" w:rsidP="00E8314B">
            <w:pPr>
              <w:spacing w:line="240" w:lineRule="auto"/>
              <w:rPr>
                <w:rFonts w:ascii="Times New Roman" w:hAnsi="Times New Roman" w:cs="Times New Roman"/>
                <w:sz w:val="18"/>
                <w:szCs w:val="18"/>
                <w:lang w:val="ru-RU"/>
              </w:rPr>
            </w:pPr>
            <w:r w:rsidRPr="00C93ECB">
              <w:rPr>
                <w:rFonts w:ascii="Times New Roman" w:hAnsi="Times New Roman" w:cs="Times New Roman"/>
                <w:sz w:val="18"/>
                <w:szCs w:val="18"/>
              </w:rPr>
              <w:t>ВК 2</w:t>
            </w:r>
            <w:r w:rsidRPr="00C93ECB">
              <w:rPr>
                <w:rFonts w:ascii="Times New Roman" w:hAnsi="Times New Roman" w:cs="Times New Roman"/>
                <w:sz w:val="18"/>
                <w:szCs w:val="18"/>
                <w:lang w:val="ru-RU"/>
              </w:rPr>
              <w:t>,6,10, 14, 18</w:t>
            </w:r>
          </w:p>
        </w:tc>
        <w:tc>
          <w:tcPr>
            <w:tcW w:w="567" w:type="dxa"/>
          </w:tcPr>
          <w:p w14:paraId="65FD2714" w14:textId="562DBA89" w:rsidR="00BE34EE" w:rsidRPr="00C93ECB" w:rsidRDefault="00BE34EE" w:rsidP="00E8314B">
            <w:pPr>
              <w:pStyle w:val="31"/>
              <w:keepNext/>
              <w:keepLines/>
              <w:shd w:val="clear" w:color="auto" w:fill="auto"/>
              <w:tabs>
                <w:tab w:val="left" w:pos="1896"/>
              </w:tabs>
              <w:spacing w:after="0" w:line="240" w:lineRule="auto"/>
              <w:ind w:firstLine="0"/>
              <w:jc w:val="center"/>
              <w:rPr>
                <w:rFonts w:cs="Times New Roman"/>
                <w:b w:val="0"/>
                <w:sz w:val="18"/>
                <w:szCs w:val="18"/>
              </w:rPr>
            </w:pPr>
            <w:r w:rsidRPr="00C93ECB">
              <w:rPr>
                <w:b w:val="0"/>
                <w:sz w:val="18"/>
                <w:szCs w:val="18"/>
              </w:rPr>
              <w:t>ВК 3</w:t>
            </w:r>
            <w:r w:rsidRPr="00C93ECB">
              <w:rPr>
                <w:b w:val="0"/>
                <w:sz w:val="18"/>
                <w:szCs w:val="18"/>
                <w:lang w:val="ru-RU"/>
              </w:rPr>
              <w:t>,7,11, 15, 19,</w:t>
            </w:r>
          </w:p>
        </w:tc>
        <w:tc>
          <w:tcPr>
            <w:tcW w:w="567" w:type="dxa"/>
          </w:tcPr>
          <w:p w14:paraId="3BD10FDE" w14:textId="1C877D7C" w:rsidR="00BE34EE" w:rsidRPr="00C93ECB" w:rsidRDefault="00BE34EE" w:rsidP="00E8314B">
            <w:pPr>
              <w:spacing w:line="240" w:lineRule="auto"/>
              <w:rPr>
                <w:rFonts w:ascii="Times New Roman" w:hAnsi="Times New Roman" w:cs="Times New Roman"/>
                <w:sz w:val="18"/>
                <w:szCs w:val="18"/>
                <w:lang w:val="ru-RU"/>
              </w:rPr>
            </w:pPr>
            <w:r w:rsidRPr="00C93ECB">
              <w:rPr>
                <w:rFonts w:ascii="Times New Roman" w:hAnsi="Times New Roman" w:cs="Times New Roman"/>
                <w:sz w:val="18"/>
                <w:szCs w:val="18"/>
              </w:rPr>
              <w:t>ВК 4</w:t>
            </w:r>
            <w:r w:rsidRPr="00C93ECB">
              <w:rPr>
                <w:rFonts w:ascii="Times New Roman" w:hAnsi="Times New Roman" w:cs="Times New Roman"/>
                <w:sz w:val="18"/>
                <w:szCs w:val="18"/>
                <w:lang w:val="ru-RU"/>
              </w:rPr>
              <w:t>,8, 12, 16, 20</w:t>
            </w:r>
          </w:p>
        </w:tc>
      </w:tr>
      <w:tr w:rsidR="00BE34EE" w:rsidRPr="00C93ECB" w14:paraId="67F0B310" w14:textId="77777777" w:rsidTr="00BE34EE">
        <w:tc>
          <w:tcPr>
            <w:tcW w:w="7513" w:type="dxa"/>
          </w:tcPr>
          <w:p w14:paraId="788597F5" w14:textId="77777777" w:rsidR="00BE34EE" w:rsidRPr="00C93ECB" w:rsidRDefault="00BE34EE" w:rsidP="00417233">
            <w:pPr>
              <w:tabs>
                <w:tab w:val="left" w:pos="993"/>
                <w:tab w:val="left" w:pos="1134"/>
              </w:tabs>
              <w:spacing w:after="120" w:line="240" w:lineRule="auto"/>
              <w:jc w:val="both"/>
              <w:rPr>
                <w:rFonts w:ascii="Times New Roman" w:hAnsi="Times New Roman" w:cs="Times New Roman"/>
                <w:sz w:val="18"/>
                <w:szCs w:val="18"/>
              </w:rPr>
            </w:pPr>
            <w:r w:rsidRPr="00C93ECB">
              <w:rPr>
                <w:rFonts w:ascii="Times New Roman" w:hAnsi="Times New Roman" w:cs="Times New Roman"/>
                <w:sz w:val="18"/>
                <w:szCs w:val="18"/>
              </w:rPr>
              <w:t>РН01. Мати концептуальні та методологічні знання з біології і на межі предметних галузей, а також дослідницькі навички, достатні для проведення наукових і прикладних досліджень на рівні світових досягнень з відповідного напряму, отримання нових знань та/або здійснення інновацій.</w:t>
            </w:r>
          </w:p>
        </w:tc>
        <w:tc>
          <w:tcPr>
            <w:tcW w:w="567" w:type="dxa"/>
          </w:tcPr>
          <w:p w14:paraId="38239AAD"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48F19E50"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78533721"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046D2B34" w14:textId="0BF8DA68" w:rsidR="00BE34EE" w:rsidRPr="00C93ECB" w:rsidRDefault="00483694" w:rsidP="00417233">
            <w:pPr>
              <w:pStyle w:val="31"/>
              <w:keepNext/>
              <w:keepLines/>
              <w:shd w:val="clear" w:color="auto" w:fill="auto"/>
              <w:tabs>
                <w:tab w:val="left" w:pos="1896"/>
              </w:tabs>
              <w:spacing w:after="0" w:line="240" w:lineRule="auto"/>
              <w:ind w:firstLine="0"/>
              <w:jc w:val="center"/>
              <w:rPr>
                <w:rFonts w:cs="Times New Roman"/>
                <w:sz w:val="18"/>
                <w:szCs w:val="18"/>
              </w:rPr>
            </w:pPr>
            <w:r>
              <w:rPr>
                <w:rFonts w:cs="Times New Roman"/>
                <w:sz w:val="18"/>
                <w:szCs w:val="18"/>
              </w:rPr>
              <w:t>+</w:t>
            </w:r>
          </w:p>
        </w:tc>
        <w:tc>
          <w:tcPr>
            <w:tcW w:w="567" w:type="dxa"/>
          </w:tcPr>
          <w:p w14:paraId="2B76E58D" w14:textId="10360BBE"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0B510FBE"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3FD5A45F"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020F9AC5"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2BB12B45"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lang w:val="en-US"/>
              </w:rPr>
            </w:pPr>
          </w:p>
        </w:tc>
        <w:tc>
          <w:tcPr>
            <w:tcW w:w="567" w:type="dxa"/>
          </w:tcPr>
          <w:p w14:paraId="46D5B648" w14:textId="7D21E3BD" w:rsidR="00BE34EE" w:rsidRPr="00240EC4" w:rsidRDefault="00BE34EE" w:rsidP="00417233">
            <w:pPr>
              <w:pStyle w:val="31"/>
              <w:keepNext/>
              <w:keepLines/>
              <w:shd w:val="clear" w:color="auto" w:fill="auto"/>
              <w:tabs>
                <w:tab w:val="left" w:pos="1896"/>
              </w:tabs>
              <w:spacing w:after="0" w:line="240" w:lineRule="auto"/>
              <w:ind w:firstLine="0"/>
              <w:jc w:val="center"/>
              <w:rPr>
                <w:rFonts w:cs="Times New Roman"/>
                <w:sz w:val="18"/>
                <w:szCs w:val="18"/>
                <w:lang w:val="ru-RU"/>
              </w:rPr>
            </w:pPr>
            <w:r w:rsidRPr="00C93ECB">
              <w:rPr>
                <w:rFonts w:cs="Times New Roman"/>
                <w:sz w:val="18"/>
                <w:szCs w:val="18"/>
              </w:rPr>
              <w:t>+</w:t>
            </w:r>
          </w:p>
        </w:tc>
        <w:tc>
          <w:tcPr>
            <w:tcW w:w="567" w:type="dxa"/>
          </w:tcPr>
          <w:p w14:paraId="0FBECC30"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25AC13B9"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557D6238"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r>
      <w:tr w:rsidR="00BE34EE" w:rsidRPr="00C93ECB" w14:paraId="29209F94" w14:textId="77777777" w:rsidTr="00BE34EE">
        <w:tc>
          <w:tcPr>
            <w:tcW w:w="7513" w:type="dxa"/>
          </w:tcPr>
          <w:p w14:paraId="18125D5C" w14:textId="77777777" w:rsidR="00BE34EE" w:rsidRPr="00C93ECB" w:rsidRDefault="00BE34EE" w:rsidP="00417233">
            <w:pPr>
              <w:tabs>
                <w:tab w:val="left" w:pos="993"/>
                <w:tab w:val="left" w:pos="1134"/>
              </w:tabs>
              <w:spacing w:after="120" w:line="240" w:lineRule="auto"/>
              <w:jc w:val="both"/>
              <w:rPr>
                <w:rFonts w:ascii="Times New Roman" w:hAnsi="Times New Roman" w:cs="Times New Roman"/>
                <w:sz w:val="18"/>
                <w:szCs w:val="18"/>
              </w:rPr>
            </w:pPr>
            <w:r w:rsidRPr="00C93ECB">
              <w:rPr>
                <w:rFonts w:ascii="Times New Roman" w:hAnsi="Times New Roman" w:cs="Times New Roman"/>
                <w:sz w:val="18"/>
                <w:szCs w:val="18"/>
              </w:rPr>
              <w:t>РН02. Вільно презентувати та обговорювати результати досліджень, наукові та прикладні проблеми біології державною та іноземною мовами, кваліфіковано відображати результати досліджень у наукових публікаціях у наукових виданнях.</w:t>
            </w:r>
          </w:p>
        </w:tc>
        <w:tc>
          <w:tcPr>
            <w:tcW w:w="567" w:type="dxa"/>
          </w:tcPr>
          <w:p w14:paraId="13943F28"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3947A5DE"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0CB3024E"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240F8CD0" w14:textId="64DF72F0" w:rsidR="00BE34EE" w:rsidRPr="00C93ECB" w:rsidRDefault="00483694" w:rsidP="00417233">
            <w:pPr>
              <w:pStyle w:val="31"/>
              <w:keepNext/>
              <w:keepLines/>
              <w:shd w:val="clear" w:color="auto" w:fill="auto"/>
              <w:tabs>
                <w:tab w:val="left" w:pos="1896"/>
              </w:tabs>
              <w:spacing w:after="0" w:line="240" w:lineRule="auto"/>
              <w:ind w:firstLine="0"/>
              <w:jc w:val="center"/>
              <w:rPr>
                <w:rFonts w:cs="Times New Roman"/>
                <w:sz w:val="18"/>
                <w:szCs w:val="18"/>
              </w:rPr>
            </w:pPr>
            <w:r>
              <w:rPr>
                <w:rFonts w:cs="Times New Roman"/>
                <w:sz w:val="18"/>
                <w:szCs w:val="18"/>
              </w:rPr>
              <w:t>+</w:t>
            </w:r>
          </w:p>
        </w:tc>
        <w:tc>
          <w:tcPr>
            <w:tcW w:w="567" w:type="dxa"/>
          </w:tcPr>
          <w:p w14:paraId="4A6C16D8" w14:textId="6B1F1FB0"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2FB53243"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55560D5B"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614B2DCE"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1C291832"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lang w:val="en-US"/>
              </w:rPr>
            </w:pPr>
          </w:p>
        </w:tc>
        <w:tc>
          <w:tcPr>
            <w:tcW w:w="567" w:type="dxa"/>
          </w:tcPr>
          <w:p w14:paraId="6F920044" w14:textId="39393B84"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4F212331"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454FFD9F"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28C1890A"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r>
      <w:tr w:rsidR="00BE34EE" w:rsidRPr="00C93ECB" w14:paraId="7ED1800E" w14:textId="77777777" w:rsidTr="00BE34EE">
        <w:trPr>
          <w:trHeight w:val="874"/>
        </w:trPr>
        <w:tc>
          <w:tcPr>
            <w:tcW w:w="7513" w:type="dxa"/>
          </w:tcPr>
          <w:p w14:paraId="6396C7E8" w14:textId="77777777" w:rsidR="00BE34EE" w:rsidRPr="00C93ECB" w:rsidRDefault="00BE34EE" w:rsidP="00417233">
            <w:pPr>
              <w:tabs>
                <w:tab w:val="left" w:pos="993"/>
                <w:tab w:val="left" w:pos="1134"/>
              </w:tabs>
              <w:spacing w:after="120" w:line="240" w:lineRule="auto"/>
              <w:jc w:val="both"/>
              <w:rPr>
                <w:rFonts w:ascii="Times New Roman" w:hAnsi="Times New Roman" w:cs="Times New Roman"/>
                <w:sz w:val="18"/>
                <w:szCs w:val="18"/>
              </w:rPr>
            </w:pPr>
            <w:r w:rsidRPr="00C93ECB">
              <w:rPr>
                <w:rFonts w:ascii="Times New Roman" w:hAnsi="Times New Roman" w:cs="Times New Roman"/>
                <w:sz w:val="18"/>
                <w:szCs w:val="18"/>
              </w:rPr>
              <w:t>РН03. Формулювати і перевіряти гіпотези; використовувати для обґрунтування висновків належні докази, зокрема, результати аналізу джерел літератури, експериментальних досліджень (опитувань, спостережень, експерименту) і математичного та/або комп’ютерного моделювання.</w:t>
            </w:r>
          </w:p>
        </w:tc>
        <w:tc>
          <w:tcPr>
            <w:tcW w:w="567" w:type="dxa"/>
          </w:tcPr>
          <w:p w14:paraId="2A7FF2A3"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098C2B83"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616E0154"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3F74D498" w14:textId="6B495300" w:rsidR="00BE34EE" w:rsidRPr="00C93ECB" w:rsidRDefault="00483694" w:rsidP="00417233">
            <w:pPr>
              <w:pStyle w:val="31"/>
              <w:keepNext/>
              <w:keepLines/>
              <w:shd w:val="clear" w:color="auto" w:fill="auto"/>
              <w:tabs>
                <w:tab w:val="left" w:pos="1896"/>
              </w:tabs>
              <w:spacing w:after="0" w:line="240" w:lineRule="auto"/>
              <w:ind w:firstLine="0"/>
              <w:jc w:val="center"/>
              <w:rPr>
                <w:rFonts w:cs="Times New Roman"/>
                <w:sz w:val="18"/>
                <w:szCs w:val="18"/>
              </w:rPr>
            </w:pPr>
            <w:r>
              <w:rPr>
                <w:rFonts w:cs="Times New Roman"/>
                <w:sz w:val="18"/>
                <w:szCs w:val="18"/>
              </w:rPr>
              <w:t>+</w:t>
            </w:r>
          </w:p>
        </w:tc>
        <w:tc>
          <w:tcPr>
            <w:tcW w:w="567" w:type="dxa"/>
          </w:tcPr>
          <w:p w14:paraId="5435CAF5" w14:textId="0399D45E"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2EB7F1DF"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61C6BBD2"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20204FE4"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12A5A730"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780B893E" w14:textId="02E29C7B"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6D9D0130"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3B437D68"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272ED912"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r>
      <w:tr w:rsidR="00BE34EE" w:rsidRPr="00C93ECB" w14:paraId="33A300D8" w14:textId="77777777" w:rsidTr="00BE34EE">
        <w:tc>
          <w:tcPr>
            <w:tcW w:w="7513" w:type="dxa"/>
          </w:tcPr>
          <w:p w14:paraId="462A8FEC" w14:textId="77777777" w:rsidR="00BE34EE" w:rsidRPr="00C93ECB" w:rsidRDefault="00BE34EE" w:rsidP="00417233">
            <w:pPr>
              <w:tabs>
                <w:tab w:val="left" w:pos="993"/>
                <w:tab w:val="left" w:pos="1134"/>
              </w:tabs>
              <w:spacing w:after="120" w:line="240" w:lineRule="auto"/>
              <w:jc w:val="both"/>
              <w:rPr>
                <w:rFonts w:ascii="Times New Roman" w:hAnsi="Times New Roman" w:cs="Times New Roman"/>
                <w:sz w:val="18"/>
                <w:szCs w:val="18"/>
              </w:rPr>
            </w:pPr>
            <w:r w:rsidRPr="00C93ECB">
              <w:rPr>
                <w:rFonts w:ascii="Times New Roman" w:hAnsi="Times New Roman" w:cs="Times New Roman"/>
                <w:sz w:val="18"/>
                <w:szCs w:val="18"/>
              </w:rPr>
              <w:t>РН04. Розробляти та досліджувати концептуальні, математичні і комп’ютерні моделі процесів і систем, ефективно використовувати їх для отримання нових знань та/або створення інноваційних продуктів у біології та дотичних міждисциплінарних напрямах.</w:t>
            </w:r>
          </w:p>
        </w:tc>
        <w:tc>
          <w:tcPr>
            <w:tcW w:w="567" w:type="dxa"/>
          </w:tcPr>
          <w:p w14:paraId="69E02DDE"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584C9562"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0D0BB47C"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7E4D9754" w14:textId="770223D4" w:rsidR="00BE34EE" w:rsidRPr="00C93ECB" w:rsidRDefault="00483694" w:rsidP="00417233">
            <w:pPr>
              <w:pStyle w:val="31"/>
              <w:keepNext/>
              <w:keepLines/>
              <w:shd w:val="clear" w:color="auto" w:fill="auto"/>
              <w:tabs>
                <w:tab w:val="left" w:pos="1896"/>
              </w:tabs>
              <w:spacing w:after="0" w:line="240" w:lineRule="auto"/>
              <w:ind w:firstLine="0"/>
              <w:jc w:val="center"/>
              <w:rPr>
                <w:rFonts w:cs="Times New Roman"/>
                <w:sz w:val="18"/>
                <w:szCs w:val="18"/>
              </w:rPr>
            </w:pPr>
            <w:r>
              <w:rPr>
                <w:rFonts w:cs="Times New Roman"/>
                <w:sz w:val="18"/>
                <w:szCs w:val="18"/>
              </w:rPr>
              <w:t>+</w:t>
            </w:r>
          </w:p>
        </w:tc>
        <w:tc>
          <w:tcPr>
            <w:tcW w:w="567" w:type="dxa"/>
          </w:tcPr>
          <w:p w14:paraId="1517B165" w14:textId="000C98C6"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48FD39F2"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35A4D2FB" w14:textId="77777777" w:rsidR="00BE34EE" w:rsidRPr="00C93ECB" w:rsidRDefault="00BE34EE" w:rsidP="00417233">
            <w:pPr>
              <w:spacing w:line="240" w:lineRule="auto"/>
              <w:jc w:val="center"/>
              <w:rPr>
                <w:rFonts w:ascii="Times New Roman" w:hAnsi="Times New Roman" w:cs="Times New Roman"/>
                <w:sz w:val="18"/>
                <w:szCs w:val="18"/>
                <w:lang w:val="en-US"/>
              </w:rPr>
            </w:pPr>
          </w:p>
        </w:tc>
        <w:tc>
          <w:tcPr>
            <w:tcW w:w="567" w:type="dxa"/>
          </w:tcPr>
          <w:p w14:paraId="0F3EA767"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71A8C114"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720411FA" w14:textId="090B3222"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21328B73"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2B1C7659"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7DF4F751"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r>
      <w:tr w:rsidR="00BE34EE" w:rsidRPr="00C93ECB" w14:paraId="4FE82AA5" w14:textId="77777777" w:rsidTr="00BE34EE">
        <w:tc>
          <w:tcPr>
            <w:tcW w:w="7513" w:type="dxa"/>
          </w:tcPr>
          <w:p w14:paraId="0F64347D" w14:textId="77777777" w:rsidR="00BE34EE" w:rsidRPr="00C93ECB" w:rsidRDefault="00BE34EE" w:rsidP="00417233">
            <w:pPr>
              <w:tabs>
                <w:tab w:val="left" w:pos="993"/>
                <w:tab w:val="left" w:pos="1134"/>
              </w:tabs>
              <w:spacing w:after="120" w:line="240" w:lineRule="auto"/>
              <w:jc w:val="both"/>
              <w:rPr>
                <w:rFonts w:ascii="Times New Roman" w:hAnsi="Times New Roman" w:cs="Times New Roman"/>
                <w:sz w:val="18"/>
                <w:szCs w:val="18"/>
              </w:rPr>
            </w:pPr>
            <w:r w:rsidRPr="00C93ECB">
              <w:rPr>
                <w:rFonts w:ascii="Times New Roman" w:hAnsi="Times New Roman" w:cs="Times New Roman"/>
                <w:sz w:val="18"/>
                <w:szCs w:val="18"/>
              </w:rPr>
              <w:t>РН05. Планувати і виконувати експериментальні та/або теоретичні дослідження з біології та дотичних міждисциплінарних напрямів з використанням сучасного інструментарію, критично аналізувати результати власних досліджень і результати інших дослідників у контексті всього комплексу сучасних знань щодо досліджуваної проблеми.</w:t>
            </w:r>
          </w:p>
        </w:tc>
        <w:tc>
          <w:tcPr>
            <w:tcW w:w="567" w:type="dxa"/>
          </w:tcPr>
          <w:p w14:paraId="123E66F8"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7F00FD79"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640912CD"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59D9D95A" w14:textId="28256D89" w:rsidR="00BE34EE" w:rsidRPr="00C93ECB" w:rsidRDefault="00483694" w:rsidP="00417233">
            <w:pPr>
              <w:pStyle w:val="31"/>
              <w:keepNext/>
              <w:keepLines/>
              <w:shd w:val="clear" w:color="auto" w:fill="auto"/>
              <w:tabs>
                <w:tab w:val="left" w:pos="1896"/>
              </w:tabs>
              <w:spacing w:after="0" w:line="240" w:lineRule="auto"/>
              <w:ind w:firstLine="0"/>
              <w:jc w:val="center"/>
              <w:rPr>
                <w:rFonts w:cs="Times New Roman"/>
                <w:sz w:val="18"/>
                <w:szCs w:val="18"/>
              </w:rPr>
            </w:pPr>
            <w:r>
              <w:rPr>
                <w:rFonts w:cs="Times New Roman"/>
                <w:sz w:val="18"/>
                <w:szCs w:val="18"/>
              </w:rPr>
              <w:t>+</w:t>
            </w:r>
          </w:p>
        </w:tc>
        <w:tc>
          <w:tcPr>
            <w:tcW w:w="567" w:type="dxa"/>
          </w:tcPr>
          <w:p w14:paraId="4B232873" w14:textId="01B3629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1ED3A5C9"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388BD9F9" w14:textId="77777777" w:rsidR="00BE34EE" w:rsidRPr="00C93ECB" w:rsidRDefault="00BE34EE" w:rsidP="00417233">
            <w:pPr>
              <w:spacing w:line="240" w:lineRule="auto"/>
              <w:jc w:val="center"/>
              <w:rPr>
                <w:rFonts w:ascii="Times New Roman" w:hAnsi="Times New Roman" w:cs="Times New Roman"/>
                <w:sz w:val="18"/>
                <w:szCs w:val="18"/>
              </w:rPr>
            </w:pPr>
            <w:r w:rsidRPr="00C93ECB">
              <w:rPr>
                <w:rFonts w:ascii="Times New Roman" w:hAnsi="Times New Roman" w:cs="Times New Roman"/>
                <w:sz w:val="18"/>
                <w:szCs w:val="18"/>
              </w:rPr>
              <w:t>+</w:t>
            </w:r>
          </w:p>
        </w:tc>
        <w:tc>
          <w:tcPr>
            <w:tcW w:w="567" w:type="dxa"/>
          </w:tcPr>
          <w:p w14:paraId="68360A02"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7C2AE5C9"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14BE41EA" w14:textId="41AA49FB"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61F36514"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51799D83"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419C7DFC"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r>
      <w:tr w:rsidR="00BE34EE" w:rsidRPr="00C93ECB" w14:paraId="57BCF5E6" w14:textId="77777777" w:rsidTr="00BE34EE">
        <w:tc>
          <w:tcPr>
            <w:tcW w:w="7513" w:type="dxa"/>
          </w:tcPr>
          <w:p w14:paraId="18B8D050" w14:textId="77777777" w:rsidR="00BE34EE" w:rsidRPr="00C93ECB" w:rsidRDefault="00BE34EE" w:rsidP="00417233">
            <w:pPr>
              <w:tabs>
                <w:tab w:val="left" w:pos="993"/>
                <w:tab w:val="left" w:pos="1134"/>
              </w:tabs>
              <w:spacing w:after="120" w:line="240" w:lineRule="auto"/>
              <w:jc w:val="both"/>
              <w:rPr>
                <w:rFonts w:ascii="Times New Roman" w:hAnsi="Times New Roman" w:cs="Times New Roman"/>
                <w:sz w:val="18"/>
                <w:szCs w:val="18"/>
              </w:rPr>
            </w:pPr>
            <w:r w:rsidRPr="00C93ECB">
              <w:rPr>
                <w:rFonts w:ascii="Times New Roman" w:hAnsi="Times New Roman" w:cs="Times New Roman"/>
                <w:sz w:val="18"/>
                <w:szCs w:val="18"/>
              </w:rPr>
              <w:t>РН06. Застосовувати сучасні інструменти і технології пошуку, оброблення та аналізу інформації, зокрема, статистичні методи аналізу даних великого обсягу та/або складної структури, спеціалізовані бази даних та інформаційні системи.</w:t>
            </w:r>
          </w:p>
        </w:tc>
        <w:tc>
          <w:tcPr>
            <w:tcW w:w="567" w:type="dxa"/>
          </w:tcPr>
          <w:p w14:paraId="051C54C6"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2AECDCE3"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5BE2C9B4"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244CB43B" w14:textId="3EE7DB70" w:rsidR="00BE34EE" w:rsidRPr="00C93ECB" w:rsidRDefault="00483694" w:rsidP="00417233">
            <w:pPr>
              <w:pStyle w:val="31"/>
              <w:keepNext/>
              <w:keepLines/>
              <w:shd w:val="clear" w:color="auto" w:fill="auto"/>
              <w:tabs>
                <w:tab w:val="left" w:pos="1896"/>
              </w:tabs>
              <w:spacing w:after="0" w:line="240" w:lineRule="auto"/>
              <w:ind w:firstLine="0"/>
              <w:jc w:val="center"/>
              <w:rPr>
                <w:rFonts w:cs="Times New Roman"/>
                <w:sz w:val="18"/>
                <w:szCs w:val="18"/>
              </w:rPr>
            </w:pPr>
            <w:r>
              <w:rPr>
                <w:rFonts w:cs="Times New Roman"/>
                <w:sz w:val="18"/>
                <w:szCs w:val="18"/>
              </w:rPr>
              <w:t>+</w:t>
            </w:r>
          </w:p>
        </w:tc>
        <w:tc>
          <w:tcPr>
            <w:tcW w:w="567" w:type="dxa"/>
          </w:tcPr>
          <w:p w14:paraId="2660E50B" w14:textId="157428C4"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6E3FAAFD"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1B8F9D81"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6F9A1F6C"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06B46FF8"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lang w:val="en-US"/>
              </w:rPr>
            </w:pPr>
          </w:p>
        </w:tc>
        <w:tc>
          <w:tcPr>
            <w:tcW w:w="567" w:type="dxa"/>
          </w:tcPr>
          <w:p w14:paraId="533828C7" w14:textId="355ADE3C"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2C81302A"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732174E0"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658DA95D"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r>
      <w:tr w:rsidR="00BE34EE" w:rsidRPr="00C93ECB" w14:paraId="301DF376" w14:textId="77777777" w:rsidTr="00BE34EE">
        <w:tc>
          <w:tcPr>
            <w:tcW w:w="7513" w:type="dxa"/>
          </w:tcPr>
          <w:p w14:paraId="07325672" w14:textId="77777777" w:rsidR="00BE34EE" w:rsidRPr="00C93ECB" w:rsidRDefault="00BE34EE" w:rsidP="00417233">
            <w:pPr>
              <w:tabs>
                <w:tab w:val="left" w:pos="993"/>
                <w:tab w:val="left" w:pos="1134"/>
              </w:tabs>
              <w:spacing w:after="120" w:line="240" w:lineRule="auto"/>
              <w:jc w:val="both"/>
              <w:rPr>
                <w:rFonts w:ascii="Times New Roman" w:hAnsi="Times New Roman" w:cs="Times New Roman"/>
                <w:sz w:val="18"/>
                <w:szCs w:val="18"/>
              </w:rPr>
            </w:pPr>
            <w:r w:rsidRPr="00C93ECB">
              <w:rPr>
                <w:rFonts w:ascii="Times New Roman" w:hAnsi="Times New Roman" w:cs="Times New Roman"/>
                <w:sz w:val="18"/>
                <w:szCs w:val="18"/>
              </w:rPr>
              <w:t>РН07. Розробляти та реалізовувати наукові та/або інноваційні проекти, які дають можливість переосмислити наявне та створити нове цілісне знання та/або професійну практику і розв’язувати важливі теоретичні та практичні проблеми біології з дотриманням норм академічної етики і врахуванням соціальних, економічних, екологічних та правових аспектів.</w:t>
            </w:r>
          </w:p>
        </w:tc>
        <w:tc>
          <w:tcPr>
            <w:tcW w:w="567" w:type="dxa"/>
          </w:tcPr>
          <w:p w14:paraId="312AF762"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58612545"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21DFAA86"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lang w:val="en-US"/>
              </w:rPr>
            </w:pPr>
          </w:p>
        </w:tc>
        <w:tc>
          <w:tcPr>
            <w:tcW w:w="567" w:type="dxa"/>
          </w:tcPr>
          <w:p w14:paraId="15C98236" w14:textId="5FDA3A24" w:rsidR="00BE34EE" w:rsidRPr="00C93ECB" w:rsidRDefault="00483694" w:rsidP="00417233">
            <w:pPr>
              <w:pStyle w:val="31"/>
              <w:keepNext/>
              <w:keepLines/>
              <w:shd w:val="clear" w:color="auto" w:fill="auto"/>
              <w:tabs>
                <w:tab w:val="left" w:pos="1896"/>
              </w:tabs>
              <w:spacing w:after="0" w:line="240" w:lineRule="auto"/>
              <w:ind w:firstLine="0"/>
              <w:jc w:val="center"/>
              <w:rPr>
                <w:rFonts w:cs="Times New Roman"/>
                <w:sz w:val="18"/>
                <w:szCs w:val="18"/>
              </w:rPr>
            </w:pPr>
            <w:r>
              <w:rPr>
                <w:rFonts w:cs="Times New Roman"/>
                <w:sz w:val="18"/>
                <w:szCs w:val="18"/>
              </w:rPr>
              <w:t>+</w:t>
            </w:r>
          </w:p>
        </w:tc>
        <w:tc>
          <w:tcPr>
            <w:tcW w:w="567" w:type="dxa"/>
          </w:tcPr>
          <w:p w14:paraId="1C9DA415" w14:textId="2DAB0AC9"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66AC8574"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0388AC74"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2D4C948A"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6DEB4706"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7610A9A9" w14:textId="4BACEE5A"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lang w:val="en-US"/>
              </w:rPr>
            </w:pPr>
          </w:p>
        </w:tc>
        <w:tc>
          <w:tcPr>
            <w:tcW w:w="567" w:type="dxa"/>
          </w:tcPr>
          <w:p w14:paraId="7849BB97"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lang w:val="en-US"/>
              </w:rPr>
            </w:pPr>
          </w:p>
        </w:tc>
        <w:tc>
          <w:tcPr>
            <w:tcW w:w="567" w:type="dxa"/>
          </w:tcPr>
          <w:p w14:paraId="3FAE9228"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lang w:val="en-US"/>
              </w:rPr>
            </w:pPr>
          </w:p>
        </w:tc>
        <w:tc>
          <w:tcPr>
            <w:tcW w:w="567" w:type="dxa"/>
          </w:tcPr>
          <w:p w14:paraId="2729DD94"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lang w:val="en-US"/>
              </w:rPr>
            </w:pPr>
          </w:p>
        </w:tc>
      </w:tr>
      <w:tr w:rsidR="00BE34EE" w:rsidRPr="00C93ECB" w14:paraId="7306C7BD" w14:textId="77777777" w:rsidTr="00BE34EE">
        <w:tc>
          <w:tcPr>
            <w:tcW w:w="7513" w:type="dxa"/>
          </w:tcPr>
          <w:p w14:paraId="0811D27B" w14:textId="77777777" w:rsidR="00BE34EE" w:rsidRPr="00C93ECB" w:rsidRDefault="00BE34EE" w:rsidP="00417233">
            <w:pPr>
              <w:spacing w:line="240" w:lineRule="auto"/>
              <w:jc w:val="both"/>
              <w:rPr>
                <w:rFonts w:ascii="Times New Roman" w:hAnsi="Times New Roman" w:cs="Times New Roman"/>
                <w:sz w:val="18"/>
                <w:szCs w:val="18"/>
              </w:rPr>
            </w:pPr>
            <w:r w:rsidRPr="00C93ECB">
              <w:rPr>
                <w:rFonts w:ascii="Times New Roman" w:hAnsi="Times New Roman" w:cs="Times New Roman"/>
                <w:sz w:val="18"/>
                <w:szCs w:val="18"/>
              </w:rPr>
              <w:t>РН08. Глибоко розуміти загальні принципи та методи біологічних наук, а також методологію наукових досліджень, застосувати їх у власних дослідженнях у сфері біології та у викладацькій практиці.</w:t>
            </w:r>
          </w:p>
        </w:tc>
        <w:tc>
          <w:tcPr>
            <w:tcW w:w="567" w:type="dxa"/>
          </w:tcPr>
          <w:p w14:paraId="2EC47FA4"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436190F1"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110249A4"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66197994" w14:textId="51F56AD7" w:rsidR="00BE34EE" w:rsidRPr="00C93ECB" w:rsidRDefault="00483694" w:rsidP="00417233">
            <w:pPr>
              <w:pStyle w:val="31"/>
              <w:keepNext/>
              <w:keepLines/>
              <w:shd w:val="clear" w:color="auto" w:fill="auto"/>
              <w:tabs>
                <w:tab w:val="left" w:pos="1896"/>
              </w:tabs>
              <w:spacing w:after="0" w:line="240" w:lineRule="auto"/>
              <w:ind w:firstLine="0"/>
              <w:jc w:val="center"/>
              <w:rPr>
                <w:rFonts w:cs="Times New Roman"/>
                <w:sz w:val="18"/>
                <w:szCs w:val="18"/>
              </w:rPr>
            </w:pPr>
            <w:r>
              <w:rPr>
                <w:rFonts w:cs="Times New Roman"/>
                <w:sz w:val="18"/>
                <w:szCs w:val="18"/>
              </w:rPr>
              <w:t>+</w:t>
            </w:r>
          </w:p>
        </w:tc>
        <w:tc>
          <w:tcPr>
            <w:tcW w:w="567" w:type="dxa"/>
          </w:tcPr>
          <w:p w14:paraId="1FCFD51F" w14:textId="6E950624"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032FD71D"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5D5C26A3"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r w:rsidRPr="00C93ECB">
              <w:rPr>
                <w:rFonts w:cs="Times New Roman"/>
                <w:sz w:val="18"/>
                <w:szCs w:val="18"/>
              </w:rPr>
              <w:t>+</w:t>
            </w:r>
          </w:p>
        </w:tc>
        <w:tc>
          <w:tcPr>
            <w:tcW w:w="567" w:type="dxa"/>
          </w:tcPr>
          <w:p w14:paraId="33431069"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2ED96AC8" w14:textId="5AA322BB" w:rsidR="00BE34EE" w:rsidRPr="00240EC4" w:rsidRDefault="00BE34EE" w:rsidP="00417233">
            <w:pPr>
              <w:pStyle w:val="31"/>
              <w:keepNext/>
              <w:keepLines/>
              <w:shd w:val="clear" w:color="auto" w:fill="auto"/>
              <w:tabs>
                <w:tab w:val="left" w:pos="1896"/>
              </w:tabs>
              <w:spacing w:after="0" w:line="240" w:lineRule="auto"/>
              <w:ind w:firstLine="0"/>
              <w:jc w:val="center"/>
              <w:rPr>
                <w:rFonts w:cs="Times New Roman"/>
                <w:sz w:val="18"/>
                <w:szCs w:val="18"/>
                <w:lang w:val="en-US"/>
              </w:rPr>
            </w:pPr>
            <w:r w:rsidRPr="00C93ECB">
              <w:rPr>
                <w:rFonts w:cs="Times New Roman"/>
                <w:sz w:val="18"/>
                <w:szCs w:val="18"/>
              </w:rPr>
              <w:t>+</w:t>
            </w:r>
          </w:p>
        </w:tc>
        <w:tc>
          <w:tcPr>
            <w:tcW w:w="567" w:type="dxa"/>
          </w:tcPr>
          <w:p w14:paraId="65E23DF1" w14:textId="07045DA6"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336F24BD"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49E12680"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c>
          <w:tcPr>
            <w:tcW w:w="567" w:type="dxa"/>
          </w:tcPr>
          <w:p w14:paraId="5D8ECD0C" w14:textId="77777777" w:rsidR="00BE34EE" w:rsidRPr="00C93ECB" w:rsidRDefault="00BE34EE" w:rsidP="00417233">
            <w:pPr>
              <w:pStyle w:val="31"/>
              <w:keepNext/>
              <w:keepLines/>
              <w:shd w:val="clear" w:color="auto" w:fill="auto"/>
              <w:tabs>
                <w:tab w:val="left" w:pos="1896"/>
              </w:tabs>
              <w:spacing w:after="0" w:line="240" w:lineRule="auto"/>
              <w:ind w:firstLine="0"/>
              <w:jc w:val="center"/>
              <w:rPr>
                <w:rFonts w:cs="Times New Roman"/>
                <w:sz w:val="18"/>
                <w:szCs w:val="18"/>
              </w:rPr>
            </w:pPr>
          </w:p>
        </w:tc>
      </w:tr>
    </w:tbl>
    <w:p w14:paraId="62A5FAF8" w14:textId="77777777" w:rsidR="009C5479" w:rsidRPr="00C93ECB" w:rsidRDefault="009C5479" w:rsidP="008354A0">
      <w:pPr>
        <w:spacing w:after="0" w:line="240" w:lineRule="auto"/>
        <w:rPr>
          <w:rFonts w:ascii="Times New Roman" w:hAnsi="Times New Roman" w:cs="Times New Roman"/>
          <w:b/>
          <w:sz w:val="28"/>
          <w:szCs w:val="28"/>
        </w:rPr>
      </w:pPr>
    </w:p>
    <w:sectPr w:rsidR="009C5479" w:rsidRPr="00C93ECB" w:rsidSect="00343588">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60DE" w14:textId="77777777" w:rsidR="00AB145A" w:rsidRDefault="00AB145A">
      <w:pPr>
        <w:spacing w:after="0" w:line="240" w:lineRule="auto"/>
      </w:pPr>
      <w:r>
        <w:separator/>
      </w:r>
    </w:p>
  </w:endnote>
  <w:endnote w:type="continuationSeparator" w:id="0">
    <w:p w14:paraId="0A61AA9F" w14:textId="77777777" w:rsidR="00AB145A" w:rsidRDefault="00AB1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1A8B" w14:textId="77777777" w:rsidR="00AB145A" w:rsidRDefault="00AB14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488E" w14:textId="77777777" w:rsidR="00AB145A" w:rsidRPr="00BA3D31" w:rsidRDefault="00AB145A" w:rsidP="00BB79E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82D3" w14:textId="77777777" w:rsidR="00AB145A" w:rsidRDefault="00AB145A" w:rsidP="00BB79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9A35" w14:textId="77777777" w:rsidR="00AB145A" w:rsidRDefault="00AB145A">
      <w:pPr>
        <w:spacing w:after="0" w:line="240" w:lineRule="auto"/>
      </w:pPr>
      <w:r>
        <w:separator/>
      </w:r>
    </w:p>
  </w:footnote>
  <w:footnote w:type="continuationSeparator" w:id="0">
    <w:p w14:paraId="68CE6F95" w14:textId="77777777" w:rsidR="00AB145A" w:rsidRDefault="00AB1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D722" w14:textId="77777777" w:rsidR="00AB145A" w:rsidRDefault="00AB145A">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C9D4" w14:textId="77777777" w:rsidR="00AB145A" w:rsidRDefault="00AB145A" w:rsidP="00BB79E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7F18"/>
    <w:multiLevelType w:val="hybridMultilevel"/>
    <w:tmpl w:val="29D68238"/>
    <w:lvl w:ilvl="0" w:tplc="A816D788">
      <w:start w:val="20"/>
      <w:numFmt w:val="bullet"/>
      <w:lvlText w:val="-"/>
      <w:lvlJc w:val="left"/>
      <w:pPr>
        <w:ind w:left="864" w:hanging="360"/>
      </w:pPr>
      <w:rPr>
        <w:rFonts w:ascii="Calibri" w:eastAsia="Times New Roman" w:hAnsi="Calibri" w:hint="default"/>
        <w:sz w:val="22"/>
      </w:rPr>
    </w:lvl>
    <w:lvl w:ilvl="1" w:tplc="04220003" w:tentative="1">
      <w:start w:val="1"/>
      <w:numFmt w:val="bullet"/>
      <w:lvlText w:val="o"/>
      <w:lvlJc w:val="left"/>
      <w:pPr>
        <w:ind w:left="1584" w:hanging="360"/>
      </w:pPr>
      <w:rPr>
        <w:rFonts w:ascii="Courier New" w:hAnsi="Courier New" w:hint="default"/>
      </w:rPr>
    </w:lvl>
    <w:lvl w:ilvl="2" w:tplc="04220005" w:tentative="1">
      <w:start w:val="1"/>
      <w:numFmt w:val="bullet"/>
      <w:lvlText w:val=""/>
      <w:lvlJc w:val="left"/>
      <w:pPr>
        <w:ind w:left="2304" w:hanging="360"/>
      </w:pPr>
      <w:rPr>
        <w:rFonts w:ascii="Wingdings" w:hAnsi="Wingdings" w:hint="default"/>
      </w:rPr>
    </w:lvl>
    <w:lvl w:ilvl="3" w:tplc="04220001" w:tentative="1">
      <w:start w:val="1"/>
      <w:numFmt w:val="bullet"/>
      <w:lvlText w:val=""/>
      <w:lvlJc w:val="left"/>
      <w:pPr>
        <w:ind w:left="3024" w:hanging="360"/>
      </w:pPr>
      <w:rPr>
        <w:rFonts w:ascii="Symbol" w:hAnsi="Symbol" w:hint="default"/>
      </w:rPr>
    </w:lvl>
    <w:lvl w:ilvl="4" w:tplc="04220003" w:tentative="1">
      <w:start w:val="1"/>
      <w:numFmt w:val="bullet"/>
      <w:lvlText w:val="o"/>
      <w:lvlJc w:val="left"/>
      <w:pPr>
        <w:ind w:left="3744" w:hanging="360"/>
      </w:pPr>
      <w:rPr>
        <w:rFonts w:ascii="Courier New" w:hAnsi="Courier New" w:hint="default"/>
      </w:rPr>
    </w:lvl>
    <w:lvl w:ilvl="5" w:tplc="04220005" w:tentative="1">
      <w:start w:val="1"/>
      <w:numFmt w:val="bullet"/>
      <w:lvlText w:val=""/>
      <w:lvlJc w:val="left"/>
      <w:pPr>
        <w:ind w:left="4464" w:hanging="360"/>
      </w:pPr>
      <w:rPr>
        <w:rFonts w:ascii="Wingdings" w:hAnsi="Wingdings" w:hint="default"/>
      </w:rPr>
    </w:lvl>
    <w:lvl w:ilvl="6" w:tplc="04220001" w:tentative="1">
      <w:start w:val="1"/>
      <w:numFmt w:val="bullet"/>
      <w:lvlText w:val=""/>
      <w:lvlJc w:val="left"/>
      <w:pPr>
        <w:ind w:left="5184" w:hanging="360"/>
      </w:pPr>
      <w:rPr>
        <w:rFonts w:ascii="Symbol" w:hAnsi="Symbol" w:hint="default"/>
      </w:rPr>
    </w:lvl>
    <w:lvl w:ilvl="7" w:tplc="04220003" w:tentative="1">
      <w:start w:val="1"/>
      <w:numFmt w:val="bullet"/>
      <w:lvlText w:val="o"/>
      <w:lvlJc w:val="left"/>
      <w:pPr>
        <w:ind w:left="5904" w:hanging="360"/>
      </w:pPr>
      <w:rPr>
        <w:rFonts w:ascii="Courier New" w:hAnsi="Courier New" w:hint="default"/>
      </w:rPr>
    </w:lvl>
    <w:lvl w:ilvl="8" w:tplc="04220005" w:tentative="1">
      <w:start w:val="1"/>
      <w:numFmt w:val="bullet"/>
      <w:lvlText w:val=""/>
      <w:lvlJc w:val="left"/>
      <w:pPr>
        <w:ind w:left="6624" w:hanging="360"/>
      </w:pPr>
      <w:rPr>
        <w:rFonts w:ascii="Wingdings" w:hAnsi="Wingdings" w:hint="default"/>
      </w:rPr>
    </w:lvl>
  </w:abstractNum>
  <w:abstractNum w:abstractNumId="1" w15:restartNumberingAfterBreak="0">
    <w:nsid w:val="14330AE6"/>
    <w:multiLevelType w:val="multilevel"/>
    <w:tmpl w:val="1F1A9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995CFF"/>
    <w:multiLevelType w:val="hybridMultilevel"/>
    <w:tmpl w:val="33E061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FB214C"/>
    <w:multiLevelType w:val="hybridMultilevel"/>
    <w:tmpl w:val="0450C90A"/>
    <w:lvl w:ilvl="0" w:tplc="FB2ECEBE">
      <w:start w:val="1"/>
      <w:numFmt w:val="decimal"/>
      <w:lvlText w:val="%1."/>
      <w:lvlJc w:val="left"/>
      <w:pPr>
        <w:tabs>
          <w:tab w:val="num" w:pos="576"/>
        </w:tabs>
        <w:ind w:left="576" w:hanging="435"/>
      </w:pPr>
      <w:rPr>
        <w:rFonts w:hint="default"/>
      </w:rPr>
    </w:lvl>
    <w:lvl w:ilvl="1" w:tplc="04220019" w:tentative="1">
      <w:start w:val="1"/>
      <w:numFmt w:val="lowerLetter"/>
      <w:lvlText w:val="%2."/>
      <w:lvlJc w:val="left"/>
      <w:pPr>
        <w:tabs>
          <w:tab w:val="num" w:pos="1221"/>
        </w:tabs>
        <w:ind w:left="1221" w:hanging="360"/>
      </w:pPr>
    </w:lvl>
    <w:lvl w:ilvl="2" w:tplc="0422001B" w:tentative="1">
      <w:start w:val="1"/>
      <w:numFmt w:val="lowerRoman"/>
      <w:lvlText w:val="%3."/>
      <w:lvlJc w:val="right"/>
      <w:pPr>
        <w:tabs>
          <w:tab w:val="num" w:pos="1941"/>
        </w:tabs>
        <w:ind w:left="1941" w:hanging="180"/>
      </w:pPr>
    </w:lvl>
    <w:lvl w:ilvl="3" w:tplc="0422000F" w:tentative="1">
      <w:start w:val="1"/>
      <w:numFmt w:val="decimal"/>
      <w:lvlText w:val="%4."/>
      <w:lvlJc w:val="left"/>
      <w:pPr>
        <w:tabs>
          <w:tab w:val="num" w:pos="2661"/>
        </w:tabs>
        <w:ind w:left="2661" w:hanging="360"/>
      </w:pPr>
    </w:lvl>
    <w:lvl w:ilvl="4" w:tplc="04220019" w:tentative="1">
      <w:start w:val="1"/>
      <w:numFmt w:val="lowerLetter"/>
      <w:lvlText w:val="%5."/>
      <w:lvlJc w:val="left"/>
      <w:pPr>
        <w:tabs>
          <w:tab w:val="num" w:pos="3381"/>
        </w:tabs>
        <w:ind w:left="3381" w:hanging="360"/>
      </w:pPr>
    </w:lvl>
    <w:lvl w:ilvl="5" w:tplc="0422001B" w:tentative="1">
      <w:start w:val="1"/>
      <w:numFmt w:val="lowerRoman"/>
      <w:lvlText w:val="%6."/>
      <w:lvlJc w:val="right"/>
      <w:pPr>
        <w:tabs>
          <w:tab w:val="num" w:pos="4101"/>
        </w:tabs>
        <w:ind w:left="4101" w:hanging="180"/>
      </w:pPr>
    </w:lvl>
    <w:lvl w:ilvl="6" w:tplc="0422000F" w:tentative="1">
      <w:start w:val="1"/>
      <w:numFmt w:val="decimal"/>
      <w:lvlText w:val="%7."/>
      <w:lvlJc w:val="left"/>
      <w:pPr>
        <w:tabs>
          <w:tab w:val="num" w:pos="4821"/>
        </w:tabs>
        <w:ind w:left="4821" w:hanging="360"/>
      </w:pPr>
    </w:lvl>
    <w:lvl w:ilvl="7" w:tplc="04220019" w:tentative="1">
      <w:start w:val="1"/>
      <w:numFmt w:val="lowerLetter"/>
      <w:lvlText w:val="%8."/>
      <w:lvlJc w:val="left"/>
      <w:pPr>
        <w:tabs>
          <w:tab w:val="num" w:pos="5541"/>
        </w:tabs>
        <w:ind w:left="5541" w:hanging="360"/>
      </w:pPr>
    </w:lvl>
    <w:lvl w:ilvl="8" w:tplc="0422001B" w:tentative="1">
      <w:start w:val="1"/>
      <w:numFmt w:val="lowerRoman"/>
      <w:lvlText w:val="%9."/>
      <w:lvlJc w:val="right"/>
      <w:pPr>
        <w:tabs>
          <w:tab w:val="num" w:pos="6261"/>
        </w:tabs>
        <w:ind w:left="6261" w:hanging="180"/>
      </w:pPr>
    </w:lvl>
  </w:abstractNum>
  <w:abstractNum w:abstractNumId="4" w15:restartNumberingAfterBreak="0">
    <w:nsid w:val="1B1058A0"/>
    <w:multiLevelType w:val="hybridMultilevel"/>
    <w:tmpl w:val="66E623DC"/>
    <w:lvl w:ilvl="0" w:tplc="A05EAC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119F3"/>
    <w:multiLevelType w:val="hybridMultilevel"/>
    <w:tmpl w:val="84427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D67AFC"/>
    <w:multiLevelType w:val="hybridMultilevel"/>
    <w:tmpl w:val="BDE23272"/>
    <w:lvl w:ilvl="0" w:tplc="0419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C0747F2"/>
    <w:multiLevelType w:val="hybridMultilevel"/>
    <w:tmpl w:val="BB1C94FA"/>
    <w:lvl w:ilvl="0" w:tplc="D7AA17C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D4F5C39"/>
    <w:multiLevelType w:val="hybridMultilevel"/>
    <w:tmpl w:val="389ADF4E"/>
    <w:lvl w:ilvl="0" w:tplc="0422000F">
      <w:start w:val="4"/>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307C484F"/>
    <w:multiLevelType w:val="hybridMultilevel"/>
    <w:tmpl w:val="9E1C2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808DE"/>
    <w:multiLevelType w:val="multilevel"/>
    <w:tmpl w:val="D44C2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4203C4"/>
    <w:multiLevelType w:val="hybridMultilevel"/>
    <w:tmpl w:val="CB6C9656"/>
    <w:lvl w:ilvl="0" w:tplc="1EFE524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A4C3E"/>
    <w:multiLevelType w:val="hybridMultilevel"/>
    <w:tmpl w:val="6A8883AE"/>
    <w:lvl w:ilvl="0" w:tplc="D7AA17C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81B262A"/>
    <w:multiLevelType w:val="hybridMultilevel"/>
    <w:tmpl w:val="DADA9166"/>
    <w:lvl w:ilvl="0" w:tplc="F0AA5832">
      <w:start w:val="1"/>
      <w:numFmt w:val="decimal"/>
      <w:lvlText w:val="%1."/>
      <w:lvlJc w:val="left"/>
      <w:pPr>
        <w:ind w:left="720" w:hanging="323"/>
      </w:pPr>
      <w:rPr>
        <w:rFonts w:cs="Times New Roman" w:hint="default"/>
      </w:rPr>
    </w:lvl>
    <w:lvl w:ilvl="1" w:tplc="81006C68">
      <w:start w:val="7"/>
      <w:numFmt w:val="decimal"/>
      <w:lvlText w:val="%2"/>
      <w:lvlJc w:val="left"/>
      <w:pPr>
        <w:ind w:left="1440" w:hanging="360"/>
      </w:pPr>
      <w:rPr>
        <w:rFonts w:cs="Times New Roman" w:hint="default"/>
        <w:b/>
        <w:color w:val="000000"/>
        <w:sz w:val="23"/>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3AD0067C"/>
    <w:multiLevelType w:val="multilevel"/>
    <w:tmpl w:val="9070937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D73316B"/>
    <w:multiLevelType w:val="hybridMultilevel"/>
    <w:tmpl w:val="EC7AAC9C"/>
    <w:lvl w:ilvl="0" w:tplc="9F109246">
      <w:numFmt w:val="bullet"/>
      <w:lvlText w:val="–"/>
      <w:lvlJc w:val="left"/>
      <w:pPr>
        <w:ind w:left="720" w:hanging="360"/>
      </w:pPr>
      <w:rPr>
        <w:rFonts w:ascii="Times New Roman" w:eastAsia="Microsoft Sans Serif"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FE474E"/>
    <w:multiLevelType w:val="hybridMultilevel"/>
    <w:tmpl w:val="9048C0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1274DE7"/>
    <w:multiLevelType w:val="hybridMultilevel"/>
    <w:tmpl w:val="FF84F03C"/>
    <w:lvl w:ilvl="0" w:tplc="A8A8D6E8">
      <w:numFmt w:val="bullet"/>
      <w:lvlText w:val="-"/>
      <w:lvlJc w:val="left"/>
      <w:pPr>
        <w:ind w:left="819" w:hanging="360"/>
      </w:pPr>
      <w:rPr>
        <w:rFonts w:ascii="Times New Roman" w:eastAsia="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9" w15:restartNumberingAfterBreak="0">
    <w:nsid w:val="632424A5"/>
    <w:multiLevelType w:val="hybridMultilevel"/>
    <w:tmpl w:val="111E09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5BB00F5"/>
    <w:multiLevelType w:val="hybridMultilevel"/>
    <w:tmpl w:val="C5EEDBAE"/>
    <w:lvl w:ilvl="0" w:tplc="A816D788">
      <w:start w:val="20"/>
      <w:numFmt w:val="bullet"/>
      <w:lvlText w:val="-"/>
      <w:lvlJc w:val="left"/>
      <w:pPr>
        <w:ind w:left="720" w:hanging="360"/>
      </w:pPr>
      <w:rPr>
        <w:rFonts w:ascii="Calibri" w:eastAsia="Times New Roman" w:hAnsi="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032C48"/>
    <w:multiLevelType w:val="hybridMultilevel"/>
    <w:tmpl w:val="398AC9E4"/>
    <w:lvl w:ilvl="0" w:tplc="CC4620FA">
      <w:start w:val="7"/>
      <w:numFmt w:val="bullet"/>
      <w:pStyle w:val="1"/>
      <w:lvlText w:val="–"/>
      <w:lvlJc w:val="left"/>
      <w:pPr>
        <w:ind w:left="786" w:hanging="360"/>
      </w:pPr>
      <w:rPr>
        <w:rFonts w:ascii="Times New Roman" w:eastAsia="Times New Roman" w:hAnsi="Times New Roman" w:cs="Times New Roman" w:hint="default"/>
      </w:rPr>
    </w:lvl>
    <w:lvl w:ilvl="1" w:tplc="D4B25DE8">
      <w:numFmt w:val="bullet"/>
      <w:pStyle w:val="2"/>
      <w:lvlText w:val="-"/>
      <w:lvlJc w:val="left"/>
      <w:pPr>
        <w:ind w:left="1506" w:hanging="360"/>
      </w:pPr>
      <w:rPr>
        <w:rFonts w:ascii="Times New Roman" w:eastAsia="Times New Roman" w:hAnsi="Times New Roman" w:cs="Times New Roman"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6B22481B"/>
    <w:multiLevelType w:val="hybridMultilevel"/>
    <w:tmpl w:val="956AA128"/>
    <w:lvl w:ilvl="0" w:tplc="85627E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6B8100A9"/>
    <w:multiLevelType w:val="hybridMultilevel"/>
    <w:tmpl w:val="9048C0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0B64C8C"/>
    <w:multiLevelType w:val="hybridMultilevel"/>
    <w:tmpl w:val="B55892D4"/>
    <w:lvl w:ilvl="0" w:tplc="38CC456C">
      <w:start w:val="13"/>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CD1B91"/>
    <w:multiLevelType w:val="hybridMultilevel"/>
    <w:tmpl w:val="9C2A76E4"/>
    <w:lvl w:ilvl="0" w:tplc="0419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72340827"/>
    <w:multiLevelType w:val="hybridMultilevel"/>
    <w:tmpl w:val="15DAC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48865B1"/>
    <w:multiLevelType w:val="multilevel"/>
    <w:tmpl w:val="B28660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4CD33EC"/>
    <w:multiLevelType w:val="hybridMultilevel"/>
    <w:tmpl w:val="52F2A5A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C95379D"/>
    <w:multiLevelType w:val="hybridMultilevel"/>
    <w:tmpl w:val="8F68F456"/>
    <w:lvl w:ilvl="0" w:tplc="A816D788">
      <w:start w:val="20"/>
      <w:numFmt w:val="bullet"/>
      <w:lvlText w:val="-"/>
      <w:lvlJc w:val="left"/>
      <w:pPr>
        <w:ind w:left="720" w:hanging="360"/>
      </w:pPr>
      <w:rPr>
        <w:rFonts w:ascii="Calibri" w:eastAsia="Times New Roman" w:hAnsi="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01195">
    <w:abstractNumId w:val="27"/>
  </w:num>
  <w:num w:numId="2" w16cid:durableId="138234976">
    <w:abstractNumId w:val="11"/>
  </w:num>
  <w:num w:numId="3" w16cid:durableId="55860502">
    <w:abstractNumId w:val="9"/>
  </w:num>
  <w:num w:numId="4" w16cid:durableId="847334485">
    <w:abstractNumId w:val="17"/>
  </w:num>
  <w:num w:numId="5" w16cid:durableId="788430279">
    <w:abstractNumId w:val="3"/>
  </w:num>
  <w:num w:numId="6" w16cid:durableId="2051760870">
    <w:abstractNumId w:val="26"/>
  </w:num>
  <w:num w:numId="7" w16cid:durableId="1175536892">
    <w:abstractNumId w:val="14"/>
  </w:num>
  <w:num w:numId="8" w16cid:durableId="1509560350">
    <w:abstractNumId w:val="22"/>
  </w:num>
  <w:num w:numId="9" w16cid:durableId="719746226">
    <w:abstractNumId w:val="21"/>
  </w:num>
  <w:num w:numId="10" w16cid:durableId="1129857074">
    <w:abstractNumId w:val="4"/>
  </w:num>
  <w:num w:numId="11" w16cid:durableId="1546604679">
    <w:abstractNumId w:val="18"/>
  </w:num>
  <w:num w:numId="12" w16cid:durableId="2142192044">
    <w:abstractNumId w:val="28"/>
  </w:num>
  <w:num w:numId="13" w16cid:durableId="1408067787">
    <w:abstractNumId w:val="8"/>
  </w:num>
  <w:num w:numId="14" w16cid:durableId="1245265894">
    <w:abstractNumId w:val="19"/>
  </w:num>
  <w:num w:numId="15" w16cid:durableId="269632827">
    <w:abstractNumId w:val="6"/>
  </w:num>
  <w:num w:numId="16" w16cid:durableId="1472792585">
    <w:abstractNumId w:val="25"/>
  </w:num>
  <w:num w:numId="17" w16cid:durableId="1927225572">
    <w:abstractNumId w:val="0"/>
  </w:num>
  <w:num w:numId="18" w16cid:durableId="1961495372">
    <w:abstractNumId w:val="1"/>
  </w:num>
  <w:num w:numId="19" w16cid:durableId="1886260625">
    <w:abstractNumId w:val="2"/>
  </w:num>
  <w:num w:numId="20" w16cid:durableId="1258907436">
    <w:abstractNumId w:val="7"/>
  </w:num>
  <w:num w:numId="21" w16cid:durableId="1387416673">
    <w:abstractNumId w:val="12"/>
  </w:num>
  <w:num w:numId="22" w16cid:durableId="1778672977">
    <w:abstractNumId w:val="16"/>
  </w:num>
  <w:num w:numId="23" w16cid:durableId="1424112021">
    <w:abstractNumId w:val="23"/>
  </w:num>
  <w:num w:numId="24" w16cid:durableId="1212960913">
    <w:abstractNumId w:val="29"/>
  </w:num>
  <w:num w:numId="25" w16cid:durableId="552237797">
    <w:abstractNumId w:val="13"/>
  </w:num>
  <w:num w:numId="26" w16cid:durableId="841626163">
    <w:abstractNumId w:val="15"/>
  </w:num>
  <w:num w:numId="27" w16cid:durableId="1774783563">
    <w:abstractNumId w:val="10"/>
  </w:num>
  <w:num w:numId="28" w16cid:durableId="1174494112">
    <w:abstractNumId w:val="5"/>
  </w:num>
  <w:num w:numId="29" w16cid:durableId="1454590280">
    <w:abstractNumId w:val="24"/>
  </w:num>
  <w:num w:numId="30" w16cid:durableId="3911263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04"/>
    <w:rsid w:val="0000799A"/>
    <w:rsid w:val="00015F08"/>
    <w:rsid w:val="00022B96"/>
    <w:rsid w:val="000235DD"/>
    <w:rsid w:val="00025FD3"/>
    <w:rsid w:val="0003248C"/>
    <w:rsid w:val="00033763"/>
    <w:rsid w:val="000400D5"/>
    <w:rsid w:val="00041D98"/>
    <w:rsid w:val="00044D6C"/>
    <w:rsid w:val="000540E5"/>
    <w:rsid w:val="000604BE"/>
    <w:rsid w:val="00064323"/>
    <w:rsid w:val="00071EC6"/>
    <w:rsid w:val="000729A8"/>
    <w:rsid w:val="000814C4"/>
    <w:rsid w:val="00092260"/>
    <w:rsid w:val="00094EED"/>
    <w:rsid w:val="00095DFB"/>
    <w:rsid w:val="000A1BA4"/>
    <w:rsid w:val="000A3D00"/>
    <w:rsid w:val="000D0407"/>
    <w:rsid w:val="000D3FD5"/>
    <w:rsid w:val="000E6C55"/>
    <w:rsid w:val="000F6189"/>
    <w:rsid w:val="00100A60"/>
    <w:rsid w:val="001013C0"/>
    <w:rsid w:val="00104C8D"/>
    <w:rsid w:val="0011212D"/>
    <w:rsid w:val="001139BF"/>
    <w:rsid w:val="00113B65"/>
    <w:rsid w:val="00115E6F"/>
    <w:rsid w:val="00123162"/>
    <w:rsid w:val="0012605E"/>
    <w:rsid w:val="00132CB8"/>
    <w:rsid w:val="001330A5"/>
    <w:rsid w:val="00144E94"/>
    <w:rsid w:val="0014776F"/>
    <w:rsid w:val="00147F52"/>
    <w:rsid w:val="00151620"/>
    <w:rsid w:val="00154E9A"/>
    <w:rsid w:val="00155EB6"/>
    <w:rsid w:val="00155FCB"/>
    <w:rsid w:val="00161217"/>
    <w:rsid w:val="001617D7"/>
    <w:rsid w:val="00165B00"/>
    <w:rsid w:val="00165E19"/>
    <w:rsid w:val="00167FD9"/>
    <w:rsid w:val="00176EA9"/>
    <w:rsid w:val="00184B50"/>
    <w:rsid w:val="001905B1"/>
    <w:rsid w:val="001A2C2C"/>
    <w:rsid w:val="001C13E6"/>
    <w:rsid w:val="001D1703"/>
    <w:rsid w:val="001D3FCF"/>
    <w:rsid w:val="001D586D"/>
    <w:rsid w:val="001D6C9C"/>
    <w:rsid w:val="001D748A"/>
    <w:rsid w:val="001E3B9B"/>
    <w:rsid w:val="001F11C0"/>
    <w:rsid w:val="001F179F"/>
    <w:rsid w:val="001F2A34"/>
    <w:rsid w:val="0020123B"/>
    <w:rsid w:val="00203237"/>
    <w:rsid w:val="0020430F"/>
    <w:rsid w:val="00223D6A"/>
    <w:rsid w:val="0022538D"/>
    <w:rsid w:val="0022590E"/>
    <w:rsid w:val="0022596A"/>
    <w:rsid w:val="00240EC4"/>
    <w:rsid w:val="00251371"/>
    <w:rsid w:val="00267740"/>
    <w:rsid w:val="002756D6"/>
    <w:rsid w:val="00280906"/>
    <w:rsid w:val="00281E08"/>
    <w:rsid w:val="00285704"/>
    <w:rsid w:val="00290402"/>
    <w:rsid w:val="002912C7"/>
    <w:rsid w:val="00293222"/>
    <w:rsid w:val="002A0516"/>
    <w:rsid w:val="002A44F5"/>
    <w:rsid w:val="002A4568"/>
    <w:rsid w:val="002A71A2"/>
    <w:rsid w:val="002B2BAC"/>
    <w:rsid w:val="002B4217"/>
    <w:rsid w:val="002B5809"/>
    <w:rsid w:val="002B6575"/>
    <w:rsid w:val="002C4564"/>
    <w:rsid w:val="002C649A"/>
    <w:rsid w:val="002D0ECF"/>
    <w:rsid w:val="002D3771"/>
    <w:rsid w:val="002E7C21"/>
    <w:rsid w:val="002F1455"/>
    <w:rsid w:val="002F37A8"/>
    <w:rsid w:val="002F4967"/>
    <w:rsid w:val="002F556F"/>
    <w:rsid w:val="00303070"/>
    <w:rsid w:val="0031279F"/>
    <w:rsid w:val="00314142"/>
    <w:rsid w:val="00315C5C"/>
    <w:rsid w:val="00317D61"/>
    <w:rsid w:val="003301E9"/>
    <w:rsid w:val="00331BBE"/>
    <w:rsid w:val="003357E2"/>
    <w:rsid w:val="00336CDE"/>
    <w:rsid w:val="00343588"/>
    <w:rsid w:val="003458CE"/>
    <w:rsid w:val="003616D0"/>
    <w:rsid w:val="00363A7B"/>
    <w:rsid w:val="0038298F"/>
    <w:rsid w:val="0039271F"/>
    <w:rsid w:val="003B082F"/>
    <w:rsid w:val="003B2C39"/>
    <w:rsid w:val="003B70D7"/>
    <w:rsid w:val="003D3B9C"/>
    <w:rsid w:val="003D60E2"/>
    <w:rsid w:val="003D63A3"/>
    <w:rsid w:val="003E43FC"/>
    <w:rsid w:val="003F48DF"/>
    <w:rsid w:val="00405B5C"/>
    <w:rsid w:val="00411F5B"/>
    <w:rsid w:val="00417233"/>
    <w:rsid w:val="00423A4B"/>
    <w:rsid w:val="00434AF8"/>
    <w:rsid w:val="00441657"/>
    <w:rsid w:val="00445DF5"/>
    <w:rsid w:val="00452B16"/>
    <w:rsid w:val="00457CAA"/>
    <w:rsid w:val="004675C7"/>
    <w:rsid w:val="00470876"/>
    <w:rsid w:val="004737A5"/>
    <w:rsid w:val="00473A36"/>
    <w:rsid w:val="00475EDD"/>
    <w:rsid w:val="004810E3"/>
    <w:rsid w:val="00483694"/>
    <w:rsid w:val="004878F0"/>
    <w:rsid w:val="004A3591"/>
    <w:rsid w:val="004B1E8B"/>
    <w:rsid w:val="004B34AE"/>
    <w:rsid w:val="004B485F"/>
    <w:rsid w:val="004E286B"/>
    <w:rsid w:val="004F3F1D"/>
    <w:rsid w:val="004F7665"/>
    <w:rsid w:val="00507CFA"/>
    <w:rsid w:val="00510636"/>
    <w:rsid w:val="005150CF"/>
    <w:rsid w:val="005310B1"/>
    <w:rsid w:val="0053128C"/>
    <w:rsid w:val="00532C41"/>
    <w:rsid w:val="00536BFA"/>
    <w:rsid w:val="005518CA"/>
    <w:rsid w:val="00553A58"/>
    <w:rsid w:val="00554D7D"/>
    <w:rsid w:val="00560B29"/>
    <w:rsid w:val="005647BF"/>
    <w:rsid w:val="00574052"/>
    <w:rsid w:val="00576B49"/>
    <w:rsid w:val="0058297B"/>
    <w:rsid w:val="00582B4F"/>
    <w:rsid w:val="005836DF"/>
    <w:rsid w:val="0059144F"/>
    <w:rsid w:val="00591537"/>
    <w:rsid w:val="00591B22"/>
    <w:rsid w:val="005B49FC"/>
    <w:rsid w:val="005C41E4"/>
    <w:rsid w:val="005D686D"/>
    <w:rsid w:val="005E4FD8"/>
    <w:rsid w:val="005F7650"/>
    <w:rsid w:val="00601F54"/>
    <w:rsid w:val="006035A5"/>
    <w:rsid w:val="00617000"/>
    <w:rsid w:val="006201B9"/>
    <w:rsid w:val="00633C43"/>
    <w:rsid w:val="00636C99"/>
    <w:rsid w:val="00636DB0"/>
    <w:rsid w:val="006371AC"/>
    <w:rsid w:val="0064025D"/>
    <w:rsid w:val="006421E0"/>
    <w:rsid w:val="00643917"/>
    <w:rsid w:val="00647778"/>
    <w:rsid w:val="006504F5"/>
    <w:rsid w:val="006545D0"/>
    <w:rsid w:val="0066028A"/>
    <w:rsid w:val="00661EDB"/>
    <w:rsid w:val="00662A8B"/>
    <w:rsid w:val="00667640"/>
    <w:rsid w:val="00674AF3"/>
    <w:rsid w:val="00690894"/>
    <w:rsid w:val="00696A24"/>
    <w:rsid w:val="006C3A2E"/>
    <w:rsid w:val="006C69F0"/>
    <w:rsid w:val="006E0006"/>
    <w:rsid w:val="006E01CA"/>
    <w:rsid w:val="006E2D63"/>
    <w:rsid w:val="006E3AD2"/>
    <w:rsid w:val="006E4143"/>
    <w:rsid w:val="006E54C5"/>
    <w:rsid w:val="006E608E"/>
    <w:rsid w:val="006F13A2"/>
    <w:rsid w:val="006F4972"/>
    <w:rsid w:val="00707191"/>
    <w:rsid w:val="007109DB"/>
    <w:rsid w:val="00717305"/>
    <w:rsid w:val="00720A46"/>
    <w:rsid w:val="00724906"/>
    <w:rsid w:val="00725E4E"/>
    <w:rsid w:val="00726DAA"/>
    <w:rsid w:val="00734D81"/>
    <w:rsid w:val="00737B19"/>
    <w:rsid w:val="00740B12"/>
    <w:rsid w:val="00747264"/>
    <w:rsid w:val="00762383"/>
    <w:rsid w:val="00765960"/>
    <w:rsid w:val="00785811"/>
    <w:rsid w:val="00791098"/>
    <w:rsid w:val="007A2FA3"/>
    <w:rsid w:val="007B627C"/>
    <w:rsid w:val="007C2A25"/>
    <w:rsid w:val="007C7675"/>
    <w:rsid w:val="007D3879"/>
    <w:rsid w:val="007D7F3C"/>
    <w:rsid w:val="007D7FA6"/>
    <w:rsid w:val="007E3D1A"/>
    <w:rsid w:val="007F559F"/>
    <w:rsid w:val="007F6CCC"/>
    <w:rsid w:val="008051FA"/>
    <w:rsid w:val="00814565"/>
    <w:rsid w:val="00816E25"/>
    <w:rsid w:val="008210FF"/>
    <w:rsid w:val="0082184E"/>
    <w:rsid w:val="00823AA7"/>
    <w:rsid w:val="0083022F"/>
    <w:rsid w:val="00834813"/>
    <w:rsid w:val="008354A0"/>
    <w:rsid w:val="0083562D"/>
    <w:rsid w:val="00845626"/>
    <w:rsid w:val="00846AAE"/>
    <w:rsid w:val="00851D6C"/>
    <w:rsid w:val="00852A9B"/>
    <w:rsid w:val="00852BEE"/>
    <w:rsid w:val="00855C4B"/>
    <w:rsid w:val="0085610B"/>
    <w:rsid w:val="0085748B"/>
    <w:rsid w:val="00860AA8"/>
    <w:rsid w:val="00863F4D"/>
    <w:rsid w:val="00865CD1"/>
    <w:rsid w:val="00871C8E"/>
    <w:rsid w:val="00885582"/>
    <w:rsid w:val="008A06A2"/>
    <w:rsid w:val="008A2155"/>
    <w:rsid w:val="008A5F1D"/>
    <w:rsid w:val="008B44A8"/>
    <w:rsid w:val="008C18B1"/>
    <w:rsid w:val="008C3F5F"/>
    <w:rsid w:val="008C57D6"/>
    <w:rsid w:val="008D41AA"/>
    <w:rsid w:val="008D77B9"/>
    <w:rsid w:val="008E0E11"/>
    <w:rsid w:val="008F0ABB"/>
    <w:rsid w:val="0090123D"/>
    <w:rsid w:val="00906023"/>
    <w:rsid w:val="00910DD9"/>
    <w:rsid w:val="009171E5"/>
    <w:rsid w:val="00926BE7"/>
    <w:rsid w:val="009315EE"/>
    <w:rsid w:val="0093740B"/>
    <w:rsid w:val="00937CEB"/>
    <w:rsid w:val="00942864"/>
    <w:rsid w:val="00943157"/>
    <w:rsid w:val="00945BF5"/>
    <w:rsid w:val="00980428"/>
    <w:rsid w:val="00984C4A"/>
    <w:rsid w:val="00986C66"/>
    <w:rsid w:val="009A052F"/>
    <w:rsid w:val="009A0B30"/>
    <w:rsid w:val="009A4547"/>
    <w:rsid w:val="009B07E8"/>
    <w:rsid w:val="009B5428"/>
    <w:rsid w:val="009B747B"/>
    <w:rsid w:val="009C3F99"/>
    <w:rsid w:val="009C5479"/>
    <w:rsid w:val="009D655D"/>
    <w:rsid w:val="009E00EF"/>
    <w:rsid w:val="009E72FC"/>
    <w:rsid w:val="009F1FFE"/>
    <w:rsid w:val="009F6F66"/>
    <w:rsid w:val="00A07F3F"/>
    <w:rsid w:val="00A111C8"/>
    <w:rsid w:val="00A148F6"/>
    <w:rsid w:val="00A1591F"/>
    <w:rsid w:val="00A17A58"/>
    <w:rsid w:val="00A230AB"/>
    <w:rsid w:val="00A3663C"/>
    <w:rsid w:val="00A57DFF"/>
    <w:rsid w:val="00A75047"/>
    <w:rsid w:val="00A834CE"/>
    <w:rsid w:val="00A93BCE"/>
    <w:rsid w:val="00A96F54"/>
    <w:rsid w:val="00AA6951"/>
    <w:rsid w:val="00AB145A"/>
    <w:rsid w:val="00AB2408"/>
    <w:rsid w:val="00AB36EA"/>
    <w:rsid w:val="00AC4D2E"/>
    <w:rsid w:val="00AD197B"/>
    <w:rsid w:val="00AD6B3E"/>
    <w:rsid w:val="00AF3430"/>
    <w:rsid w:val="00B0054B"/>
    <w:rsid w:val="00B03047"/>
    <w:rsid w:val="00B03761"/>
    <w:rsid w:val="00B050B1"/>
    <w:rsid w:val="00B1156C"/>
    <w:rsid w:val="00B128D1"/>
    <w:rsid w:val="00B167CC"/>
    <w:rsid w:val="00B246CA"/>
    <w:rsid w:val="00B34D9E"/>
    <w:rsid w:val="00B35F6D"/>
    <w:rsid w:val="00B43F27"/>
    <w:rsid w:val="00B6014B"/>
    <w:rsid w:val="00B757ED"/>
    <w:rsid w:val="00B80CDB"/>
    <w:rsid w:val="00B84145"/>
    <w:rsid w:val="00B9268A"/>
    <w:rsid w:val="00B948F5"/>
    <w:rsid w:val="00BA27E0"/>
    <w:rsid w:val="00BB79E3"/>
    <w:rsid w:val="00BC03F3"/>
    <w:rsid w:val="00BD3452"/>
    <w:rsid w:val="00BD35DF"/>
    <w:rsid w:val="00BD732F"/>
    <w:rsid w:val="00BE34EE"/>
    <w:rsid w:val="00BE4F19"/>
    <w:rsid w:val="00BF0E40"/>
    <w:rsid w:val="00C02357"/>
    <w:rsid w:val="00C02D73"/>
    <w:rsid w:val="00C02E03"/>
    <w:rsid w:val="00C06249"/>
    <w:rsid w:val="00C06C9E"/>
    <w:rsid w:val="00C12826"/>
    <w:rsid w:val="00C3288C"/>
    <w:rsid w:val="00C41B1B"/>
    <w:rsid w:val="00C66358"/>
    <w:rsid w:val="00C73A48"/>
    <w:rsid w:val="00C73F3C"/>
    <w:rsid w:val="00C81550"/>
    <w:rsid w:val="00C866E0"/>
    <w:rsid w:val="00C926E1"/>
    <w:rsid w:val="00C92802"/>
    <w:rsid w:val="00C933EE"/>
    <w:rsid w:val="00C93ECB"/>
    <w:rsid w:val="00C9401E"/>
    <w:rsid w:val="00CA19E2"/>
    <w:rsid w:val="00CB7BA3"/>
    <w:rsid w:val="00CC007F"/>
    <w:rsid w:val="00CC667D"/>
    <w:rsid w:val="00CD323B"/>
    <w:rsid w:val="00CE527A"/>
    <w:rsid w:val="00CF40E5"/>
    <w:rsid w:val="00CF687E"/>
    <w:rsid w:val="00D010A9"/>
    <w:rsid w:val="00D04C21"/>
    <w:rsid w:val="00D0637B"/>
    <w:rsid w:val="00D1580A"/>
    <w:rsid w:val="00D16BEF"/>
    <w:rsid w:val="00D212FE"/>
    <w:rsid w:val="00D222EF"/>
    <w:rsid w:val="00D32561"/>
    <w:rsid w:val="00D468CF"/>
    <w:rsid w:val="00D54934"/>
    <w:rsid w:val="00D611DB"/>
    <w:rsid w:val="00D76057"/>
    <w:rsid w:val="00D80298"/>
    <w:rsid w:val="00D870B2"/>
    <w:rsid w:val="00D95CD7"/>
    <w:rsid w:val="00D962BF"/>
    <w:rsid w:val="00D97AC3"/>
    <w:rsid w:val="00DA6075"/>
    <w:rsid w:val="00DB15E1"/>
    <w:rsid w:val="00DB32A7"/>
    <w:rsid w:val="00DC1317"/>
    <w:rsid w:val="00DC5313"/>
    <w:rsid w:val="00DD241F"/>
    <w:rsid w:val="00DE3D80"/>
    <w:rsid w:val="00DE6393"/>
    <w:rsid w:val="00DE666B"/>
    <w:rsid w:val="00DF74C0"/>
    <w:rsid w:val="00DF7CD2"/>
    <w:rsid w:val="00E0785D"/>
    <w:rsid w:val="00E11554"/>
    <w:rsid w:val="00E17C11"/>
    <w:rsid w:val="00E17D80"/>
    <w:rsid w:val="00E20BE3"/>
    <w:rsid w:val="00E216C7"/>
    <w:rsid w:val="00E21AD3"/>
    <w:rsid w:val="00E44294"/>
    <w:rsid w:val="00E53686"/>
    <w:rsid w:val="00E64969"/>
    <w:rsid w:val="00E71200"/>
    <w:rsid w:val="00E75A14"/>
    <w:rsid w:val="00E76ECE"/>
    <w:rsid w:val="00E81F54"/>
    <w:rsid w:val="00E8314B"/>
    <w:rsid w:val="00E84168"/>
    <w:rsid w:val="00E86EFE"/>
    <w:rsid w:val="00EA242A"/>
    <w:rsid w:val="00EA256A"/>
    <w:rsid w:val="00EC09C4"/>
    <w:rsid w:val="00EC59BE"/>
    <w:rsid w:val="00ED262A"/>
    <w:rsid w:val="00ED5B42"/>
    <w:rsid w:val="00EE2C60"/>
    <w:rsid w:val="00EF70C4"/>
    <w:rsid w:val="00F01995"/>
    <w:rsid w:val="00F1015B"/>
    <w:rsid w:val="00F15D87"/>
    <w:rsid w:val="00F23197"/>
    <w:rsid w:val="00F303F0"/>
    <w:rsid w:val="00F51668"/>
    <w:rsid w:val="00F550D7"/>
    <w:rsid w:val="00F55260"/>
    <w:rsid w:val="00F55812"/>
    <w:rsid w:val="00F56472"/>
    <w:rsid w:val="00F61A5A"/>
    <w:rsid w:val="00F6212B"/>
    <w:rsid w:val="00F6376E"/>
    <w:rsid w:val="00F827E4"/>
    <w:rsid w:val="00F97181"/>
    <w:rsid w:val="00FA7B9D"/>
    <w:rsid w:val="00FB7C96"/>
    <w:rsid w:val="00FC4A41"/>
    <w:rsid w:val="00FC4B37"/>
    <w:rsid w:val="00FE05CA"/>
    <w:rsid w:val="00FE08BE"/>
    <w:rsid w:val="00FE12FD"/>
    <w:rsid w:val="00FE309B"/>
    <w:rsid w:val="00FE6D25"/>
    <w:rsid w:val="00FF74D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B4C2BD"/>
  <w15:docId w15:val="{FA79ED97-485F-45CE-994E-740CF423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85704"/>
    <w:pPr>
      <w:ind w:left="720"/>
      <w:contextualSpacing/>
    </w:pPr>
  </w:style>
  <w:style w:type="table" w:styleId="a4">
    <w:name w:val="Table Grid"/>
    <w:basedOn w:val="a1"/>
    <w:rsid w:val="0028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2"/>
    <w:uiPriority w:val="99"/>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0">
    <w:name w:val="Основной текст (2)_"/>
    <w:link w:val="21"/>
    <w:locked/>
    <w:rsid w:val="00285704"/>
    <w:rPr>
      <w:rFonts w:ascii="Times New Roman" w:hAnsi="Times New Roman" w:cs="Times New Roman"/>
      <w:b/>
      <w:bCs/>
      <w:shd w:val="clear" w:color="auto" w:fill="FFFFFF"/>
    </w:rPr>
  </w:style>
  <w:style w:type="paragraph" w:customStyle="1" w:styleId="21">
    <w:name w:val="Основной текст (2)1"/>
    <w:basedOn w:val="a"/>
    <w:link w:val="20"/>
    <w:rsid w:val="00285704"/>
    <w:pPr>
      <w:widowControl w:val="0"/>
      <w:shd w:val="clear" w:color="auto" w:fill="FFFFFF"/>
      <w:spacing w:before="1860" w:after="1020" w:line="240" w:lineRule="atLeast"/>
      <w:jc w:val="right"/>
    </w:pPr>
    <w:rPr>
      <w:rFonts w:ascii="Times New Roman" w:hAnsi="Times New Roman" w:cs="Times New Roman"/>
      <w:b/>
      <w:bCs/>
    </w:rPr>
  </w:style>
  <w:style w:type="paragraph" w:styleId="a5">
    <w:name w:val="Normal (Web)"/>
    <w:basedOn w:val="a"/>
    <w:uiPriority w:val="99"/>
    <w:rsid w:val="0028570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10">
    <w:name w:val="Обычный1"/>
    <w:rsid w:val="00285704"/>
    <w:rPr>
      <w:rFonts w:ascii="Calibri" w:eastAsia="Times New Roman" w:hAnsi="Calibri" w:cs="Calibri"/>
      <w:color w:val="000000"/>
    </w:rPr>
  </w:style>
  <w:style w:type="paragraph" w:customStyle="1" w:styleId="Default">
    <w:name w:val="Default"/>
    <w:uiPriority w:val="99"/>
    <w:rsid w:val="00945B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
    <w:name w:val="Основной текст (2) + Не полужирный"/>
    <w:uiPriority w:val="99"/>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
    <w:name w:val="Заголовок №2 (4)_"/>
    <w:link w:val="240"/>
    <w:locked/>
    <w:rsid w:val="007F559F"/>
    <w:rPr>
      <w:rFonts w:ascii="Lucida Sans Unicode" w:eastAsia="Times New Roman" w:hAnsi="Lucida Sans Unicode" w:cs="Lucida Sans Unicode"/>
      <w:sz w:val="28"/>
      <w:szCs w:val="28"/>
      <w:shd w:val="clear" w:color="auto" w:fill="FFFFFF"/>
    </w:rPr>
  </w:style>
  <w:style w:type="paragraph" w:customStyle="1" w:styleId="240">
    <w:name w:val="Заголовок №2 (4)"/>
    <w:basedOn w:val="a"/>
    <w:link w:val="24"/>
    <w:rsid w:val="007F559F"/>
    <w:pPr>
      <w:widowControl w:val="0"/>
      <w:shd w:val="clear" w:color="auto" w:fill="FFFFFF"/>
      <w:spacing w:after="0" w:line="442" w:lineRule="exact"/>
      <w:outlineLvl w:val="1"/>
    </w:pPr>
    <w:rPr>
      <w:rFonts w:ascii="Lucida Sans Unicode" w:eastAsia="Times New Roman" w:hAnsi="Lucida Sans Unicode" w:cs="Lucida Sans Unicode"/>
      <w:sz w:val="28"/>
      <w:szCs w:val="28"/>
    </w:rPr>
  </w:style>
  <w:style w:type="paragraph" w:customStyle="1" w:styleId="rvps2">
    <w:name w:val="rvps2"/>
    <w:basedOn w:val="a"/>
    <w:rsid w:val="006E3A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0">
    <w:name w:val="Заголовок №2 (2)_"/>
    <w:link w:val="221"/>
    <w:locked/>
    <w:rsid w:val="006E3AD2"/>
    <w:rPr>
      <w:rFonts w:ascii="Lucida Sans Unicode" w:eastAsia="Times New Roman" w:hAnsi="Lucida Sans Unicode" w:cs="Lucida Sans Unicode"/>
      <w:sz w:val="24"/>
      <w:szCs w:val="24"/>
      <w:shd w:val="clear" w:color="auto" w:fill="FFFFFF"/>
    </w:rPr>
  </w:style>
  <w:style w:type="paragraph" w:customStyle="1" w:styleId="221">
    <w:name w:val="Заголовок №2 (2)"/>
    <w:basedOn w:val="a"/>
    <w:link w:val="220"/>
    <w:rsid w:val="006E3AD2"/>
    <w:pPr>
      <w:widowControl w:val="0"/>
      <w:shd w:val="clear" w:color="auto" w:fill="FFFFFF"/>
      <w:spacing w:before="540" w:after="0" w:line="442" w:lineRule="exact"/>
      <w:jc w:val="both"/>
      <w:outlineLvl w:val="1"/>
    </w:pPr>
    <w:rPr>
      <w:rFonts w:ascii="Lucida Sans Unicode" w:eastAsia="Times New Roman" w:hAnsi="Lucida Sans Unicode" w:cs="Lucida Sans Unicode"/>
      <w:sz w:val="24"/>
      <w:szCs w:val="24"/>
    </w:rPr>
  </w:style>
  <w:style w:type="paragraph" w:customStyle="1" w:styleId="25">
    <w:name w:val="Обычный2"/>
    <w:rsid w:val="006E3AD2"/>
    <w:rPr>
      <w:rFonts w:ascii="Calibri" w:eastAsia="Times New Roman" w:hAnsi="Calibri" w:cs="Calibri"/>
      <w:color w:val="000000"/>
    </w:rPr>
  </w:style>
  <w:style w:type="paragraph" w:customStyle="1" w:styleId="3">
    <w:name w:val="Обычный3"/>
    <w:rsid w:val="00C3288C"/>
    <w:rPr>
      <w:rFonts w:ascii="Calibri" w:eastAsia="Times New Roman" w:hAnsi="Calibri" w:cs="Calibri"/>
      <w:color w:val="000000"/>
    </w:rPr>
  </w:style>
  <w:style w:type="character" w:styleId="a6">
    <w:name w:val="Hyperlink"/>
    <w:basedOn w:val="a0"/>
    <w:uiPriority w:val="99"/>
    <w:unhideWhenUsed/>
    <w:rsid w:val="00C02D73"/>
    <w:rPr>
      <w:color w:val="0563C1" w:themeColor="hyperlink"/>
      <w:u w:val="single"/>
    </w:rPr>
  </w:style>
  <w:style w:type="character" w:customStyle="1" w:styleId="26">
    <w:name w:val="Основной текст (2)"/>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uiPriority w:val="99"/>
    <w:locked/>
    <w:rsid w:val="00C02D73"/>
    <w:rPr>
      <w:rFonts w:ascii="Times New Roman" w:hAnsi="Times New Roman" w:cs="Times New Roman"/>
      <w:sz w:val="26"/>
      <w:szCs w:val="26"/>
      <w:shd w:val="clear" w:color="auto" w:fill="FFFFFF"/>
    </w:rPr>
  </w:style>
  <w:style w:type="character" w:customStyle="1" w:styleId="9">
    <w:name w:val="Основной текст (9)_"/>
    <w:link w:val="90"/>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uiPriority w:val="99"/>
    <w:rsid w:val="00C02D73"/>
    <w:pPr>
      <w:widowControl w:val="0"/>
      <w:shd w:val="clear" w:color="auto" w:fill="FFFFFF"/>
      <w:spacing w:before="540" w:after="0" w:line="240" w:lineRule="atLeast"/>
      <w:jc w:val="center"/>
    </w:pPr>
    <w:rPr>
      <w:rFonts w:ascii="Times New Roman" w:hAnsi="Times New Roman" w:cs="Times New Roman"/>
      <w:sz w:val="26"/>
      <w:szCs w:val="26"/>
    </w:rPr>
  </w:style>
  <w:style w:type="paragraph" w:customStyle="1" w:styleId="90">
    <w:name w:val="Основной текст (9)"/>
    <w:basedOn w:val="a"/>
    <w:link w:val="9"/>
    <w:rsid w:val="00C02D73"/>
    <w:pPr>
      <w:widowControl w:val="0"/>
      <w:shd w:val="clear" w:color="auto" w:fill="FFFFFF"/>
      <w:spacing w:after="540" w:line="240" w:lineRule="atLeast"/>
      <w:jc w:val="center"/>
    </w:pPr>
    <w:rPr>
      <w:rFonts w:ascii="Times New Roman" w:hAnsi="Times New Roman" w:cs="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cs="Times New Roman"/>
      <w:sz w:val="24"/>
      <w:szCs w:val="24"/>
      <w:lang w:val="ru-RU" w:eastAsia="ru-RU"/>
    </w:rPr>
  </w:style>
  <w:style w:type="character" w:customStyle="1" w:styleId="a8">
    <w:name w:val="Нижний колонтитул Знак"/>
    <w:basedOn w:val="a0"/>
    <w:link w:val="a7"/>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eastAsia="Times New Roman" w:hAnsi="Microsoft Sans Serif" w:cs="Microsoft Sans Serif"/>
      <w:color w:val="000000"/>
      <w:sz w:val="24"/>
      <w:szCs w:val="24"/>
    </w:rPr>
  </w:style>
  <w:style w:type="character" w:customStyle="1" w:styleId="aa">
    <w:name w:val="Верхний колонтитул Знак"/>
    <w:basedOn w:val="a0"/>
    <w:link w:val="a9"/>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rsid w:val="00C02D73"/>
    <w:pPr>
      <w:spacing w:after="0" w:line="240" w:lineRule="auto"/>
    </w:pPr>
    <w:rPr>
      <w:rFonts w:ascii="Tahoma" w:hAnsi="Tahoma" w:cs="Tahoma"/>
      <w:sz w:val="16"/>
      <w:szCs w:val="16"/>
    </w:rPr>
  </w:style>
  <w:style w:type="character" w:customStyle="1" w:styleId="ac">
    <w:name w:val="Текст выноски Знак"/>
    <w:basedOn w:val="a0"/>
    <w:link w:val="ab"/>
    <w:rsid w:val="00C02D73"/>
    <w:rPr>
      <w:rFonts w:ascii="Tahoma" w:hAnsi="Tahoma" w:cs="Tahoma"/>
      <w:sz w:val="16"/>
      <w:szCs w:val="16"/>
    </w:rPr>
  </w:style>
  <w:style w:type="paragraph" w:customStyle="1" w:styleId="11">
    <w:name w:val="Абзац списка1"/>
    <w:basedOn w:val="a"/>
    <w:qFormat/>
    <w:rsid w:val="00617000"/>
    <w:pPr>
      <w:ind w:left="720"/>
      <w:contextualSpacing/>
    </w:pPr>
    <w:rPr>
      <w:rFonts w:ascii="Calibri" w:eastAsia="Calibri" w:hAnsi="Calibri" w:cs="Times New Roman"/>
      <w:lang w:val="ru-RU"/>
    </w:rPr>
  </w:style>
  <w:style w:type="paragraph" w:customStyle="1" w:styleId="1">
    <w:name w:val="Маркер 1"/>
    <w:basedOn w:val="a"/>
    <w:qFormat/>
    <w:rsid w:val="00EC59BE"/>
    <w:pPr>
      <w:numPr>
        <w:numId w:val="9"/>
      </w:numPr>
      <w:tabs>
        <w:tab w:val="left" w:pos="851"/>
      </w:tabs>
      <w:spacing w:after="0" w:line="264" w:lineRule="auto"/>
      <w:ind w:left="0" w:firstLine="567"/>
      <w:jc w:val="both"/>
    </w:pPr>
    <w:rPr>
      <w:rFonts w:ascii="Times New Roman" w:eastAsia="Calibri" w:hAnsi="Times New Roman" w:cs="Times New Roman"/>
      <w:sz w:val="26"/>
      <w:szCs w:val="26"/>
    </w:rPr>
  </w:style>
  <w:style w:type="paragraph" w:customStyle="1" w:styleId="2">
    <w:name w:val="Маркер 2"/>
    <w:basedOn w:val="27"/>
    <w:qFormat/>
    <w:rsid w:val="00EC59BE"/>
    <w:pPr>
      <w:numPr>
        <w:ilvl w:val="1"/>
        <w:numId w:val="9"/>
      </w:numPr>
      <w:tabs>
        <w:tab w:val="left" w:pos="1134"/>
      </w:tabs>
      <w:overflowPunct w:val="0"/>
      <w:autoSpaceDE w:val="0"/>
      <w:autoSpaceDN w:val="0"/>
      <w:adjustRightInd w:val="0"/>
      <w:spacing w:after="0" w:line="264" w:lineRule="auto"/>
      <w:ind w:left="1134" w:hanging="283"/>
      <w:jc w:val="both"/>
      <w:textAlignment w:val="baseline"/>
    </w:pPr>
    <w:rPr>
      <w:rFonts w:ascii="Times New Roman" w:eastAsia="Times New Roman" w:hAnsi="Times New Roman" w:cs="Times New Roman"/>
      <w:sz w:val="26"/>
      <w:szCs w:val="26"/>
      <w:lang w:eastAsia="ru-RU"/>
    </w:rPr>
  </w:style>
  <w:style w:type="paragraph" w:customStyle="1" w:styleId="4">
    <w:name w:val="Обычный4"/>
    <w:rsid w:val="00EC59BE"/>
    <w:rPr>
      <w:rFonts w:ascii="Calibri" w:eastAsia="Times New Roman" w:hAnsi="Calibri" w:cs="Calibri"/>
      <w:color w:val="000000"/>
    </w:rPr>
  </w:style>
  <w:style w:type="paragraph" w:styleId="27">
    <w:name w:val="Body Text Indent 2"/>
    <w:basedOn w:val="a"/>
    <w:link w:val="28"/>
    <w:uiPriority w:val="99"/>
    <w:semiHidden/>
    <w:unhideWhenUsed/>
    <w:rsid w:val="00EC59BE"/>
    <w:pPr>
      <w:spacing w:after="120" w:line="480" w:lineRule="auto"/>
      <w:ind w:left="283"/>
    </w:pPr>
  </w:style>
  <w:style w:type="character" w:customStyle="1" w:styleId="28">
    <w:name w:val="Основной текст с отступом 2 Знак"/>
    <w:basedOn w:val="a0"/>
    <w:link w:val="27"/>
    <w:uiPriority w:val="99"/>
    <w:semiHidden/>
    <w:rsid w:val="00EC59BE"/>
  </w:style>
  <w:style w:type="paragraph" w:styleId="HTML">
    <w:name w:val="HTML Preformatted"/>
    <w:basedOn w:val="a"/>
    <w:link w:val="HTML0"/>
    <w:uiPriority w:val="99"/>
    <w:unhideWhenUsed/>
    <w:rsid w:val="00EC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EC59BE"/>
    <w:rPr>
      <w:rFonts w:ascii="Courier New" w:eastAsia="Times New Roman" w:hAnsi="Courier New" w:cs="Courier New"/>
      <w:sz w:val="20"/>
      <w:szCs w:val="20"/>
      <w:lang w:val="ru-RU" w:eastAsia="ru-RU"/>
    </w:rPr>
  </w:style>
  <w:style w:type="character" w:customStyle="1" w:styleId="rvts0">
    <w:name w:val="rvts0"/>
    <w:rsid w:val="009E72FC"/>
  </w:style>
  <w:style w:type="paragraph" w:styleId="ad">
    <w:name w:val="Body Text"/>
    <w:basedOn w:val="a"/>
    <w:link w:val="ae"/>
    <w:rsid w:val="007109DB"/>
    <w:pPr>
      <w:tabs>
        <w:tab w:val="left" w:pos="10620"/>
      </w:tabs>
      <w:spacing w:after="0" w:line="240" w:lineRule="auto"/>
    </w:pPr>
    <w:rPr>
      <w:rFonts w:ascii="Times New Roman" w:eastAsia="Times New Roman" w:hAnsi="Times New Roman" w:cs="Times New Roman"/>
      <w:sz w:val="28"/>
      <w:szCs w:val="24"/>
      <w:lang w:eastAsia="ru-RU"/>
    </w:rPr>
  </w:style>
  <w:style w:type="character" w:customStyle="1" w:styleId="ae">
    <w:name w:val="Основной текст Знак"/>
    <w:basedOn w:val="a0"/>
    <w:link w:val="ad"/>
    <w:rsid w:val="007109DB"/>
    <w:rPr>
      <w:rFonts w:ascii="Times New Roman" w:eastAsia="Times New Roman" w:hAnsi="Times New Roman" w:cs="Times New Roman"/>
      <w:sz w:val="28"/>
      <w:szCs w:val="24"/>
      <w:lang w:eastAsia="ru-RU"/>
    </w:rPr>
  </w:style>
  <w:style w:type="character" w:customStyle="1" w:styleId="Bodytext4115pt">
    <w:name w:val="Body text (4) + 11;5 pt"/>
    <w:rsid w:val="00167FD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paragraph" w:customStyle="1" w:styleId="12">
    <w:name w:val="Без интервала1"/>
    <w:rsid w:val="00165B00"/>
    <w:pPr>
      <w:spacing w:after="0" w:line="240" w:lineRule="auto"/>
    </w:pPr>
    <w:rPr>
      <w:rFonts w:ascii="Calibri" w:eastAsia="Times New Roman" w:hAnsi="Calibri" w:cs="Times New Roman"/>
      <w:lang w:val="ru-RU"/>
    </w:rPr>
  </w:style>
  <w:style w:type="character" w:customStyle="1" w:styleId="Bodytext4">
    <w:name w:val="Body text (4)_"/>
    <w:link w:val="Bodytext40"/>
    <w:rsid w:val="005C41E4"/>
    <w:rPr>
      <w:rFonts w:ascii="Times New Roman" w:eastAsia="Times New Roman" w:hAnsi="Times New Roman" w:cs="Times New Roman"/>
      <w:sz w:val="28"/>
      <w:szCs w:val="28"/>
      <w:shd w:val="clear" w:color="auto" w:fill="FFFFFF"/>
    </w:rPr>
  </w:style>
  <w:style w:type="paragraph" w:customStyle="1" w:styleId="Bodytext40">
    <w:name w:val="Body text (4)"/>
    <w:basedOn w:val="a"/>
    <w:link w:val="Bodytext4"/>
    <w:rsid w:val="005C41E4"/>
    <w:pPr>
      <w:widowControl w:val="0"/>
      <w:shd w:val="clear" w:color="auto" w:fill="FFFFFF"/>
      <w:spacing w:before="1680" w:after="0" w:line="485" w:lineRule="exact"/>
      <w:jc w:val="both"/>
    </w:pPr>
    <w:rPr>
      <w:rFonts w:ascii="Times New Roman" w:eastAsia="Times New Roman" w:hAnsi="Times New Roman" w:cs="Times New Roman"/>
      <w:sz w:val="28"/>
      <w:szCs w:val="28"/>
    </w:rPr>
  </w:style>
  <w:style w:type="character" w:styleId="af">
    <w:name w:val="Emphasis"/>
    <w:uiPriority w:val="20"/>
    <w:qFormat/>
    <w:rsid w:val="005C41E4"/>
    <w:rPr>
      <w:i/>
      <w:iCs/>
    </w:rPr>
  </w:style>
  <w:style w:type="character" w:customStyle="1" w:styleId="Heading42">
    <w:name w:val="Heading #4 (2)_"/>
    <w:link w:val="Heading420"/>
    <w:rsid w:val="00223D6A"/>
    <w:rPr>
      <w:rFonts w:ascii="Times New Roman" w:eastAsia="Times New Roman" w:hAnsi="Times New Roman" w:cs="Times New Roman"/>
      <w:sz w:val="30"/>
      <w:szCs w:val="30"/>
      <w:shd w:val="clear" w:color="auto" w:fill="FFFFFF"/>
    </w:rPr>
  </w:style>
  <w:style w:type="paragraph" w:customStyle="1" w:styleId="Heading420">
    <w:name w:val="Heading #4 (2)"/>
    <w:basedOn w:val="a"/>
    <w:link w:val="Heading42"/>
    <w:rsid w:val="00223D6A"/>
    <w:pPr>
      <w:widowControl w:val="0"/>
      <w:shd w:val="clear" w:color="auto" w:fill="FFFFFF"/>
      <w:spacing w:after="240" w:line="322" w:lineRule="exact"/>
      <w:jc w:val="center"/>
      <w:outlineLvl w:val="3"/>
    </w:pPr>
    <w:rPr>
      <w:rFonts w:ascii="Times New Roman" w:eastAsia="Times New Roman" w:hAnsi="Times New Roman" w:cs="Times New Roman"/>
      <w:sz w:val="30"/>
      <w:szCs w:val="30"/>
    </w:rPr>
  </w:style>
  <w:style w:type="character" w:customStyle="1" w:styleId="WW8Num4z1">
    <w:name w:val="WW8Num4z1"/>
    <w:rsid w:val="00251371"/>
    <w:rPr>
      <w:rFonts w:ascii="Courier New" w:hAnsi="Courier New"/>
    </w:rPr>
  </w:style>
  <w:style w:type="character" w:customStyle="1" w:styleId="30">
    <w:name w:val="Заголовок №3_"/>
    <w:link w:val="31"/>
    <w:uiPriority w:val="99"/>
    <w:locked/>
    <w:rsid w:val="00315C5C"/>
    <w:rPr>
      <w:rFonts w:ascii="Times New Roman" w:hAnsi="Times New Roman"/>
      <w:b/>
      <w:shd w:val="clear" w:color="auto" w:fill="FFFFFF"/>
    </w:rPr>
  </w:style>
  <w:style w:type="paragraph" w:customStyle="1" w:styleId="31">
    <w:name w:val="Заголовок №3"/>
    <w:basedOn w:val="a"/>
    <w:link w:val="30"/>
    <w:uiPriority w:val="99"/>
    <w:rsid w:val="00315C5C"/>
    <w:pPr>
      <w:widowControl w:val="0"/>
      <w:shd w:val="clear" w:color="auto" w:fill="FFFFFF"/>
      <w:spacing w:after="60" w:line="240" w:lineRule="atLeast"/>
      <w:ind w:hanging="1440"/>
      <w:jc w:val="both"/>
      <w:outlineLvl w:val="2"/>
    </w:pPr>
    <w:rPr>
      <w:rFonts w:ascii="Times New Roman" w:hAnsi="Times New Roman"/>
      <w:b/>
    </w:rPr>
  </w:style>
  <w:style w:type="character" w:customStyle="1" w:styleId="Bodytext4115ptBold">
    <w:name w:val="Body text (4) + 11;5 pt;Bold"/>
    <w:rsid w:val="00151620"/>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ArialUnicodeMS">
    <w:name w:val="Основной текст + Arial Unicode MS"/>
    <w:aliases w:val="7 pt,Интервал 0 pt14"/>
    <w:uiPriority w:val="99"/>
    <w:rsid w:val="00560B29"/>
    <w:rPr>
      <w:rFonts w:ascii="Arial Unicode MS" w:eastAsia="Arial Unicode MS" w:hAnsi="Times New Roman"/>
      <w:spacing w:val="3"/>
      <w:sz w:val="14"/>
      <w:u w:val="none"/>
    </w:rPr>
  </w:style>
  <w:style w:type="character" w:customStyle="1" w:styleId="Heading3">
    <w:name w:val="Heading #3_"/>
    <w:link w:val="Heading30"/>
    <w:rsid w:val="00184B50"/>
    <w:rPr>
      <w:rFonts w:ascii="Times New Roman" w:eastAsia="Times New Roman" w:hAnsi="Times New Roman" w:cs="Times New Roman"/>
      <w:sz w:val="30"/>
      <w:szCs w:val="30"/>
      <w:shd w:val="clear" w:color="auto" w:fill="FFFFFF"/>
    </w:rPr>
  </w:style>
  <w:style w:type="paragraph" w:customStyle="1" w:styleId="Heading30">
    <w:name w:val="Heading #3"/>
    <w:basedOn w:val="a"/>
    <w:link w:val="Heading3"/>
    <w:rsid w:val="00184B50"/>
    <w:pPr>
      <w:widowControl w:val="0"/>
      <w:shd w:val="clear" w:color="auto" w:fill="FFFFFF"/>
      <w:spacing w:after="0" w:line="322" w:lineRule="exact"/>
      <w:ind w:hanging="680"/>
      <w:outlineLvl w:val="2"/>
    </w:pPr>
    <w:rPr>
      <w:rFonts w:ascii="Times New Roman" w:eastAsia="Times New Roman" w:hAnsi="Times New Roman" w:cs="Times New Roman"/>
      <w:sz w:val="30"/>
      <w:szCs w:val="30"/>
    </w:rPr>
  </w:style>
  <w:style w:type="character" w:customStyle="1" w:styleId="Heading4">
    <w:name w:val="Heading #4_"/>
    <w:link w:val="Heading40"/>
    <w:rsid w:val="0090123D"/>
    <w:rPr>
      <w:rFonts w:ascii="Times New Roman" w:eastAsia="Times New Roman" w:hAnsi="Times New Roman" w:cs="Times New Roman"/>
      <w:sz w:val="28"/>
      <w:szCs w:val="28"/>
      <w:shd w:val="clear" w:color="auto" w:fill="FFFFFF"/>
    </w:rPr>
  </w:style>
  <w:style w:type="paragraph" w:customStyle="1" w:styleId="Heading40">
    <w:name w:val="Heading #4"/>
    <w:basedOn w:val="a"/>
    <w:link w:val="Heading4"/>
    <w:rsid w:val="0090123D"/>
    <w:pPr>
      <w:widowControl w:val="0"/>
      <w:shd w:val="clear" w:color="auto" w:fill="FFFFFF"/>
      <w:spacing w:after="0" w:line="322" w:lineRule="exact"/>
      <w:jc w:val="both"/>
      <w:outlineLvl w:val="3"/>
    </w:pPr>
    <w:rPr>
      <w:rFonts w:ascii="Times New Roman" w:eastAsia="Times New Roman" w:hAnsi="Times New Roman" w:cs="Times New Roman"/>
      <w:sz w:val="28"/>
      <w:szCs w:val="28"/>
    </w:rPr>
  </w:style>
  <w:style w:type="character" w:customStyle="1" w:styleId="Bodytext11">
    <w:name w:val="Body text (11)_"/>
    <w:link w:val="Bodytext110"/>
    <w:rsid w:val="0090123D"/>
    <w:rPr>
      <w:rFonts w:ascii="Times New Roman" w:eastAsia="Times New Roman" w:hAnsi="Times New Roman" w:cs="Times New Roman"/>
      <w:sz w:val="20"/>
      <w:szCs w:val="20"/>
      <w:shd w:val="clear" w:color="auto" w:fill="FFFFFF"/>
    </w:rPr>
  </w:style>
  <w:style w:type="paragraph" w:customStyle="1" w:styleId="Bodytext110">
    <w:name w:val="Body text (11)"/>
    <w:basedOn w:val="a"/>
    <w:link w:val="Bodytext11"/>
    <w:rsid w:val="0090123D"/>
    <w:pPr>
      <w:widowControl w:val="0"/>
      <w:shd w:val="clear" w:color="auto" w:fill="FFFFFF"/>
      <w:spacing w:after="780" w:line="0" w:lineRule="atLeast"/>
      <w:jc w:val="both"/>
    </w:pPr>
    <w:rPr>
      <w:rFonts w:ascii="Times New Roman" w:eastAsia="Times New Roman" w:hAnsi="Times New Roman" w:cs="Times New Roman"/>
      <w:sz w:val="20"/>
      <w:szCs w:val="20"/>
    </w:rPr>
  </w:style>
  <w:style w:type="character" w:customStyle="1" w:styleId="Bodytext4115ptItalic">
    <w:name w:val="Body text (4) + 11;5 pt;Italic"/>
    <w:rsid w:val="00155FCB"/>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character" w:customStyle="1" w:styleId="Bodytext12">
    <w:name w:val="Body text (12)_"/>
    <w:link w:val="Bodytext120"/>
    <w:rsid w:val="008A06A2"/>
    <w:rPr>
      <w:rFonts w:ascii="Times New Roman" w:eastAsia="Times New Roman" w:hAnsi="Times New Roman" w:cs="Times New Roman"/>
      <w:b/>
      <w:bCs/>
      <w:sz w:val="19"/>
      <w:szCs w:val="19"/>
      <w:shd w:val="clear" w:color="auto" w:fill="FFFFFF"/>
    </w:rPr>
  </w:style>
  <w:style w:type="paragraph" w:customStyle="1" w:styleId="Bodytext120">
    <w:name w:val="Body text (12)"/>
    <w:basedOn w:val="a"/>
    <w:link w:val="Bodytext12"/>
    <w:rsid w:val="008A06A2"/>
    <w:pPr>
      <w:widowControl w:val="0"/>
      <w:shd w:val="clear" w:color="auto" w:fill="FFFFFF"/>
      <w:spacing w:after="0" w:line="0" w:lineRule="atLeast"/>
    </w:pPr>
    <w:rPr>
      <w:rFonts w:ascii="Times New Roman" w:eastAsia="Times New Roman" w:hAnsi="Times New Roman" w:cs="Times New Roman"/>
      <w:b/>
      <w:bCs/>
      <w:sz w:val="19"/>
      <w:szCs w:val="19"/>
    </w:rPr>
  </w:style>
  <w:style w:type="character" w:styleId="af0">
    <w:name w:val="annotation reference"/>
    <w:basedOn w:val="a0"/>
    <w:uiPriority w:val="99"/>
    <w:semiHidden/>
    <w:unhideWhenUsed/>
    <w:rsid w:val="00C02E03"/>
    <w:rPr>
      <w:sz w:val="16"/>
      <w:szCs w:val="16"/>
    </w:rPr>
  </w:style>
  <w:style w:type="paragraph" w:styleId="af1">
    <w:name w:val="annotation text"/>
    <w:basedOn w:val="a"/>
    <w:link w:val="af2"/>
    <w:uiPriority w:val="99"/>
    <w:semiHidden/>
    <w:unhideWhenUsed/>
    <w:rsid w:val="00C02E03"/>
    <w:pPr>
      <w:spacing w:line="240" w:lineRule="auto"/>
    </w:pPr>
    <w:rPr>
      <w:sz w:val="20"/>
      <w:szCs w:val="20"/>
    </w:rPr>
  </w:style>
  <w:style w:type="character" w:customStyle="1" w:styleId="af2">
    <w:name w:val="Текст примечания Знак"/>
    <w:basedOn w:val="a0"/>
    <w:link w:val="af1"/>
    <w:uiPriority w:val="99"/>
    <w:semiHidden/>
    <w:rsid w:val="00C02E03"/>
    <w:rPr>
      <w:sz w:val="20"/>
      <w:szCs w:val="20"/>
    </w:rPr>
  </w:style>
  <w:style w:type="paragraph" w:styleId="af3">
    <w:name w:val="annotation subject"/>
    <w:basedOn w:val="af1"/>
    <w:next w:val="af1"/>
    <w:link w:val="af4"/>
    <w:uiPriority w:val="99"/>
    <w:semiHidden/>
    <w:unhideWhenUsed/>
    <w:rsid w:val="00C02E03"/>
    <w:rPr>
      <w:b/>
      <w:bCs/>
    </w:rPr>
  </w:style>
  <w:style w:type="character" w:customStyle="1" w:styleId="af4">
    <w:name w:val="Тема примечания Знак"/>
    <w:basedOn w:val="af2"/>
    <w:link w:val="af3"/>
    <w:uiPriority w:val="99"/>
    <w:semiHidden/>
    <w:rsid w:val="00C02E03"/>
    <w:rPr>
      <w:b/>
      <w:bCs/>
      <w:sz w:val="20"/>
      <w:szCs w:val="20"/>
    </w:rPr>
  </w:style>
  <w:style w:type="character" w:customStyle="1" w:styleId="Bodytext8">
    <w:name w:val="Body text (8)_"/>
    <w:basedOn w:val="a0"/>
    <w:link w:val="Bodytext80"/>
    <w:rsid w:val="00AB145A"/>
    <w:rPr>
      <w:rFonts w:ascii="Times New Roman" w:eastAsia="Times New Roman" w:hAnsi="Times New Roman" w:cs="Times New Roman"/>
      <w:b/>
      <w:bCs/>
      <w:sz w:val="28"/>
      <w:szCs w:val="28"/>
      <w:shd w:val="clear" w:color="auto" w:fill="FFFFFF"/>
    </w:rPr>
  </w:style>
  <w:style w:type="character" w:customStyle="1" w:styleId="Bodytext10">
    <w:name w:val="Body text (10)_"/>
    <w:basedOn w:val="a0"/>
    <w:link w:val="Bodytext100"/>
    <w:rsid w:val="00AB145A"/>
    <w:rPr>
      <w:rFonts w:ascii="Times New Roman" w:eastAsia="Times New Roman" w:hAnsi="Times New Roman" w:cs="Times New Roman"/>
      <w:sz w:val="28"/>
      <w:szCs w:val="28"/>
      <w:shd w:val="clear" w:color="auto" w:fill="FFFFFF"/>
    </w:rPr>
  </w:style>
  <w:style w:type="paragraph" w:customStyle="1" w:styleId="Bodytext80">
    <w:name w:val="Body text (8)"/>
    <w:basedOn w:val="a"/>
    <w:link w:val="Bodytext8"/>
    <w:rsid w:val="00AB145A"/>
    <w:pPr>
      <w:widowControl w:val="0"/>
      <w:shd w:val="clear" w:color="auto" w:fill="FFFFFF"/>
      <w:spacing w:after="600" w:line="317" w:lineRule="exact"/>
      <w:jc w:val="center"/>
    </w:pPr>
    <w:rPr>
      <w:rFonts w:ascii="Times New Roman" w:eastAsia="Times New Roman" w:hAnsi="Times New Roman" w:cs="Times New Roman"/>
      <w:b/>
      <w:bCs/>
      <w:sz w:val="28"/>
      <w:szCs w:val="28"/>
    </w:rPr>
  </w:style>
  <w:style w:type="paragraph" w:customStyle="1" w:styleId="Bodytext100">
    <w:name w:val="Body text (10)"/>
    <w:basedOn w:val="a"/>
    <w:link w:val="Bodytext10"/>
    <w:rsid w:val="00AB145A"/>
    <w:pPr>
      <w:widowControl w:val="0"/>
      <w:shd w:val="clear" w:color="auto" w:fill="FFFFFF"/>
      <w:spacing w:after="300" w:line="320" w:lineRule="exact"/>
      <w:ind w:hanging="360"/>
      <w:jc w:val="both"/>
    </w:pPr>
    <w:rPr>
      <w:rFonts w:ascii="Times New Roman" w:eastAsia="Times New Roman" w:hAnsi="Times New Roman" w:cs="Times New Roman"/>
      <w:sz w:val="28"/>
      <w:szCs w:val="28"/>
    </w:rPr>
  </w:style>
  <w:style w:type="character" w:styleId="af5">
    <w:name w:val="Unresolved Mention"/>
    <w:basedOn w:val="a0"/>
    <w:uiPriority w:val="99"/>
    <w:semiHidden/>
    <w:unhideWhenUsed/>
    <w:rsid w:val="00240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spirantura@nubip.edu.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nubip.edu.ua/node/46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8680</Words>
  <Characters>49478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ttt user</cp:lastModifiedBy>
  <cp:revision>3</cp:revision>
  <cp:lastPrinted>2021-06-02T11:39:00Z</cp:lastPrinted>
  <dcterms:created xsi:type="dcterms:W3CDTF">2022-10-21T12:13:00Z</dcterms:created>
  <dcterms:modified xsi:type="dcterms:W3CDTF">2022-10-21T12:14:00Z</dcterms:modified>
</cp:coreProperties>
</file>