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AA" w:rsidRPr="000E7EBD" w:rsidRDefault="005B01AA" w:rsidP="005B01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0E7EBD">
        <w:rPr>
          <w:rFonts w:ascii="Times New Roman" w:hAnsi="Times New Roman" w:cs="Times New Roman"/>
          <w:b/>
          <w:sz w:val="28"/>
        </w:rPr>
        <w:t>Наукова</w:t>
      </w:r>
      <w:proofErr w:type="spellEnd"/>
      <w:r w:rsidRPr="000E7E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E7EBD">
        <w:rPr>
          <w:rFonts w:ascii="Times New Roman" w:hAnsi="Times New Roman" w:cs="Times New Roman"/>
          <w:b/>
          <w:sz w:val="28"/>
        </w:rPr>
        <w:t>діяльність</w:t>
      </w:r>
      <w:proofErr w:type="spellEnd"/>
      <w:r w:rsidRPr="000E7E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E7EBD">
        <w:rPr>
          <w:rFonts w:ascii="Times New Roman" w:hAnsi="Times New Roman" w:cs="Times New Roman"/>
          <w:b/>
          <w:sz w:val="28"/>
        </w:rPr>
        <w:t>аспіранта</w:t>
      </w:r>
      <w:proofErr w:type="spellEnd"/>
      <w:r w:rsidRPr="000E7EBD">
        <w:rPr>
          <w:rFonts w:ascii="Times New Roman" w:hAnsi="Times New Roman" w:cs="Times New Roman"/>
          <w:b/>
          <w:sz w:val="28"/>
        </w:rPr>
        <w:t xml:space="preserve">, </w:t>
      </w:r>
    </w:p>
    <w:p w:rsidR="005B01AA" w:rsidRPr="000E7EBD" w:rsidRDefault="005B01AA" w:rsidP="005B01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E7EBD">
        <w:rPr>
          <w:rFonts w:ascii="Times New Roman" w:hAnsi="Times New Roman" w:cs="Times New Roman"/>
          <w:b/>
          <w:sz w:val="28"/>
          <w:lang w:val="uk-UA"/>
        </w:rPr>
        <w:t xml:space="preserve">що відповідає напрямові досліджень наукового керівника </w:t>
      </w:r>
    </w:p>
    <w:p w:rsidR="005B01AA" w:rsidRPr="000E7EBD" w:rsidRDefault="005B01AA" w:rsidP="005B01A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0E7EBD">
        <w:rPr>
          <w:rFonts w:ascii="Times New Roman" w:hAnsi="Times New Roman" w:cs="Times New Roman"/>
          <w:i/>
          <w:sz w:val="28"/>
          <w:lang w:val="uk-UA"/>
        </w:rPr>
        <w:t xml:space="preserve">Відповідність теми дисертаційного дослідження опублікованим працям керівника </w:t>
      </w:r>
    </w:p>
    <w:p w:rsidR="00C532FA" w:rsidRPr="000E7EBD" w:rsidRDefault="00C532FA" w:rsidP="000E7EB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E7EBD">
        <w:rPr>
          <w:rFonts w:ascii="Times New Roman" w:hAnsi="Times New Roman" w:cs="Times New Roman"/>
          <w:sz w:val="28"/>
          <w:lang w:val="uk-UA"/>
        </w:rPr>
        <w:t xml:space="preserve">Аспірант: </w:t>
      </w:r>
      <w:r w:rsidRPr="000E7EBD">
        <w:rPr>
          <w:rFonts w:ascii="Times New Roman" w:hAnsi="Times New Roman" w:cs="Times New Roman"/>
          <w:i/>
          <w:sz w:val="28"/>
          <w:lang w:val="uk-UA"/>
        </w:rPr>
        <w:t>Павленко Поліна Максимівна</w:t>
      </w:r>
    </w:p>
    <w:p w:rsidR="005B01AA" w:rsidRPr="000E7EBD" w:rsidRDefault="005B01AA" w:rsidP="000E7EB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vertAlign w:val="superscript"/>
          <w:lang w:val="uk-UA"/>
        </w:rPr>
      </w:pPr>
      <w:r w:rsidRPr="000E7EBD">
        <w:rPr>
          <w:rFonts w:ascii="Times New Roman" w:hAnsi="Times New Roman" w:cs="Times New Roman"/>
          <w:sz w:val="28"/>
          <w:lang w:val="uk-UA"/>
        </w:rPr>
        <w:t xml:space="preserve">Тема дисертаційного дослідження: </w:t>
      </w:r>
      <w:r w:rsidRPr="000E7EBD">
        <w:rPr>
          <w:rFonts w:ascii="Times New Roman" w:hAnsi="Times New Roman" w:cs="Times New Roman"/>
          <w:i/>
          <w:sz w:val="28"/>
          <w:lang w:val="uk-UA"/>
        </w:rPr>
        <w:t xml:space="preserve">Наукове обґрунтування та розробка заходів по зменшенню радіоактивного забруднення риби </w:t>
      </w:r>
      <w:r w:rsidRPr="000E7EBD">
        <w:rPr>
          <w:rFonts w:ascii="Times New Roman" w:hAnsi="Times New Roman" w:cs="Times New Roman"/>
          <w:i/>
          <w:sz w:val="28"/>
          <w:vertAlign w:val="superscript"/>
          <w:lang w:val="uk-UA"/>
        </w:rPr>
        <w:t>90</w:t>
      </w:r>
      <w:proofErr w:type="spellStart"/>
      <w:r w:rsidRPr="000E7EBD">
        <w:rPr>
          <w:rFonts w:ascii="Times New Roman" w:hAnsi="Times New Roman" w:cs="Times New Roman"/>
          <w:i/>
          <w:sz w:val="28"/>
        </w:rPr>
        <w:t>Sr</w:t>
      </w:r>
      <w:proofErr w:type="spellEnd"/>
      <w:r w:rsidRPr="000E7EBD">
        <w:rPr>
          <w:rFonts w:ascii="Times New Roman" w:hAnsi="Times New Roman" w:cs="Times New Roman"/>
          <w:i/>
          <w:sz w:val="28"/>
          <w:lang w:val="uk-UA"/>
        </w:rPr>
        <w:t xml:space="preserve"> та </w:t>
      </w:r>
      <w:r w:rsidR="00E93C15" w:rsidRPr="000E7EBD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137</w:t>
      </w:r>
      <w:r w:rsidR="00E93C15" w:rsidRPr="000E7EBD">
        <w:rPr>
          <w:rFonts w:ascii="Times New Roman" w:hAnsi="Times New Roman" w:cs="Times New Roman"/>
          <w:i/>
          <w:sz w:val="28"/>
          <w:szCs w:val="28"/>
          <w:lang w:val="uk-UA"/>
        </w:rPr>
        <w:t>Cs</w:t>
      </w:r>
    </w:p>
    <w:p w:rsidR="005B01AA" w:rsidRPr="000E7EBD" w:rsidRDefault="005B01AA" w:rsidP="000E7EB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E7EBD">
        <w:rPr>
          <w:rFonts w:ascii="Times New Roman" w:hAnsi="Times New Roman" w:cs="Times New Roman"/>
          <w:sz w:val="28"/>
          <w:lang w:val="uk-UA"/>
        </w:rPr>
        <w:t xml:space="preserve">Науковий керівник: </w:t>
      </w:r>
      <w:r w:rsidRPr="000E7EBD">
        <w:rPr>
          <w:rFonts w:ascii="Times New Roman" w:hAnsi="Times New Roman" w:cs="Times New Roman"/>
          <w:i/>
          <w:sz w:val="28"/>
          <w:lang w:val="uk-UA"/>
        </w:rPr>
        <w:t>Лазарєв М. М., кандидат біологічних наук, доцент</w:t>
      </w:r>
    </w:p>
    <w:p w:rsidR="005B01AA" w:rsidRPr="000E7EBD" w:rsidRDefault="005B01AA" w:rsidP="000E7EB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DE22A7" w:rsidRPr="000E7EBD" w:rsidRDefault="005B01AA" w:rsidP="000E7E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E7EBD">
        <w:rPr>
          <w:rFonts w:ascii="Times New Roman" w:hAnsi="Times New Roman" w:cs="Times New Roman"/>
          <w:b/>
          <w:sz w:val="28"/>
          <w:lang w:val="uk-UA"/>
        </w:rPr>
        <w:t>Наукові праці керівника, що відповідають напрямові дослідження аспіранта:</w:t>
      </w:r>
    </w:p>
    <w:p w:rsidR="005B01A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Jacob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P.,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Fesenko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Bogdevitch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Kashparov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Sanzharova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N., 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rebenshikova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Isamov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Lazarev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Panov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Ulanovsky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Zhuchenko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Zhurba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Rural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areas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affected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Chernobyl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accident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radiation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exposure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remediation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strategies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Science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total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environment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-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2009 –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408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14-25 </w:t>
      </w:r>
    </w:p>
    <w:p w:rsidR="00A4277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Лазарев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Полищук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сельскохозяйственной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радиологии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современном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этапе</w:t>
      </w:r>
      <w:proofErr w:type="spellEnd"/>
      <w:r w:rsidRPr="000E7EBD">
        <w:rPr>
          <w:rFonts w:ascii="Times New Roman" w:hAnsi="Times New Roman" w:cs="Times New Roman"/>
          <w:sz w:val="28"/>
          <w:szCs w:val="28"/>
        </w:rPr>
        <w:t xml:space="preserve"> / 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Агроекологічний журнал</w:t>
      </w:r>
      <w:r w:rsidRPr="000E7EBD">
        <w:rPr>
          <w:rFonts w:ascii="Times New Roman" w:hAnsi="Times New Roman" w:cs="Times New Roman"/>
          <w:sz w:val="28"/>
          <w:szCs w:val="28"/>
        </w:rPr>
        <w:t>. –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2005</w:t>
      </w:r>
      <w:r w:rsidRPr="000E7EBD">
        <w:rPr>
          <w:rFonts w:ascii="Times New Roman" w:hAnsi="Times New Roman" w:cs="Times New Roman"/>
          <w:sz w:val="28"/>
          <w:szCs w:val="28"/>
        </w:rPr>
        <w:t>. -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31-41</w:t>
      </w:r>
    </w:p>
    <w:p w:rsidR="00A4277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Надточій П.П., Малиновський А.С.,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Можар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А.О.,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Лазарєв М.М.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Мельник А.І.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Досвід подолання наслідків Чорнобильської катастрофи (сільське та лісове господарство): Наук. видання/За ред. ПП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Надточія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К.: Світ, 2003</w:t>
      </w:r>
    </w:p>
    <w:p w:rsidR="00A4277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Пристер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Перепелятников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Лазарев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Реабилитация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сельскохозяйственных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территорий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загрязненных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результате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аварии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ЧАЭС </w:t>
      </w:r>
      <w:r w:rsidRPr="000E7EBD">
        <w:rPr>
          <w:rFonts w:ascii="Times New Roman" w:hAnsi="Times New Roman" w:cs="Times New Roman"/>
          <w:sz w:val="28"/>
          <w:szCs w:val="28"/>
        </w:rPr>
        <w:t>/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Вісник аграрної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науки.—Спец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 випуск, 2001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69-76</w:t>
      </w:r>
    </w:p>
    <w:p w:rsidR="00A4277A" w:rsidRPr="000E7EBD" w:rsidRDefault="00A4277A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351E"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Лазарєв</w:t>
      </w:r>
      <w:proofErr w:type="spellEnd"/>
      <w:r w:rsidR="00FB351E"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351E"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М.М.</w:t>
      </w:r>
      <w:r w:rsidR="00FB351E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Ризики при веденні сільського господарства на територіях України, забруднених внаслідок аварії на ЧАЕС 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Агроекологічний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журнал, 2005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proofErr w:type="gram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</w:t>
      </w:r>
      <w:proofErr w:type="spellEnd"/>
      <w:proofErr w:type="gram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70-73</w:t>
      </w:r>
    </w:p>
    <w:p w:rsidR="00A4277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Гудков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І.М.,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Гайченко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В.А.,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Кутлахмедов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Ю.О.,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Гудков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Д.І.,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Лазарєв М.М.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Радіоекологія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К.: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НАУБіП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України.–2011.–368 с, 2011</w:t>
      </w:r>
    </w:p>
    <w:p w:rsidR="00A4277A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Лазарев Н.М.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Перевозников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О.Н.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Эффективность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контрмер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населенных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пунктах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аварии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ЧАЭС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Агрохимический вестник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. –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2008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</w:t>
      </w:r>
    </w:p>
    <w:p w:rsidR="00A4277A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Асташев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Лазарев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Дрозденко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добавок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микроэлементов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некоторые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показатели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обмена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веществ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продуктивности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у крупного рогатого скота на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территории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повышеным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уровнем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радиоактивного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загрязнения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</w:rPr>
        <w:t xml:space="preserve">/ 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Проблемы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сельськохозяйственной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радиологии. </w:t>
      </w:r>
      <w:proofErr w:type="spellStart"/>
      <w:proofErr w:type="gramStart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Сб</w:t>
      </w:r>
      <w:proofErr w:type="spellEnd"/>
      <w:proofErr w:type="gramEnd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 , 1992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 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141-145</w:t>
      </w:r>
    </w:p>
    <w:p w:rsidR="00DB6936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Гудков И.Н.,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Лазарев Н.М.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Вечтомова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Ю.В.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Использование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ферроцинсодержащих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отходов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виноделия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снижения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перехода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137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кормов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организм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лабораторных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животных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и молоко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коров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адиационная биология.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адиоэкология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2011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6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731-731</w:t>
      </w:r>
    </w:p>
    <w:p w:rsidR="00DB6936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Спирин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Алексахин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Калмыков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Агеец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Аверин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B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Лазарев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Кавеллин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Д,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Бизолъд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Переход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936"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90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Sr и </w:t>
      </w:r>
      <w:r w:rsidR="00DB6936"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137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Cs в цепи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почва-корм-продукция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животноводства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территории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загрязненной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радионуклидами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результате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аварии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Чернобыльской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АЭС </w:t>
      </w:r>
      <w:r w:rsidRPr="000E7EB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Радиационная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биология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Радиоэкология</w:t>
      </w:r>
      <w:proofErr w:type="spellEnd"/>
      <w:r w:rsidRPr="000E7EBD">
        <w:rPr>
          <w:rFonts w:ascii="Times New Roman" w:hAnsi="Times New Roman" w:cs="Times New Roman"/>
          <w:sz w:val="28"/>
          <w:szCs w:val="28"/>
        </w:rPr>
        <w:t xml:space="preserve">. – 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2006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46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77-81</w:t>
      </w:r>
    </w:p>
    <w:p w:rsidR="00DB6936" w:rsidRPr="000E7EBD" w:rsidRDefault="0065609C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>Косарчук</w:t>
      </w:r>
      <w:proofErr w:type="spellEnd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r w:rsidR="00CB38D3"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Лазарєв М. М.</w:t>
      </w:r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>Кадигріб</w:t>
      </w:r>
      <w:proofErr w:type="spellEnd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О. М. Динаміка ефективності довготривалого застосування контрзаходів на радіоактивно забруднених територіях у віддалений період після аварії на 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ЧАЕС</w:t>
      </w:r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Ядерна фізика та </w:t>
      </w:r>
      <w:proofErr w:type="spellStart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>енергетика.-</w:t>
      </w:r>
      <w:proofErr w:type="spellEnd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2014 Т.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15 № 3</w:t>
      </w:r>
    </w:p>
    <w:p w:rsidR="0065609C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Хомутінін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Ю.В.,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Лазарєв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М.М.</w:t>
      </w:r>
      <w:r w:rsidR="00E93C15"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,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C15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Данилевський С. Е. 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коефіцієнтів накопичення </w:t>
      </w:r>
      <w:r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137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Cs і </w:t>
      </w:r>
      <w:r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90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Sr рибою від концентрації іонів калію і кальцію у воді водойм </w:t>
      </w:r>
      <w:r w:rsidR="00E93C15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// Науковий вісник Національного університету біоресурсів і природокористування </w:t>
      </w:r>
      <w:proofErr w:type="spellStart"/>
      <w:r w:rsidR="00E93C15" w:rsidRPr="000E7EBD">
        <w:rPr>
          <w:rFonts w:ascii="Times New Roman" w:hAnsi="Times New Roman" w:cs="Times New Roman"/>
          <w:sz w:val="28"/>
          <w:szCs w:val="28"/>
          <w:lang w:val="uk-UA"/>
        </w:rPr>
        <w:t>України.-</w:t>
      </w:r>
      <w:proofErr w:type="spellEnd"/>
      <w:r w:rsidR="00E93C15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2009. Вип. 134. Ч. 1.-С.70-80</w:t>
      </w:r>
    </w:p>
    <w:sectPr w:rsidR="0065609C" w:rsidRPr="000E7EBD" w:rsidSect="0057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6F4"/>
    <w:multiLevelType w:val="hybridMultilevel"/>
    <w:tmpl w:val="D48E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01AA"/>
    <w:rsid w:val="000E7EBD"/>
    <w:rsid w:val="00141D6F"/>
    <w:rsid w:val="001D26C9"/>
    <w:rsid w:val="00570792"/>
    <w:rsid w:val="005B01AA"/>
    <w:rsid w:val="0065609C"/>
    <w:rsid w:val="00973235"/>
    <w:rsid w:val="00A4277A"/>
    <w:rsid w:val="00B634A8"/>
    <w:rsid w:val="00C532FA"/>
    <w:rsid w:val="00CB38D3"/>
    <w:rsid w:val="00DB6936"/>
    <w:rsid w:val="00DE22A7"/>
    <w:rsid w:val="00E93C15"/>
    <w:rsid w:val="00FB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960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757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485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563">
          <w:marLeft w:val="1071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39">
          <w:marLeft w:val="1071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3881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864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PLUTOON</dc:creator>
  <cp:lastModifiedBy>Serj</cp:lastModifiedBy>
  <cp:revision>2</cp:revision>
  <dcterms:created xsi:type="dcterms:W3CDTF">2021-02-04T23:34:00Z</dcterms:created>
  <dcterms:modified xsi:type="dcterms:W3CDTF">2021-02-04T23:34:00Z</dcterms:modified>
</cp:coreProperties>
</file>