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4177030</wp:posOffset>
            </wp:positionH>
            <wp:positionV relativeFrom="paragraph">
              <wp:posOffset>29210</wp:posOffset>
            </wp:positionV>
            <wp:extent cx="1587500" cy="2116455"/>
            <wp:effectExtent b="0" l="0" r="0" t="0"/>
            <wp:wrapSquare wrapText="bothSides" distB="0" distT="0" distL="114300" distR="11430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880" r="8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116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before="0" w:line="276" w:lineRule="auto"/>
        <w:ind w:hanging="15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before="0" w:line="276" w:lineRule="auto"/>
        <w:ind w:left="-20" w:right="-2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bookmarkStart w:colFirst="0" w:colLast="0" w:name="_heading=h.ze9084j8revk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Паша Юрій Анатолійович</w:t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b w:val="1"/>
          <w:color w:val="212121"/>
          <w:sz w:val="12"/>
          <w:szCs w:val="12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Факультет захисту рослин, біотехнології та екології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https://nubip.edu.ua/structure/zrbe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1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Кафедра: екобіотехнології та біорізноманіття</w:t>
      </w:r>
    </w:p>
    <w:p w:rsidR="00000000" w:rsidDel="00000000" w:rsidP="00000000" w:rsidRDefault="00000000" w:rsidRPr="00000000" w14:paraId="0000000B">
      <w:pPr>
        <w:ind w:hanging="15"/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(https://nubip.edu.ua/node/1179)</w:t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2et92p0" w:id="5"/>
      <w:bookmarkEnd w:id="5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162  «Біотехнологія та біоінженерія». </w:t>
      </w: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(https://nubip.edu.ua/node/4103)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keepNext w:val="0"/>
        <w:keepLines w:val="0"/>
        <w:spacing w:before="0" w:line="40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tyjcwt" w:id="6"/>
      <w:bookmarkEnd w:id="6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Освітня програма: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«Екологічна біотехнологія та біоенергетика»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Тема  магістерської роботи: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Отримання ендомікоризи в гідропонних установках»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hanging="1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dy6vkm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 професор, член-кореспондент НААН України, доктор сільськогосподарських наук Патика Микола Володимирович</w:t>
      </w:r>
    </w:p>
    <w:p w:rsidR="00000000" w:rsidDel="00000000" w:rsidP="00000000" w:rsidRDefault="00000000" w:rsidRPr="00000000" w14:paraId="00000010">
      <w:pPr>
        <w:ind w:hanging="15"/>
        <w:rPr>
          <w:color w:val="000000"/>
          <w:sz w:val="22"/>
          <w:szCs w:val="22"/>
        </w:rPr>
      </w:pPr>
      <w:r w:rsidDel="00000000" w:rsidR="00000000" w:rsidRPr="00000000">
        <w:rPr>
          <w:rFonts w:ascii="PT Mono" w:cs="PT Mono" w:eastAsia="PT Mono" w:hAnsi="PT Mono"/>
          <w:color w:val="999999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5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1t3h5sf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ПУБЛІКАЦІЇ</w:t>
      </w:r>
    </w:p>
    <w:p w:rsidR="00000000" w:rsidDel="00000000" w:rsidP="00000000" w:rsidRDefault="00000000" w:rsidRPr="00000000" w14:paraId="00000012">
      <w:pPr>
        <w:ind w:hanging="15"/>
        <w:rPr>
          <w:rFonts w:ascii="Times New Roman" w:cs="Times New Roman" w:eastAsia="Times New Roman" w:hAnsi="Times New Roman"/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4d34og8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4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Style w:val="Title"/>
              <w:keepNext w:val="0"/>
              <w:keepLines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2s8eyo1" w:id="10"/>
            <w:bookmarkEnd w:id="1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ПОСТЕР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https://drive.google.com/file/d/1GotUMO1xJ0qsPDGIg6QyBcVhCSMsE8xS/view?usp=sharing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Style w:val="Heading1"/>
              <w:widowControl w:val="0"/>
              <w:spacing w:line="240" w:lineRule="auto"/>
              <w:ind w:hanging="15"/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17dp8vu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8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keepNext w:val="0"/>
        <w:keepLines w:val="0"/>
        <w:pBdr>
          <w:left w:space="0" w:sz="0" w:val="nil"/>
          <w:bottom w:space="0" w:sz="0" w:val="nil"/>
          <w:right w:space="0" w:sz="0" w:val="nil"/>
          <w:between w:space="0" w:sz="0" w:val="nil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3rdcrjn" w:id="12"/>
      <w:bookmarkEnd w:id="1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РЕФЕРАТ</w:t>
      </w:r>
    </w:p>
    <w:p w:rsidR="00000000" w:rsidDel="00000000" w:rsidP="00000000" w:rsidRDefault="00000000" w:rsidRPr="00000000" w14:paraId="0000001C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https://drive.google.com/file/d/1q9vNrQXf_49M7bGlsM86saLeltKSpxSA/view?usp=sharing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26in1rg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6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ОСОБИСТІ ДОСЯГНЕННЯ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lnxbz9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1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</w:r>
    </w:p>
    <w:tbl>
      <w:tblPr>
        <w:tblStyle w:val="Table2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Style w:val="Title"/>
              <w:keepNext w:val="0"/>
              <w:keepLines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1ksv4uv" w:id="16"/>
            <w:bookmarkEnd w:id="16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РЕЗЮМЕ</w:t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ind w:left="0" w:firstLine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https://drive.google.com/file/d/1LYje5rZaUUpZ6jmx9obFEOtV3URb6j68/view?usp=sharing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Style w:val="Title"/>
              <w:keepNext w:val="0"/>
              <w:keepLines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44sinio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heading=h.2jxsxqh" w:id="18"/>
      <w:bookmarkEnd w:id="18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0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keepNext w:val="0"/>
        <w:keepLines w:val="0"/>
        <w:pBdr>
          <w:left w:space="0" w:sz="0" w:val="nil"/>
          <w:bottom w:space="0" w:sz="0" w:val="nil"/>
          <w:right w:space="0" w:sz="0" w:val="nil"/>
          <w:between w:space="0" w:sz="0" w:val="nil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z337ya" w:id="19"/>
      <w:bookmarkEnd w:id="19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ДОСВІД РОБОТИ</w:t>
      </w:r>
    </w:p>
    <w:p w:rsidR="00000000" w:rsidDel="00000000" w:rsidP="00000000" w:rsidRDefault="00000000" w:rsidRPr="00000000" w14:paraId="00000027">
      <w:pPr>
        <w:ind w:hanging="15"/>
        <w:rPr/>
      </w:pPr>
      <w:bookmarkStart w:colFirst="0" w:colLast="0" w:name="_heading=h.3dy6vkm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ТОВ “СЕНСАЛАЙЗ”, червень 2020 р. - тепер. час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keepNext w:val="0"/>
        <w:keepLines w:val="0"/>
        <w:spacing w:before="0" w:line="400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heading=h.3j2qqm3" w:id="20"/>
      <w:bookmarkEnd w:id="20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2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720" w:top="720" w:left="1800" w:right="136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Style w:val="Subtitle"/>
      <w:keepNext w:val="0"/>
      <w:keepLines w:val="0"/>
      <w:spacing w:before="0" w:line="276" w:lineRule="auto"/>
      <w:ind w:hanging="15"/>
      <w:jc w:val="right"/>
      <w:rPr>
        <w:rFonts w:ascii="Arial" w:cs="Arial" w:eastAsia="Arial" w:hAnsi="Arial"/>
        <w:color w:val="000000"/>
      </w:rPr>
    </w:pPr>
    <w:bookmarkStart w:colFirst="0" w:colLast="0" w:name="_heading=h.1y810tw" w:id="21"/>
    <w:bookmarkEnd w:id="2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Style w:val="Subtitle"/>
      <w:keepNext w:val="0"/>
      <w:keepLines w:val="0"/>
      <w:spacing w:before="0" w:line="276" w:lineRule="auto"/>
      <w:ind w:hanging="15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Style w:val="Subtitle"/>
      <w:keepNext w:val="0"/>
      <w:keepLines w:val="0"/>
      <w:spacing w:before="0" w:line="276" w:lineRule="auto"/>
      <w:ind w:hanging="15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03041, Україна, м. Київ,</w:t>
      <w:br w:type="textWrapping"/>
      <w:t xml:space="preserve">вул. Героїв Oборони, 15.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-291464</wp:posOffset>
          </wp:positionH>
          <wp:positionV relativeFrom="paragraph">
            <wp:posOffset>19051</wp:posOffset>
          </wp:positionV>
          <wp:extent cx="3310890" cy="704850"/>
          <wp:effectExtent b="0" l="0" r="0" t="0"/>
          <wp:wrapSquare wrapText="bothSides" distB="114300" distT="114300" distL="114300" distR="11430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Style w:val="Subtitle"/>
      <w:ind w:hanging="15"/>
      <w:jc w:val="right"/>
      <w:rPr/>
    </w:pPr>
    <w:bookmarkStart w:colFirst="0" w:colLast="0" w:name="_heading=h.4i7ojhp" w:id="22"/>
    <w:bookmarkEnd w:id="22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magystr_dep@nubip.edu.ua</w:t>
      <w:br w:type="textWrapping"/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https://nubip.edu.ua/node/1027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ru"/>
      </w:rPr>
    </w:rPrDefault>
    <w:pPrDefault>
      <w:pPr>
        <w:spacing w:before="120" w:line="288" w:lineRule="auto"/>
        <w:ind w:left="-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paragraph" w:styleId="a" w:default="1">
    <w:name w:val="Normal"/>
    <w:qFormat w:val="1"/>
    <w:rsid w:val="003455EE"/>
    <w:pPr>
      <w:spacing w:after="0" w:before="120" w:line="288" w:lineRule="auto"/>
      <w:ind w:left="-15"/>
    </w:pPr>
    <w:rPr>
      <w:rFonts w:ascii="Source Code Pro" w:cs="Source Code Pro" w:eastAsia="Source Code Pro" w:hAnsi="Source Code Pro"/>
      <w:color w:val="666666"/>
      <w:sz w:val="18"/>
      <w:szCs w:val="18"/>
      <w:lang w:eastAsia="ru-RU" w:val="ru"/>
    </w:rPr>
  </w:style>
  <w:style w:type="paragraph" w:styleId="1">
    <w:name w:val="heading 1"/>
    <w:basedOn w:val="a"/>
    <w:next w:val="a"/>
    <w:link w:val="10"/>
    <w:uiPriority w:val="9"/>
    <w:qFormat w:val="1"/>
    <w:rsid w:val="003455EE"/>
    <w:pPr>
      <w:keepNext w:val="1"/>
      <w:keepLines w:val="1"/>
      <w:spacing w:before="480"/>
      <w:outlineLvl w:val="0"/>
    </w:pPr>
    <w:rPr>
      <w:rFonts w:ascii="Oswald" w:cs="Oswald" w:eastAsia="Oswald" w:hAnsi="Oswald"/>
      <w:color w:val="42424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3455EE"/>
    <w:rPr>
      <w:rFonts w:ascii="Oswald" w:cs="Oswald" w:eastAsia="Oswald" w:hAnsi="Oswald"/>
      <w:color w:val="424242"/>
      <w:sz w:val="24"/>
      <w:szCs w:val="24"/>
      <w:lang w:eastAsia="ru-RU" w:val="ru"/>
    </w:rPr>
  </w:style>
  <w:style w:type="paragraph" w:styleId="a3">
    <w:name w:val="Title"/>
    <w:basedOn w:val="a"/>
    <w:next w:val="a"/>
    <w:link w:val="a4"/>
    <w:uiPriority w:val="10"/>
    <w:qFormat w:val="1"/>
    <w:rsid w:val="003455EE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character" w:styleId="a4" w:customStyle="1">
    <w:name w:val="Назва Знак"/>
    <w:basedOn w:val="a0"/>
    <w:link w:val="a3"/>
    <w:uiPriority w:val="10"/>
    <w:rsid w:val="003455EE"/>
    <w:rPr>
      <w:rFonts w:ascii="Oswald" w:cs="Oswald" w:eastAsia="Oswald" w:hAnsi="Oswald"/>
      <w:color w:val="424242"/>
      <w:sz w:val="48"/>
      <w:szCs w:val="48"/>
      <w:lang w:eastAsia="ru-RU" w:val="ru"/>
    </w:rPr>
  </w:style>
  <w:style w:type="paragraph" w:styleId="a5">
    <w:name w:val="Subtitle"/>
    <w:basedOn w:val="a"/>
    <w:next w:val="a"/>
    <w:link w:val="a6"/>
    <w:uiPriority w:val="11"/>
    <w:qFormat w:val="1"/>
    <w:rsid w:val="003455EE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character" w:styleId="a6" w:customStyle="1">
    <w:name w:val="Підзаголовок Знак"/>
    <w:basedOn w:val="a0"/>
    <w:link w:val="a5"/>
    <w:uiPriority w:val="11"/>
    <w:rsid w:val="003455EE"/>
    <w:rPr>
      <w:rFonts w:ascii="Roboto Condensed" w:cs="Roboto Condensed" w:eastAsia="Roboto Condensed" w:hAnsi="Roboto Condensed"/>
      <w:color w:val="999999"/>
      <w:sz w:val="18"/>
      <w:szCs w:val="18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LYje5rZaUUpZ6jmx9obFEOtV3URb6j68/view?usp=sharing" TargetMode="External"/><Relationship Id="rId10" Type="http://schemas.openxmlformats.org/officeDocument/2006/relationships/hyperlink" Target="https://drive.google.com/file/d/1q9vNrQXf_49M7bGlsM86saLeltKSpxSA/view?usp=sharing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GotUMO1xJ0qsPDGIg6QyBcVhCSMsE8xS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nubip.edu.ua/node/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5EEZHNSK5h4eyStuxY6qlCIPiA==">AMUW2mVKLZlqvhPBcl/dTVR36pl7KGe4btA2+Dp2fCLyHsxMuVXgaBC6ktoK8e9VKQoZUFQNHQiDxjHDxtLk8/Hzoqp466Jj8HjWSNuUh27ehkQ5ZcGGx9l4N6ZQYLlFYIo6qx64fhypXIpw3xQ+XZdr4g7h7LndEcE3bhoDQNsvt6CFLRCxf/GmnXpPXGWB8Xh9pV9SbOhPCAWoxnKpoGv8joZ6IS/GMevigsm7f2d/I15Qt0lM7pbZ070Ew28ODtZ/J2YnMtORmEQpyAe1+Qm6aggVchXxUdec9Ee5wISWzEBU6m5j+vq7Skol1rsBOwYpqirsaBJwR6+wgiPHdoSH9j48aHCUamwXtSGswrVcn7/+0cXhiaCWkpjknYbbNI9Z27nvLIlhML/BL3l+S3a6AO2OoIRK5qTPbXCPbZ+N3HV+JPA2HbtK04ngsZ61qMRmAyHSH8JA4tM8ZqD0jGB3KvRx/BwV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2023-02-09T19:38:00Z</dcterms:created>
  <dc:creator>DIEWOLD</dc:creator>
</cp:coreProperties>
</file>