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2D90" w14:textId="77777777" w:rsidR="00654D54" w:rsidRPr="00A71D92" w:rsidRDefault="00654D54" w:rsidP="00130933">
      <w:pPr>
        <w:spacing w:after="0" w:line="240" w:lineRule="auto"/>
        <w:rPr>
          <w:rFonts w:ascii="Times New Roman" w:hAnsi="Times New Roman" w:cs="Times New Roman"/>
          <w:sz w:val="24"/>
          <w:szCs w:val="24"/>
        </w:rPr>
      </w:pPr>
    </w:p>
    <w:tbl>
      <w:tblPr>
        <w:tblStyle w:val="TableGrid"/>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445"/>
        <w:gridCol w:w="7444"/>
      </w:tblGrid>
      <w:tr w:rsidR="001431F8" w:rsidRPr="00A71D92" w14:paraId="79E2AC56" w14:textId="77777777" w:rsidTr="00F10B28">
        <w:tc>
          <w:tcPr>
            <w:tcW w:w="2445" w:type="dxa"/>
            <w:vMerge w:val="restart"/>
          </w:tcPr>
          <w:p w14:paraId="33DAAB6E"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val="ru-RU" w:eastAsia="ru-RU"/>
              </w:rPr>
              <w:drawing>
                <wp:inline distT="0" distB="0" distL="0" distR="0" wp14:anchorId="4939DF35" wp14:editId="4C34E35F">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4">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7444" w:type="dxa"/>
          </w:tcPr>
          <w:p w14:paraId="66EF64B0" w14:textId="77777777"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14:paraId="08F6A9F4" w14:textId="77777777" w:rsidR="001431F8" w:rsidRPr="00A71D92" w:rsidRDefault="00992700" w:rsidP="006527A1">
            <w:pPr>
              <w:jc w:val="center"/>
              <w:rPr>
                <w:rFonts w:ascii="Times New Roman" w:hAnsi="Times New Roman" w:cs="Times New Roman"/>
                <w:b/>
                <w:sz w:val="24"/>
                <w:szCs w:val="24"/>
              </w:rPr>
            </w:pPr>
            <w:r w:rsidRPr="00992700">
              <w:rPr>
                <w:rFonts w:ascii="Times New Roman" w:hAnsi="Times New Roman" w:cs="Times New Roman"/>
                <w:b/>
                <w:color w:val="17365D" w:themeColor="text2" w:themeShade="BF"/>
                <w:sz w:val="24"/>
                <w:szCs w:val="24"/>
              </w:rPr>
              <w:t>«</w:t>
            </w:r>
            <w:r w:rsidR="006527A1">
              <w:rPr>
                <w:rFonts w:ascii="Times New Roman" w:hAnsi="Times New Roman" w:cs="Times New Roman"/>
                <w:b/>
                <w:color w:val="17365D" w:themeColor="text2" w:themeShade="BF"/>
                <w:sz w:val="24"/>
                <w:szCs w:val="24"/>
              </w:rPr>
              <w:t>КОМП’ЮТЕРНА ОБРОБКА ІНФОРМАЦІЇ</w:t>
            </w:r>
            <w:r w:rsidR="001431F8" w:rsidRPr="00992700">
              <w:rPr>
                <w:rFonts w:ascii="Times New Roman" w:hAnsi="Times New Roman" w:cs="Times New Roman"/>
                <w:b/>
                <w:color w:val="17365D" w:themeColor="text2" w:themeShade="BF"/>
                <w:sz w:val="24"/>
                <w:szCs w:val="24"/>
              </w:rPr>
              <w:t>»</w:t>
            </w:r>
          </w:p>
        </w:tc>
      </w:tr>
      <w:tr w:rsidR="001431F8" w:rsidRPr="00A71D92" w14:paraId="254851C7" w14:textId="77777777" w:rsidTr="00F10B28">
        <w:tc>
          <w:tcPr>
            <w:tcW w:w="2445" w:type="dxa"/>
            <w:vMerge/>
          </w:tcPr>
          <w:p w14:paraId="07FA5003" w14:textId="77777777" w:rsidR="001431F8" w:rsidRPr="00A71D92" w:rsidRDefault="001431F8" w:rsidP="00130933">
            <w:pPr>
              <w:rPr>
                <w:rFonts w:ascii="Times New Roman" w:hAnsi="Times New Roman" w:cs="Times New Roman"/>
                <w:sz w:val="24"/>
                <w:szCs w:val="24"/>
              </w:rPr>
            </w:pPr>
          </w:p>
        </w:tc>
        <w:tc>
          <w:tcPr>
            <w:tcW w:w="7444" w:type="dxa"/>
          </w:tcPr>
          <w:p w14:paraId="28DC44CE" w14:textId="77777777" w:rsidR="001431F8" w:rsidRPr="00A71D92" w:rsidRDefault="006527A1" w:rsidP="00130933">
            <w:pPr>
              <w:rPr>
                <w:rFonts w:ascii="Times New Roman" w:hAnsi="Times New Roman" w:cs="Times New Roman"/>
                <w:b/>
                <w:sz w:val="24"/>
                <w:szCs w:val="24"/>
              </w:rPr>
            </w:pPr>
            <w:r>
              <w:rPr>
                <w:rFonts w:ascii="Times New Roman" w:hAnsi="Times New Roman" w:cs="Times New Roman"/>
                <w:b/>
                <w:sz w:val="24"/>
                <w:szCs w:val="24"/>
              </w:rPr>
              <w:t>Ступінь вищої освіти – доктор філософії</w:t>
            </w:r>
          </w:p>
        </w:tc>
      </w:tr>
      <w:tr w:rsidR="00A96EF1" w:rsidRPr="00A71D92" w14:paraId="34110A30" w14:textId="77777777" w:rsidTr="00F10B28">
        <w:tc>
          <w:tcPr>
            <w:tcW w:w="2445" w:type="dxa"/>
            <w:vMerge/>
          </w:tcPr>
          <w:p w14:paraId="627608F2" w14:textId="77777777" w:rsidR="00A96EF1" w:rsidRPr="00A71D92" w:rsidRDefault="00A96EF1" w:rsidP="00130933">
            <w:pPr>
              <w:rPr>
                <w:rFonts w:ascii="Times New Roman" w:hAnsi="Times New Roman" w:cs="Times New Roman"/>
                <w:sz w:val="24"/>
                <w:szCs w:val="24"/>
              </w:rPr>
            </w:pPr>
          </w:p>
        </w:tc>
        <w:tc>
          <w:tcPr>
            <w:tcW w:w="7444" w:type="dxa"/>
          </w:tcPr>
          <w:p w14:paraId="65421AF5" w14:textId="77777777" w:rsidR="00A96EF1" w:rsidRPr="00A71D92" w:rsidRDefault="006527A1" w:rsidP="006527A1">
            <w:pPr>
              <w:jc w:val="both"/>
              <w:rPr>
                <w:rFonts w:ascii="Times New Roman" w:hAnsi="Times New Roman" w:cs="Times New Roman"/>
                <w:b/>
                <w:sz w:val="24"/>
                <w:szCs w:val="24"/>
              </w:rPr>
            </w:pPr>
            <w:r>
              <w:rPr>
                <w:rFonts w:ascii="Times New Roman" w:hAnsi="Times New Roman" w:cs="Times New Roman"/>
                <w:b/>
                <w:sz w:val="24"/>
                <w:szCs w:val="24"/>
              </w:rPr>
              <w:t>Галузь знань</w:t>
            </w:r>
            <w:r w:rsidR="00A96EF1">
              <w:rPr>
                <w:rFonts w:ascii="Times New Roman" w:hAnsi="Times New Roman" w:cs="Times New Roman"/>
                <w:b/>
                <w:sz w:val="24"/>
                <w:szCs w:val="24"/>
              </w:rPr>
              <w:t xml:space="preserve"> </w:t>
            </w:r>
            <w:r w:rsidRPr="006527A1">
              <w:rPr>
                <w:rFonts w:ascii="Times New Roman" w:hAnsi="Times New Roman" w:cs="Times New Roman"/>
                <w:snapToGrid w:val="0"/>
                <w:sz w:val="24"/>
              </w:rPr>
              <w:t>01 «Освіта», 03 «Гуманітарні науки», 09 «Біологія», 10 «Природничі науки», 12 «Інформаційні технології», 13 «Механічна інженерія», 14 «Електрична інженерія», 15 «Автоматизація та приладобудування», 16 «Хімічна та біоінженерія», 18 «Виробництво та технології», 20 «Аграрні науки та продовольство», 21 «Ветеринарна медицина», 28 «Публічне управління та адміністрування»</w:t>
            </w:r>
          </w:p>
        </w:tc>
      </w:tr>
      <w:tr w:rsidR="001431F8" w:rsidRPr="00A71D92" w14:paraId="0AEEFB35" w14:textId="77777777" w:rsidTr="00F10B28">
        <w:tc>
          <w:tcPr>
            <w:tcW w:w="2445" w:type="dxa"/>
            <w:vMerge/>
          </w:tcPr>
          <w:p w14:paraId="0CC09D78" w14:textId="77777777" w:rsidR="001431F8" w:rsidRPr="00A71D92" w:rsidRDefault="001431F8" w:rsidP="00130933">
            <w:pPr>
              <w:rPr>
                <w:rFonts w:ascii="Times New Roman" w:hAnsi="Times New Roman" w:cs="Times New Roman"/>
                <w:sz w:val="24"/>
                <w:szCs w:val="24"/>
              </w:rPr>
            </w:pPr>
          </w:p>
        </w:tc>
        <w:tc>
          <w:tcPr>
            <w:tcW w:w="7444" w:type="dxa"/>
          </w:tcPr>
          <w:p w14:paraId="5465C9C0" w14:textId="77777777"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992700">
              <w:rPr>
                <w:rFonts w:ascii="Times New Roman" w:hAnsi="Times New Roman" w:cs="Times New Roman"/>
                <w:b/>
                <w:sz w:val="24"/>
                <w:szCs w:val="24"/>
              </w:rPr>
              <w:t>1</w:t>
            </w:r>
            <w:r w:rsidRPr="00A71D92">
              <w:rPr>
                <w:rFonts w:ascii="Times New Roman" w:hAnsi="Times New Roman" w:cs="Times New Roman"/>
                <w:b/>
                <w:sz w:val="24"/>
                <w:szCs w:val="24"/>
              </w:rPr>
              <w:t xml:space="preserve">, семестр </w:t>
            </w:r>
            <w:r w:rsidR="00992700">
              <w:rPr>
                <w:rFonts w:ascii="Times New Roman" w:hAnsi="Times New Roman" w:cs="Times New Roman"/>
                <w:b/>
                <w:sz w:val="24"/>
                <w:szCs w:val="24"/>
              </w:rPr>
              <w:t>1</w:t>
            </w:r>
          </w:p>
          <w:p w14:paraId="5FF9BDB0" w14:textId="77777777" w:rsidR="0020200E" w:rsidRPr="00A71D92" w:rsidRDefault="0020200E" w:rsidP="00992700">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992700" w:rsidRPr="00992700">
              <w:rPr>
                <w:rFonts w:ascii="Times New Roman" w:hAnsi="Times New Roman" w:cs="Times New Roman"/>
                <w:sz w:val="24"/>
                <w:szCs w:val="24"/>
              </w:rPr>
              <w:t>денна</w:t>
            </w:r>
            <w:r w:rsidR="006527A1">
              <w:rPr>
                <w:rFonts w:ascii="Times New Roman" w:hAnsi="Times New Roman" w:cs="Times New Roman"/>
                <w:sz w:val="24"/>
                <w:szCs w:val="24"/>
              </w:rPr>
              <w:t>, заочна</w:t>
            </w:r>
            <w:r w:rsidR="00992700">
              <w:rPr>
                <w:rFonts w:ascii="Times New Roman" w:hAnsi="Times New Roman" w:cs="Times New Roman"/>
                <w:b/>
                <w:sz w:val="24"/>
                <w:szCs w:val="24"/>
              </w:rPr>
              <w:t xml:space="preserve"> </w:t>
            </w:r>
          </w:p>
        </w:tc>
      </w:tr>
      <w:tr w:rsidR="001431F8" w:rsidRPr="00A71D92" w14:paraId="1F364397" w14:textId="77777777" w:rsidTr="00F10B28">
        <w:tc>
          <w:tcPr>
            <w:tcW w:w="2445" w:type="dxa"/>
            <w:vMerge/>
          </w:tcPr>
          <w:p w14:paraId="0D27D3CF" w14:textId="77777777" w:rsidR="001431F8" w:rsidRPr="00A71D92" w:rsidRDefault="001431F8" w:rsidP="00130933">
            <w:pPr>
              <w:rPr>
                <w:rFonts w:ascii="Times New Roman" w:hAnsi="Times New Roman" w:cs="Times New Roman"/>
                <w:sz w:val="24"/>
                <w:szCs w:val="24"/>
              </w:rPr>
            </w:pPr>
          </w:p>
        </w:tc>
        <w:tc>
          <w:tcPr>
            <w:tcW w:w="7444" w:type="dxa"/>
          </w:tcPr>
          <w:p w14:paraId="4BF55E7A" w14:textId="010E9B14" w:rsidR="001431F8" w:rsidRPr="009E4919" w:rsidRDefault="001431F8" w:rsidP="006527A1">
            <w:pPr>
              <w:rPr>
                <w:rFonts w:ascii="Times New Roman" w:hAnsi="Times New Roman" w:cs="Times New Roman"/>
                <w:b/>
                <w:sz w:val="24"/>
                <w:szCs w:val="24"/>
                <w:lang w:val="en-US"/>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00992700">
              <w:rPr>
                <w:rFonts w:ascii="Times New Roman" w:hAnsi="Times New Roman" w:cs="Times New Roman"/>
                <w:b/>
                <w:sz w:val="24"/>
                <w:szCs w:val="24"/>
              </w:rPr>
              <w:t xml:space="preserve"> </w:t>
            </w:r>
            <w:r w:rsidR="006527A1">
              <w:rPr>
                <w:rFonts w:ascii="Times New Roman" w:hAnsi="Times New Roman" w:cs="Times New Roman"/>
                <w:b/>
                <w:sz w:val="24"/>
                <w:szCs w:val="24"/>
              </w:rPr>
              <w:t>3</w:t>
            </w:r>
            <w:r w:rsidR="00992700">
              <w:rPr>
                <w:rFonts w:ascii="Times New Roman" w:hAnsi="Times New Roman" w:cs="Times New Roman"/>
                <w:b/>
                <w:sz w:val="24"/>
                <w:szCs w:val="24"/>
              </w:rPr>
              <w:t xml:space="preserve"> </w:t>
            </w:r>
            <w:r w:rsidR="009E4919">
              <w:rPr>
                <w:rFonts w:ascii="Times New Roman" w:hAnsi="Times New Roman" w:cs="Times New Roman"/>
                <w:b/>
                <w:sz w:val="24"/>
                <w:szCs w:val="24"/>
                <w:lang w:val="en-US"/>
              </w:rPr>
              <w:t>(4)</w:t>
            </w:r>
          </w:p>
        </w:tc>
      </w:tr>
      <w:tr w:rsidR="001431F8" w:rsidRPr="00A71D92" w14:paraId="77389007" w14:textId="77777777" w:rsidTr="00F10B28">
        <w:tc>
          <w:tcPr>
            <w:tcW w:w="2445" w:type="dxa"/>
            <w:vMerge/>
          </w:tcPr>
          <w:p w14:paraId="7FCBC674" w14:textId="77777777" w:rsidR="001431F8" w:rsidRPr="00A71D92" w:rsidRDefault="001431F8" w:rsidP="00130933">
            <w:pPr>
              <w:rPr>
                <w:rFonts w:ascii="Times New Roman" w:hAnsi="Times New Roman" w:cs="Times New Roman"/>
                <w:sz w:val="24"/>
                <w:szCs w:val="24"/>
              </w:rPr>
            </w:pPr>
          </w:p>
        </w:tc>
        <w:tc>
          <w:tcPr>
            <w:tcW w:w="7444" w:type="dxa"/>
          </w:tcPr>
          <w:p w14:paraId="47893EBC" w14:textId="77777777" w:rsidR="001431F8"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992700" w:rsidRPr="008D18CA">
              <w:rPr>
                <w:rFonts w:ascii="Times New Roman" w:hAnsi="Times New Roman" w:cs="Times New Roman"/>
                <w:sz w:val="24"/>
                <w:szCs w:val="24"/>
              </w:rPr>
              <w:t>українська</w:t>
            </w:r>
            <w:r w:rsidR="00992700" w:rsidRPr="0020200E">
              <w:rPr>
                <w:rFonts w:ascii="Times New Roman" w:hAnsi="Times New Roman" w:cs="Times New Roman"/>
                <w:sz w:val="20"/>
                <w:szCs w:val="20"/>
              </w:rPr>
              <w:t xml:space="preserve"> </w:t>
            </w:r>
          </w:p>
        </w:tc>
      </w:tr>
      <w:tr w:rsidR="00A96EF1" w:rsidRPr="00A71D92" w14:paraId="28225A92" w14:textId="77777777" w:rsidTr="00F10B28">
        <w:trPr>
          <w:trHeight w:val="106"/>
        </w:trPr>
        <w:tc>
          <w:tcPr>
            <w:tcW w:w="2445" w:type="dxa"/>
          </w:tcPr>
          <w:p w14:paraId="4FFA65A9" w14:textId="3AB30316" w:rsidR="00A96EF1" w:rsidRPr="00A96EF1" w:rsidRDefault="00A96EF1" w:rsidP="00130933">
            <w:pPr>
              <w:rPr>
                <w:rFonts w:ascii="Times New Roman" w:hAnsi="Times New Roman" w:cs="Times New Roman"/>
                <w:sz w:val="24"/>
                <w:szCs w:val="24"/>
                <w:lang w:val="en-US"/>
              </w:rPr>
            </w:pPr>
          </w:p>
        </w:tc>
        <w:tc>
          <w:tcPr>
            <w:tcW w:w="7444" w:type="dxa"/>
            <w:tcBorders>
              <w:bottom w:val="nil"/>
            </w:tcBorders>
          </w:tcPr>
          <w:p w14:paraId="541AEDD1" w14:textId="77777777" w:rsidR="00A96EF1" w:rsidRPr="00A96EF1" w:rsidRDefault="00A96EF1" w:rsidP="00130933">
            <w:pPr>
              <w:rPr>
                <w:rFonts w:ascii="Times New Roman" w:hAnsi="Times New Roman" w:cs="Times New Roman"/>
                <w:b/>
                <w:sz w:val="24"/>
                <w:szCs w:val="24"/>
                <w:lang w:val="en-US"/>
              </w:rPr>
            </w:pPr>
          </w:p>
        </w:tc>
      </w:tr>
    </w:tbl>
    <w:tbl>
      <w:tblPr>
        <w:tblW w:w="9889" w:type="dxa"/>
        <w:tblInd w:w="-426" w:type="dxa"/>
        <w:tblBorders>
          <w:bottom w:val="single" w:sz="4" w:space="0" w:color="auto"/>
          <w:insideV w:val="single" w:sz="4" w:space="0" w:color="auto"/>
        </w:tblBorders>
        <w:tblLayout w:type="fixed"/>
        <w:tblLook w:val="04A0" w:firstRow="1" w:lastRow="0" w:firstColumn="1" w:lastColumn="0" w:noHBand="0" w:noVBand="1"/>
      </w:tblPr>
      <w:tblGrid>
        <w:gridCol w:w="2553"/>
        <w:gridCol w:w="7336"/>
      </w:tblGrid>
      <w:tr w:rsidR="00F10B28" w:rsidRPr="00912112" w14:paraId="3315A3BC" w14:textId="77777777" w:rsidTr="00F10B28">
        <w:tc>
          <w:tcPr>
            <w:tcW w:w="2553" w:type="dxa"/>
            <w:tcBorders>
              <w:top w:val="single" w:sz="4" w:space="0" w:color="auto"/>
              <w:bottom w:val="single" w:sz="4" w:space="0" w:color="auto"/>
              <w:right w:val="single" w:sz="4" w:space="0" w:color="auto"/>
            </w:tcBorders>
            <w:shd w:val="clear" w:color="auto" w:fill="auto"/>
          </w:tcPr>
          <w:p w14:paraId="7DEA4766"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Лектор курсу</w:t>
            </w:r>
          </w:p>
        </w:tc>
        <w:tc>
          <w:tcPr>
            <w:tcW w:w="7336" w:type="dxa"/>
            <w:tcBorders>
              <w:top w:val="single" w:sz="4" w:space="0" w:color="auto"/>
              <w:left w:val="single" w:sz="4" w:space="0" w:color="auto"/>
              <w:bottom w:val="single" w:sz="4" w:space="0" w:color="auto"/>
            </w:tcBorders>
            <w:shd w:val="clear" w:color="auto" w:fill="auto"/>
          </w:tcPr>
          <w:p w14:paraId="1FC222A5" w14:textId="77777777" w:rsidR="00F10B28" w:rsidRPr="00912112" w:rsidRDefault="00F10B28" w:rsidP="003F2E8F">
            <w:pPr>
              <w:spacing w:after="0" w:line="240" w:lineRule="auto"/>
              <w:rPr>
                <w:rFonts w:ascii="Times New Roman" w:hAnsi="Times New Roman"/>
                <w:b/>
                <w:sz w:val="24"/>
                <w:szCs w:val="24"/>
              </w:rPr>
            </w:pPr>
            <w:r>
              <w:rPr>
                <w:noProof/>
              </w:rPr>
              <w:drawing>
                <wp:anchor distT="0" distB="0" distL="114300" distR="114300" simplePos="0" relativeHeight="251659264" behindDoc="0" locked="0" layoutInCell="1" allowOverlap="1" wp14:anchorId="48EF8B09" wp14:editId="3D38879B">
                  <wp:simplePos x="0" y="0"/>
                  <wp:positionH relativeFrom="margin">
                    <wp:align>left</wp:align>
                  </wp:positionH>
                  <wp:positionV relativeFrom="margin">
                    <wp:align>top</wp:align>
                  </wp:positionV>
                  <wp:extent cx="914400" cy="1214120"/>
                  <wp:effectExtent l="0" t="0" r="0" b="5080"/>
                  <wp:wrapSquare wrapText="bothSides"/>
                  <wp:docPr id="2" name="Рисунок 3" descr="Изображение выглядит как человек, костюм&#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человек, костюм&#10;&#10;Автоматически созданное описание"/>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488" cy="12261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Жерліцин Дмитро Михайлович</w:t>
            </w:r>
            <w:r w:rsidRPr="00912112">
              <w:rPr>
                <w:rFonts w:ascii="Times New Roman" w:hAnsi="Times New Roman"/>
                <w:b/>
                <w:sz w:val="24"/>
                <w:szCs w:val="24"/>
              </w:rPr>
              <w:t xml:space="preserve">, </w:t>
            </w:r>
          </w:p>
          <w:p w14:paraId="75B7E0E4"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 xml:space="preserve">доктор економічних наук, професор </w:t>
            </w:r>
          </w:p>
          <w:p w14:paraId="2A3B7993" w14:textId="77777777" w:rsidR="00F10B28" w:rsidRPr="00912112" w:rsidRDefault="00000000" w:rsidP="003F2E8F">
            <w:pPr>
              <w:spacing w:after="0" w:line="240" w:lineRule="auto"/>
              <w:rPr>
                <w:rStyle w:val="Hyperlink"/>
                <w:rFonts w:ascii="Times New Roman" w:hAnsi="Times New Roman"/>
                <w:b/>
                <w:bCs/>
                <w:color w:val="365F91"/>
                <w:sz w:val="24"/>
                <w:szCs w:val="24"/>
                <w:bdr w:val="none" w:sz="0" w:space="0" w:color="auto" w:frame="1"/>
              </w:rPr>
            </w:pPr>
            <w:hyperlink r:id="rId6" w:tgtFrame="_blank" w:history="1">
              <w:r w:rsidR="00F10B28" w:rsidRPr="00912112">
                <w:rPr>
                  <w:rStyle w:val="Hyperlink"/>
                  <w:rFonts w:ascii="Times New Roman" w:hAnsi="Times New Roman"/>
                  <w:b/>
                  <w:bCs/>
                  <w:color w:val="365F91"/>
                  <w:sz w:val="24"/>
                  <w:szCs w:val="24"/>
                  <w:bdr w:val="none" w:sz="0" w:space="0" w:color="auto" w:frame="1"/>
                </w:rPr>
                <w:t>Портфоліо НПП</w:t>
              </w:r>
            </w:hyperlink>
          </w:p>
          <w:p w14:paraId="46B3C1DC" w14:textId="77777777" w:rsidR="00F10B28" w:rsidRPr="00912112" w:rsidRDefault="00000000" w:rsidP="003F2E8F">
            <w:pPr>
              <w:spacing w:after="0" w:line="240" w:lineRule="auto"/>
              <w:rPr>
                <w:rFonts w:ascii="Times New Roman" w:hAnsi="Times New Roman"/>
                <w:b/>
                <w:bCs/>
                <w:color w:val="365F91"/>
                <w:sz w:val="24"/>
                <w:szCs w:val="24"/>
              </w:rPr>
            </w:pPr>
            <w:hyperlink r:id="rId7" w:history="1">
              <w:r w:rsidR="00F10B28" w:rsidRPr="00912112">
                <w:rPr>
                  <w:rStyle w:val="Hyperlink"/>
                  <w:rFonts w:ascii="Times New Roman" w:hAnsi="Times New Roman"/>
                  <w:b/>
                  <w:bCs/>
                  <w:color w:val="365F91"/>
                  <w:sz w:val="24"/>
                  <w:szCs w:val="24"/>
                </w:rPr>
                <w:t>Гугл академія</w:t>
              </w:r>
            </w:hyperlink>
          </w:p>
          <w:p w14:paraId="7920FD5E" w14:textId="77777777" w:rsidR="00F10B28" w:rsidRPr="00912112" w:rsidRDefault="00000000" w:rsidP="003F2E8F">
            <w:pPr>
              <w:spacing w:after="0" w:line="240" w:lineRule="auto"/>
              <w:rPr>
                <w:rFonts w:ascii="Times New Roman" w:hAnsi="Times New Roman"/>
                <w:b/>
                <w:bCs/>
                <w:color w:val="365F91"/>
                <w:sz w:val="24"/>
                <w:szCs w:val="24"/>
              </w:rPr>
            </w:pPr>
            <w:hyperlink r:id="rId8" w:history="1">
              <w:r w:rsidR="00F10B28" w:rsidRPr="00912112">
                <w:rPr>
                  <w:rStyle w:val="Hyperlink"/>
                  <w:rFonts w:ascii="Times New Roman" w:hAnsi="Times New Roman"/>
                  <w:b/>
                  <w:bCs/>
                  <w:color w:val="365F91"/>
                  <w:sz w:val="24"/>
                  <w:szCs w:val="24"/>
                </w:rPr>
                <w:t>Scopus Author ID</w:t>
              </w:r>
            </w:hyperlink>
          </w:p>
          <w:p w14:paraId="01A5074C" w14:textId="77777777" w:rsidR="00F10B28" w:rsidRPr="00D03268" w:rsidRDefault="00000000" w:rsidP="003F2E8F">
            <w:pPr>
              <w:spacing w:after="0" w:line="240" w:lineRule="auto"/>
              <w:rPr>
                <w:rFonts w:ascii="Times New Roman" w:hAnsi="Times New Roman"/>
                <w:b/>
                <w:sz w:val="24"/>
                <w:szCs w:val="24"/>
                <w:lang w:val="en-US"/>
              </w:rPr>
            </w:pPr>
            <w:hyperlink r:id="rId9" w:history="1">
              <w:r w:rsidR="00F10B28" w:rsidRPr="00D03268">
                <w:rPr>
                  <w:rStyle w:val="Hyperlink"/>
                  <w:rFonts w:ascii="Times New Roman" w:hAnsi="Times New Roman"/>
                  <w:b/>
                  <w:sz w:val="24"/>
                  <w:szCs w:val="24"/>
                  <w:lang w:val="en-US"/>
                </w:rPr>
                <w:t>Publons</w:t>
              </w:r>
            </w:hyperlink>
          </w:p>
        </w:tc>
      </w:tr>
      <w:tr w:rsidR="00F10B28" w:rsidRPr="00912112" w14:paraId="768E3761" w14:textId="77777777" w:rsidTr="00F10B28">
        <w:tc>
          <w:tcPr>
            <w:tcW w:w="2553" w:type="dxa"/>
            <w:tcBorders>
              <w:top w:val="single" w:sz="4" w:space="0" w:color="auto"/>
              <w:bottom w:val="single" w:sz="4" w:space="0" w:color="auto"/>
            </w:tcBorders>
            <w:shd w:val="clear" w:color="auto" w:fill="auto"/>
          </w:tcPr>
          <w:p w14:paraId="603734D2"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Контактна інформація лектора (</w:t>
            </w:r>
            <w:r w:rsidRPr="00912112">
              <w:rPr>
                <w:rFonts w:ascii="Times New Roman" w:hAnsi="Times New Roman"/>
                <w:b/>
                <w:sz w:val="24"/>
                <w:szCs w:val="24"/>
                <w:lang w:val="en-US"/>
              </w:rPr>
              <w:t>e</w:t>
            </w:r>
            <w:r w:rsidRPr="00912112">
              <w:rPr>
                <w:rFonts w:ascii="Times New Roman" w:hAnsi="Times New Roman"/>
                <w:b/>
                <w:sz w:val="24"/>
                <w:szCs w:val="24"/>
              </w:rPr>
              <w:t>-</w:t>
            </w:r>
            <w:r w:rsidRPr="00912112">
              <w:rPr>
                <w:rFonts w:ascii="Times New Roman" w:hAnsi="Times New Roman"/>
                <w:b/>
                <w:sz w:val="24"/>
                <w:szCs w:val="24"/>
                <w:lang w:val="en-US"/>
              </w:rPr>
              <w:t>mail</w:t>
            </w:r>
            <w:r w:rsidRPr="00912112">
              <w:rPr>
                <w:rFonts w:ascii="Times New Roman" w:hAnsi="Times New Roman"/>
                <w:b/>
                <w:sz w:val="24"/>
                <w:szCs w:val="24"/>
              </w:rPr>
              <w:t>)</w:t>
            </w:r>
          </w:p>
        </w:tc>
        <w:tc>
          <w:tcPr>
            <w:tcW w:w="7336" w:type="dxa"/>
            <w:tcBorders>
              <w:top w:val="single" w:sz="4" w:space="0" w:color="auto"/>
              <w:bottom w:val="single" w:sz="4" w:space="0" w:color="auto"/>
            </w:tcBorders>
            <w:shd w:val="clear" w:color="auto" w:fill="auto"/>
          </w:tcPr>
          <w:p w14:paraId="40F2333E"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Кафедра економічної кібернетики,</w:t>
            </w:r>
          </w:p>
          <w:p w14:paraId="26A4B6AE" w14:textId="77777777" w:rsidR="00F10B28" w:rsidRPr="00912112" w:rsidRDefault="00F10B28" w:rsidP="003F2E8F">
            <w:pPr>
              <w:spacing w:after="0" w:line="240" w:lineRule="auto"/>
              <w:rPr>
                <w:rFonts w:ascii="Times New Roman" w:hAnsi="Times New Roman"/>
                <w:b/>
                <w:sz w:val="24"/>
                <w:szCs w:val="24"/>
                <w:lang w:val="en-GB"/>
              </w:rPr>
            </w:pPr>
            <w:r w:rsidRPr="00912112">
              <w:rPr>
                <w:rFonts w:ascii="Times New Roman" w:hAnsi="Times New Roman"/>
                <w:b/>
                <w:sz w:val="24"/>
                <w:szCs w:val="24"/>
              </w:rPr>
              <w:t>корпус. 15, к. 221, тел. +380 (44) 527 85 67</w:t>
            </w:r>
            <w:r w:rsidRPr="00912112">
              <w:rPr>
                <w:rFonts w:ascii="Times New Roman" w:hAnsi="Times New Roman"/>
                <w:b/>
                <w:sz w:val="24"/>
                <w:szCs w:val="24"/>
              </w:rPr>
              <w:t>‬</w:t>
            </w:r>
          </w:p>
          <w:p w14:paraId="1800ECEE" w14:textId="77777777" w:rsidR="00F10B28" w:rsidRPr="00D03268" w:rsidRDefault="00F10B28" w:rsidP="003F2E8F">
            <w:pPr>
              <w:spacing w:after="0" w:line="240" w:lineRule="auto"/>
              <w:rPr>
                <w:rFonts w:ascii="Times New Roman" w:hAnsi="Times New Roman"/>
                <w:b/>
                <w:sz w:val="24"/>
                <w:szCs w:val="24"/>
                <w:lang w:val="en-US"/>
              </w:rPr>
            </w:pPr>
            <w:r w:rsidRPr="00912112">
              <w:rPr>
                <w:rFonts w:ascii="Times New Roman" w:hAnsi="Times New Roman"/>
                <w:b/>
                <w:sz w:val="24"/>
                <w:szCs w:val="24"/>
              </w:rPr>
              <w:t xml:space="preserve">e-mail  </w:t>
            </w:r>
            <w:hyperlink r:id="rId10" w:history="1">
              <w:r w:rsidRPr="009760C8">
                <w:rPr>
                  <w:rStyle w:val="Hyperlink"/>
                  <w:rFonts w:ascii="Times New Roman" w:hAnsi="Times New Roman"/>
                  <w:b/>
                  <w:sz w:val="24"/>
                  <w:szCs w:val="24"/>
                  <w:lang w:val="en-US"/>
                </w:rPr>
                <w:t>dzherlitsyn@nubip.edu.ua</w:t>
              </w:r>
            </w:hyperlink>
            <w:r>
              <w:rPr>
                <w:rFonts w:ascii="Times New Roman" w:hAnsi="Times New Roman"/>
                <w:b/>
                <w:color w:val="212121"/>
                <w:sz w:val="24"/>
                <w:szCs w:val="24"/>
                <w:lang w:val="en-US"/>
              </w:rPr>
              <w:t xml:space="preserve"> </w:t>
            </w:r>
          </w:p>
        </w:tc>
      </w:tr>
    </w:tbl>
    <w:tbl>
      <w:tblPr>
        <w:tblStyle w:val="TableGrid"/>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445"/>
        <w:gridCol w:w="7444"/>
      </w:tblGrid>
      <w:tr w:rsidR="001431F8" w:rsidRPr="00A71D92" w14:paraId="04A452A7" w14:textId="77777777" w:rsidTr="00F10B28">
        <w:tc>
          <w:tcPr>
            <w:tcW w:w="2445" w:type="dxa"/>
          </w:tcPr>
          <w:p w14:paraId="70BE4EDC" w14:textId="743D2A09"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 xml:space="preserve">Сторінка </w:t>
            </w:r>
            <w:r w:rsidR="00F10B28">
              <w:rPr>
                <w:rFonts w:ascii="Times New Roman" w:hAnsi="Times New Roman" w:cs="Times New Roman"/>
                <w:b/>
                <w:sz w:val="24"/>
                <w:szCs w:val="24"/>
              </w:rPr>
              <w:t>курсу</w:t>
            </w:r>
            <w:r w:rsidRPr="00A71D92">
              <w:rPr>
                <w:rFonts w:ascii="Times New Roman" w:hAnsi="Times New Roman" w:cs="Times New Roman"/>
                <w:b/>
                <w:sz w:val="24"/>
                <w:szCs w:val="24"/>
                <w:lang w:val="en-US"/>
              </w:rPr>
              <w:t xml:space="preserve"> </w:t>
            </w:r>
          </w:p>
        </w:tc>
        <w:tc>
          <w:tcPr>
            <w:tcW w:w="7444" w:type="dxa"/>
          </w:tcPr>
          <w:p w14:paraId="4FE44E80" w14:textId="77777777" w:rsidR="001431F8" w:rsidRPr="00A71D92" w:rsidRDefault="00000000" w:rsidP="00130933">
            <w:pPr>
              <w:rPr>
                <w:rFonts w:ascii="Times New Roman" w:hAnsi="Times New Roman" w:cs="Times New Roman"/>
                <w:b/>
                <w:sz w:val="24"/>
                <w:szCs w:val="24"/>
              </w:rPr>
            </w:pPr>
            <w:hyperlink r:id="rId11" w:history="1">
              <w:r w:rsidR="006527A1" w:rsidRPr="00BB3C9D">
                <w:rPr>
                  <w:rStyle w:val="Hyperlink"/>
                </w:rPr>
                <w:t>https://elearn.nubip.edu.ua/course/view.php?id=1818</w:t>
              </w:r>
            </w:hyperlink>
            <w:r w:rsidR="006527A1">
              <w:t xml:space="preserve"> </w:t>
            </w:r>
          </w:p>
        </w:tc>
      </w:tr>
    </w:tbl>
    <w:p w14:paraId="5187EECE" w14:textId="77777777" w:rsidR="00F10B28" w:rsidRDefault="00F10B28" w:rsidP="00130933">
      <w:pPr>
        <w:spacing w:after="0" w:line="240" w:lineRule="auto"/>
        <w:jc w:val="center"/>
        <w:rPr>
          <w:rFonts w:ascii="Times New Roman" w:hAnsi="Times New Roman" w:cs="Times New Roman"/>
          <w:b/>
          <w:color w:val="17365D" w:themeColor="text2" w:themeShade="BF"/>
          <w:sz w:val="24"/>
          <w:szCs w:val="24"/>
        </w:rPr>
      </w:pPr>
    </w:p>
    <w:p w14:paraId="2F039574" w14:textId="69829480" w:rsidR="00EC07A1" w:rsidRPr="00581698" w:rsidRDefault="00581698" w:rsidP="00051E9B">
      <w:pPr>
        <w:spacing w:after="0" w:line="240" w:lineRule="auto"/>
        <w:jc w:val="both"/>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3789533D" w14:textId="77777777" w:rsidR="00736CAC" w:rsidRPr="007F3715" w:rsidRDefault="00736CAC" w:rsidP="00051E9B">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Предметом дисципліни «Комп’ютерна обробка інформації» є питання застосування сучасних інформаційних технологій для обробки різних видів інформації.</w:t>
      </w:r>
    </w:p>
    <w:p w14:paraId="2A4B2BAB" w14:textId="77777777" w:rsidR="00736CAC" w:rsidRPr="007F3715" w:rsidRDefault="00736CAC" w:rsidP="00051E9B">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Мета дисципліни полягає у забезпеченні здобувачів знаннями та уміннями збору, систематизації та аналізу інформації з використанням сучасних методів обробки даних та програмно-інструментальних засобів.</w:t>
      </w:r>
    </w:p>
    <w:p w14:paraId="20D7172A" w14:textId="77777777" w:rsidR="00187EA8" w:rsidRPr="00187EA8" w:rsidRDefault="00736CAC" w:rsidP="00051E9B">
      <w:pPr>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Завданням дисципліни є формування у здобувачів умінь і навичок застосування комп’ютерних технологій для аналізу процесів та прийняття рішень про методи їх обробки.</w:t>
      </w:r>
    </w:p>
    <w:p w14:paraId="76A06A24" w14:textId="6493A699" w:rsidR="00736CAC" w:rsidRPr="00736CAC" w:rsidRDefault="00736CAC" w:rsidP="00051E9B">
      <w:pPr>
        <w:spacing w:after="0" w:line="240" w:lineRule="auto"/>
        <w:ind w:firstLine="708"/>
        <w:jc w:val="both"/>
        <w:rPr>
          <w:rFonts w:ascii="Times New Roman" w:hAnsi="Times New Roman" w:cs="Times New Roman"/>
          <w:b/>
        </w:rPr>
      </w:pPr>
      <w:r w:rsidRPr="00736CAC">
        <w:rPr>
          <w:rFonts w:ascii="Times New Roman" w:hAnsi="Times New Roman" w:cs="Times New Roman"/>
          <w:b/>
        </w:rPr>
        <w:t>Основними компетентностями</w:t>
      </w:r>
      <w:r w:rsidR="001E6CD3">
        <w:rPr>
          <w:rFonts w:ascii="Times New Roman" w:hAnsi="Times New Roman" w:cs="Times New Roman"/>
          <w:b/>
          <w:lang w:val="en-US"/>
        </w:rPr>
        <w:t xml:space="preserve"> (</w:t>
      </w:r>
      <w:r w:rsidR="001E6CD3" w:rsidRPr="001E6CD3">
        <w:rPr>
          <w:rFonts w:ascii="Times New Roman" w:hAnsi="Times New Roman" w:cs="Times New Roman"/>
          <w:b/>
          <w:lang w:val="en-US"/>
        </w:rPr>
        <w:t>згідно Національної рамки кваліфікації)</w:t>
      </w:r>
      <w:r w:rsidRPr="00736CAC">
        <w:rPr>
          <w:rFonts w:ascii="Times New Roman" w:hAnsi="Times New Roman" w:cs="Times New Roman"/>
          <w:b/>
        </w:rPr>
        <w:t>, якими повинен володіти здобувач під вивчення дисципліни</w:t>
      </w:r>
      <w:r w:rsidRPr="00736CAC">
        <w:rPr>
          <w:rFonts w:ascii="Times New Roman" w:hAnsi="Times New Roman" w:cs="Times New Roman"/>
        </w:rPr>
        <w:t xml:space="preserve"> </w:t>
      </w:r>
      <w:r w:rsidRPr="00736CAC">
        <w:rPr>
          <w:rFonts w:ascii="Times New Roman" w:hAnsi="Times New Roman" w:cs="Times New Roman"/>
          <w:b/>
        </w:rPr>
        <w:t>є:</w:t>
      </w:r>
    </w:p>
    <w:p w14:paraId="0314D6A7"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абстрактного і системного мислення, аналізу та синтезу.</w:t>
      </w:r>
    </w:p>
    <w:p w14:paraId="517B639D"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навчання та самонавчання (пошук, оброблення та аналіз інформації з різних джерел), володіння дослідницькими навичками.</w:t>
      </w:r>
    </w:p>
    <w:p w14:paraId="05A9588E"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розв’язувати поставлені задачі та приймати відповідні рішення, оцінювати та забезпечувати якість виконуваних робіт, застосовувати отримані знання на практиці.</w:t>
      </w:r>
    </w:p>
    <w:p w14:paraId="4CB6F3E3"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працювати як індивідуально, так і у складі команди.</w:t>
      </w:r>
    </w:p>
    <w:p w14:paraId="21B71D10"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сучасні інформаційні технології, інструменти, бази даних та інші електронні ресурси, спеціалізоване програмне забезпечення у науковій та навчальній діяльності, критично ставитись до отриманої інформації.</w:t>
      </w:r>
    </w:p>
    <w:p w14:paraId="08E2C13D"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забезпечувати належний рівень якості наукових/науково-методичних продуктів, послуг чи процесів.</w:t>
      </w:r>
    </w:p>
    <w:p w14:paraId="7E1BED24"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розробляти нові підходи та адаптувати кращі практики електронного урядування та електронної демократії до потреб сталого розвитку.</w:t>
      </w:r>
    </w:p>
    <w:p w14:paraId="10656FD3"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розробляти й удосконалювати сучасні інформаційні технології, в тому числі адміністративно-управлінські, інформаційно-комунікаційні технології, в управлінській, адміністративній, науковій, освітній (педагогічній) та професійній діяльності.</w:t>
      </w:r>
    </w:p>
    <w:p w14:paraId="4C3DB5B8" w14:textId="77777777" w:rsidR="00784591"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використовувати сучасні інформаційні та комунікативні технології при спілкуванні, обміні інформацією, зборі, аналізі, обробці, інтерпретації джерел; здійснювати публікацію джерел з дотриманням основних археографічних правил.</w:t>
      </w:r>
    </w:p>
    <w:p w14:paraId="0134859E" w14:textId="77777777" w:rsidR="00784591" w:rsidRDefault="00784591">
      <w:pPr>
        <w:rPr>
          <w:rFonts w:ascii="Times New Roman" w:eastAsia="Calibri" w:hAnsi="Times New Roman" w:cs="Times New Roman"/>
          <w:b/>
          <w:bCs/>
        </w:rPr>
      </w:pPr>
      <w:r>
        <w:rPr>
          <w:rFonts w:ascii="Times New Roman" w:hAnsi="Times New Roman"/>
          <w:b/>
          <w:bCs/>
        </w:rPr>
        <w:br w:type="page"/>
      </w:r>
    </w:p>
    <w:p w14:paraId="76713CAA" w14:textId="21597D9C" w:rsidR="00784591" w:rsidRPr="00F26562" w:rsidRDefault="00784591" w:rsidP="00784591">
      <w:pPr>
        <w:pStyle w:val="ListParagraph"/>
        <w:shd w:val="clear" w:color="auto" w:fill="FFFFFF"/>
        <w:spacing w:after="0" w:line="240" w:lineRule="auto"/>
        <w:ind w:left="0" w:firstLine="709"/>
        <w:jc w:val="both"/>
        <w:rPr>
          <w:rFonts w:ascii="Times New Roman" w:hAnsi="Times New Roman"/>
          <w:b/>
          <w:bCs/>
          <w:lang w:val="uk-UA"/>
        </w:rPr>
      </w:pPr>
      <w:r w:rsidRPr="00F26562">
        <w:rPr>
          <w:rFonts w:ascii="Times New Roman" w:hAnsi="Times New Roman"/>
          <w:b/>
          <w:bCs/>
          <w:lang w:val="uk-UA"/>
        </w:rPr>
        <w:lastRenderedPageBreak/>
        <w:t>Особливості окремих освітніх програм:</w:t>
      </w:r>
    </w:p>
    <w:p w14:paraId="71314A61" w14:textId="77777777" w:rsidR="00784591" w:rsidRPr="00F26562" w:rsidRDefault="00784591" w:rsidP="00784591">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Освітньо-наукова програма «Технології виробництва і переробки продукції тваринництва»:</w:t>
      </w:r>
    </w:p>
    <w:p w14:paraId="0AFF5890" w14:textId="77777777" w:rsidR="00784591" w:rsidRPr="00F26562" w:rsidRDefault="00784591" w:rsidP="00784591">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компетентності:</w:t>
      </w:r>
    </w:p>
    <w:p w14:paraId="00F54064" w14:textId="1E9316E3" w:rsidR="00784591" w:rsidRPr="00F26562" w:rsidRDefault="00E80924" w:rsidP="00E80924">
      <w:pPr>
        <w:pStyle w:val="ListParagraph"/>
        <w:shd w:val="clear" w:color="auto" w:fill="FFFFFF"/>
        <w:spacing w:after="0" w:line="240" w:lineRule="auto"/>
        <w:ind w:left="0" w:firstLine="709"/>
        <w:jc w:val="both"/>
        <w:rPr>
          <w:rFonts w:ascii="Times New Roman" w:hAnsi="Times New Roman"/>
          <w:lang w:val="uk-UA"/>
        </w:rPr>
      </w:pPr>
      <w:r w:rsidRPr="00E80924">
        <w:rPr>
          <w:rFonts w:ascii="Times New Roman" w:hAnsi="Times New Roman"/>
          <w:lang w:val="uk-UA"/>
        </w:rPr>
        <w:t>ЗК04. набуття універсальних навичок дослідника, зокрема усної та</w:t>
      </w:r>
      <w:r>
        <w:rPr>
          <w:rFonts w:ascii="Times New Roman" w:hAnsi="Times New Roman"/>
          <w:lang w:val="en-US"/>
        </w:rPr>
        <w:t xml:space="preserve"> </w:t>
      </w:r>
      <w:r w:rsidRPr="00E80924">
        <w:rPr>
          <w:rFonts w:ascii="Times New Roman" w:hAnsi="Times New Roman"/>
          <w:lang w:val="uk-UA"/>
        </w:rPr>
        <w:t>письмової презентації результатів власного наукового дослідження</w:t>
      </w:r>
      <w:r>
        <w:rPr>
          <w:rFonts w:ascii="Times New Roman" w:hAnsi="Times New Roman"/>
          <w:lang w:val="en-US"/>
        </w:rPr>
        <w:t xml:space="preserve"> </w:t>
      </w:r>
      <w:r w:rsidRPr="00E80924">
        <w:rPr>
          <w:rFonts w:ascii="Times New Roman" w:hAnsi="Times New Roman"/>
          <w:lang w:val="uk-UA"/>
        </w:rPr>
        <w:t>українською мовою, застосування сучасних інформаційних</w:t>
      </w:r>
      <w:r>
        <w:rPr>
          <w:rFonts w:ascii="Times New Roman" w:hAnsi="Times New Roman"/>
          <w:lang w:val="en-US"/>
        </w:rPr>
        <w:t xml:space="preserve"> </w:t>
      </w:r>
      <w:r w:rsidRPr="00E80924">
        <w:rPr>
          <w:rFonts w:ascii="Times New Roman" w:hAnsi="Times New Roman"/>
          <w:lang w:val="uk-UA"/>
        </w:rPr>
        <w:t>технологій у науковій діяльності, пошуку та критичного аналізу</w:t>
      </w:r>
      <w:r>
        <w:rPr>
          <w:rFonts w:ascii="Times New Roman" w:hAnsi="Times New Roman"/>
          <w:lang w:val="en-US"/>
        </w:rPr>
        <w:t xml:space="preserve"> </w:t>
      </w:r>
      <w:r w:rsidRPr="00E80924">
        <w:rPr>
          <w:rFonts w:ascii="Times New Roman" w:hAnsi="Times New Roman"/>
          <w:lang w:val="uk-UA"/>
        </w:rPr>
        <w:t>інформації, управління науковими проектами та/або складення</w:t>
      </w:r>
      <w:r>
        <w:rPr>
          <w:rFonts w:ascii="Times New Roman" w:hAnsi="Times New Roman"/>
          <w:lang w:val="en-US"/>
        </w:rPr>
        <w:t xml:space="preserve"> </w:t>
      </w:r>
      <w:r w:rsidRPr="00E80924">
        <w:rPr>
          <w:rFonts w:ascii="Times New Roman" w:hAnsi="Times New Roman"/>
          <w:lang w:val="uk-UA"/>
        </w:rPr>
        <w:t>пропозицій щодо фінансування наукових досліджень, реєстрації</w:t>
      </w:r>
      <w:r>
        <w:rPr>
          <w:rFonts w:ascii="Times New Roman" w:hAnsi="Times New Roman"/>
          <w:lang w:val="en-US"/>
        </w:rPr>
        <w:t xml:space="preserve"> </w:t>
      </w:r>
      <w:r w:rsidRPr="00E80924">
        <w:rPr>
          <w:rFonts w:ascii="Times New Roman" w:hAnsi="Times New Roman"/>
          <w:lang w:val="uk-UA"/>
        </w:rPr>
        <w:t xml:space="preserve">прав інтелектуальної власності; </w:t>
      </w:r>
      <w:r w:rsidR="00784591" w:rsidRPr="00F26562">
        <w:rPr>
          <w:rFonts w:ascii="Times New Roman" w:hAnsi="Times New Roman"/>
          <w:lang w:val="uk-UA"/>
        </w:rPr>
        <w:t>ЗК06. Здатність до пошуку, оброблення та аналізу інформації з різних джерел.</w:t>
      </w:r>
    </w:p>
    <w:p w14:paraId="5BB3F905" w14:textId="0BE1D09E" w:rsidR="00784591" w:rsidRDefault="00784591" w:rsidP="00784591">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ЗК07. Здатність до абстрактного мислення, аналізу та синтезу.</w:t>
      </w:r>
    </w:p>
    <w:p w14:paraId="710D022E" w14:textId="20E9C1F4" w:rsidR="00E80924" w:rsidRPr="00F26562" w:rsidRDefault="00E80924" w:rsidP="00784591">
      <w:pPr>
        <w:pStyle w:val="ListParagraph"/>
        <w:shd w:val="clear" w:color="auto" w:fill="FFFFFF"/>
        <w:spacing w:after="0" w:line="240" w:lineRule="auto"/>
        <w:ind w:left="0" w:firstLine="709"/>
        <w:jc w:val="both"/>
        <w:rPr>
          <w:rFonts w:ascii="Times New Roman" w:hAnsi="Times New Roman"/>
          <w:lang w:val="uk-UA"/>
        </w:rPr>
      </w:pPr>
      <w:r w:rsidRPr="00E80924">
        <w:rPr>
          <w:rFonts w:ascii="Times New Roman" w:hAnsi="Times New Roman"/>
          <w:lang w:val="uk-UA"/>
        </w:rPr>
        <w:t>ЗК08. Здатність проведення досліджень на відповідному рівні.</w:t>
      </w:r>
    </w:p>
    <w:p w14:paraId="5CCA4EAD" w14:textId="3E75AEE7" w:rsidR="00A36F32" w:rsidRPr="00A36F32" w:rsidRDefault="00A36F32" w:rsidP="00A36F32">
      <w:pPr>
        <w:pStyle w:val="ListParagraph"/>
        <w:shd w:val="clear" w:color="auto" w:fill="FFFFFF"/>
        <w:spacing w:after="0" w:line="240" w:lineRule="auto"/>
        <w:ind w:left="0" w:firstLine="709"/>
        <w:jc w:val="both"/>
        <w:rPr>
          <w:rFonts w:ascii="Times New Roman" w:hAnsi="Times New Roman"/>
          <w:lang w:val="uk-UA"/>
        </w:rPr>
      </w:pPr>
      <w:r w:rsidRPr="00A36F32">
        <w:rPr>
          <w:rFonts w:ascii="Times New Roman" w:hAnsi="Times New Roman"/>
          <w:lang w:val="uk-UA"/>
        </w:rPr>
        <w:t>СК03. Здатність формувати структуру дисертаційної роботи та</w:t>
      </w:r>
      <w:r>
        <w:rPr>
          <w:rFonts w:ascii="Times New Roman" w:hAnsi="Times New Roman"/>
          <w:lang w:val="en-US"/>
        </w:rPr>
        <w:t xml:space="preserve"> </w:t>
      </w:r>
      <w:r w:rsidRPr="00A36F32">
        <w:rPr>
          <w:rFonts w:ascii="Times New Roman" w:hAnsi="Times New Roman"/>
          <w:lang w:val="uk-UA"/>
        </w:rPr>
        <w:t>рубрикації її змістовного наповнення, планувати та організовувати</w:t>
      </w:r>
      <w:r>
        <w:rPr>
          <w:rFonts w:ascii="Times New Roman" w:hAnsi="Times New Roman"/>
          <w:lang w:val="en-US"/>
        </w:rPr>
        <w:t xml:space="preserve"> </w:t>
      </w:r>
      <w:r w:rsidRPr="00A36F32">
        <w:rPr>
          <w:rFonts w:ascii="Times New Roman" w:hAnsi="Times New Roman"/>
          <w:lang w:val="uk-UA"/>
        </w:rPr>
        <w:t>наукові дослідження, обробляти їх результати, публікувати статті,</w:t>
      </w:r>
      <w:r>
        <w:rPr>
          <w:rFonts w:ascii="Times New Roman" w:hAnsi="Times New Roman"/>
          <w:lang w:val="en-US"/>
        </w:rPr>
        <w:t xml:space="preserve"> </w:t>
      </w:r>
      <w:r w:rsidRPr="00A36F32">
        <w:rPr>
          <w:rFonts w:ascii="Times New Roman" w:hAnsi="Times New Roman"/>
          <w:lang w:val="uk-UA"/>
        </w:rPr>
        <w:t>забезпечувати правовий захист інтелектуальної власності.</w:t>
      </w:r>
    </w:p>
    <w:p w14:paraId="3F6FD6ED" w14:textId="18C3BB32" w:rsidR="00DF10D0" w:rsidRDefault="00A36F32" w:rsidP="00A36F32">
      <w:pPr>
        <w:pStyle w:val="ListParagraph"/>
        <w:shd w:val="clear" w:color="auto" w:fill="FFFFFF"/>
        <w:spacing w:after="0" w:line="240" w:lineRule="auto"/>
        <w:ind w:left="0" w:firstLine="709"/>
        <w:jc w:val="both"/>
        <w:rPr>
          <w:rFonts w:ascii="Times New Roman" w:hAnsi="Times New Roman"/>
          <w:lang w:val="uk-UA"/>
        </w:rPr>
      </w:pPr>
      <w:r w:rsidRPr="00A36F32">
        <w:rPr>
          <w:rFonts w:ascii="Times New Roman" w:hAnsi="Times New Roman"/>
          <w:lang w:val="uk-UA"/>
        </w:rPr>
        <w:t>СК04. Здатність дотримуватись етики досліджень, а також правил</w:t>
      </w:r>
      <w:r>
        <w:rPr>
          <w:rFonts w:ascii="Times New Roman" w:hAnsi="Times New Roman"/>
          <w:lang w:val="en-US"/>
        </w:rPr>
        <w:t xml:space="preserve"> </w:t>
      </w:r>
      <w:r w:rsidRPr="00A36F32">
        <w:rPr>
          <w:rFonts w:ascii="Times New Roman" w:hAnsi="Times New Roman"/>
          <w:lang w:val="uk-UA"/>
        </w:rPr>
        <w:t>академічної доброчесності в наукових дослідженнях та науково</w:t>
      </w:r>
      <w:r w:rsidR="00497028">
        <w:rPr>
          <w:rFonts w:ascii="Times New Roman" w:hAnsi="Times New Roman"/>
          <w:lang w:val="en-US"/>
        </w:rPr>
        <w:t>-</w:t>
      </w:r>
      <w:r w:rsidRPr="00A36F32">
        <w:rPr>
          <w:rFonts w:ascii="Times New Roman" w:hAnsi="Times New Roman"/>
          <w:lang w:val="uk-UA"/>
        </w:rPr>
        <w:t>педагогічній діяльності.</w:t>
      </w:r>
    </w:p>
    <w:p w14:paraId="76DA80C9" w14:textId="588EBC0E" w:rsidR="00497028" w:rsidRPr="00497028" w:rsidRDefault="00497028" w:rsidP="00497028">
      <w:pPr>
        <w:pStyle w:val="ListParagraph"/>
        <w:shd w:val="clear" w:color="auto" w:fill="FFFFFF"/>
        <w:spacing w:after="0" w:line="240" w:lineRule="auto"/>
        <w:ind w:left="0" w:firstLine="709"/>
        <w:jc w:val="both"/>
        <w:rPr>
          <w:rFonts w:ascii="Times New Roman" w:hAnsi="Times New Roman"/>
          <w:lang w:val="uk-UA"/>
        </w:rPr>
      </w:pPr>
      <w:r w:rsidRPr="00497028">
        <w:rPr>
          <w:rFonts w:ascii="Times New Roman" w:hAnsi="Times New Roman"/>
          <w:lang w:val="uk-UA"/>
        </w:rPr>
        <w:t>СК07. Здатність презентувати та публікувати результати наукових</w:t>
      </w:r>
      <w:r>
        <w:rPr>
          <w:rFonts w:ascii="Times New Roman" w:hAnsi="Times New Roman"/>
          <w:lang w:val="en-US"/>
        </w:rPr>
        <w:t xml:space="preserve"> </w:t>
      </w:r>
      <w:r w:rsidRPr="00497028">
        <w:rPr>
          <w:rFonts w:ascii="Times New Roman" w:hAnsi="Times New Roman"/>
          <w:lang w:val="uk-UA"/>
        </w:rPr>
        <w:t>досліджень в провідних наукових виданнях та впровадити їх у</w:t>
      </w:r>
      <w:r>
        <w:rPr>
          <w:rFonts w:ascii="Times New Roman" w:hAnsi="Times New Roman"/>
          <w:lang w:val="en-US"/>
        </w:rPr>
        <w:t xml:space="preserve"> </w:t>
      </w:r>
      <w:r w:rsidRPr="00497028">
        <w:rPr>
          <w:rFonts w:ascii="Times New Roman" w:hAnsi="Times New Roman"/>
          <w:lang w:val="uk-UA"/>
        </w:rPr>
        <w:t>виробництво.</w:t>
      </w:r>
    </w:p>
    <w:p w14:paraId="1AADD7A2" w14:textId="0CC4D98C" w:rsidR="00784591" w:rsidRPr="00F26562" w:rsidRDefault="00784591" w:rsidP="00A36F32">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програмні результати:</w:t>
      </w:r>
    </w:p>
    <w:p w14:paraId="1A362FC8" w14:textId="77777777" w:rsidR="00784591" w:rsidRPr="00F26562" w:rsidRDefault="00784591" w:rsidP="00784591">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ПРН1. Мати передові концептуальні та методологічні знання з технології виробництва і переробки продукції тваринництва та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та мати здатність до отримання нових знань та/або здійснення інновацій.</w:t>
      </w:r>
    </w:p>
    <w:p w14:paraId="2BD3BB89" w14:textId="77777777" w:rsidR="00784591" w:rsidRPr="00F26562" w:rsidRDefault="00784591" w:rsidP="00784591">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ПРН3. Виконувати оригінальні дослідження, досягати наукових результатів, які створюють нові знання у технології виробництва і переробки продукції тваринництва та дотичних міждисциплінарних напрямах; упорядковувати концептуальні знання в галузі та на межі галузей знань.</w:t>
      </w:r>
    </w:p>
    <w:p w14:paraId="4793D04F" w14:textId="1607CC8D" w:rsidR="00FA4158" w:rsidRPr="00FA4158" w:rsidRDefault="00FA4158" w:rsidP="00FA4158">
      <w:pPr>
        <w:pStyle w:val="ListParagraph"/>
        <w:shd w:val="clear" w:color="auto" w:fill="FFFFFF"/>
        <w:spacing w:after="0" w:line="240" w:lineRule="auto"/>
        <w:ind w:left="0" w:firstLine="709"/>
        <w:jc w:val="both"/>
        <w:rPr>
          <w:rFonts w:ascii="Times New Roman" w:hAnsi="Times New Roman"/>
          <w:lang w:val="uk-UA"/>
        </w:rPr>
      </w:pPr>
      <w:r w:rsidRPr="00FA4158">
        <w:rPr>
          <w:rFonts w:ascii="Times New Roman" w:hAnsi="Times New Roman"/>
          <w:lang w:val="uk-UA"/>
        </w:rPr>
        <w:t>ПРН08. Глибоко розуміти загальні принципи та методи технології</w:t>
      </w:r>
      <w:r>
        <w:rPr>
          <w:rFonts w:ascii="Times New Roman" w:hAnsi="Times New Roman"/>
          <w:lang w:val="en-US"/>
        </w:rPr>
        <w:t xml:space="preserve"> </w:t>
      </w:r>
      <w:r w:rsidRPr="00FA4158">
        <w:rPr>
          <w:rFonts w:ascii="Times New Roman" w:hAnsi="Times New Roman"/>
          <w:lang w:val="uk-UA"/>
        </w:rPr>
        <w:t>виробництва і переробки продукції тваринництва як науки, а також</w:t>
      </w:r>
      <w:r>
        <w:rPr>
          <w:rFonts w:ascii="Times New Roman" w:hAnsi="Times New Roman"/>
          <w:lang w:val="en-US"/>
        </w:rPr>
        <w:t xml:space="preserve"> </w:t>
      </w:r>
      <w:r w:rsidRPr="00FA4158">
        <w:rPr>
          <w:rFonts w:ascii="Times New Roman" w:hAnsi="Times New Roman"/>
          <w:lang w:val="uk-UA"/>
        </w:rPr>
        <w:t>методологію наукових досліджень, застосувати їх у власних</w:t>
      </w:r>
      <w:r>
        <w:rPr>
          <w:rFonts w:ascii="Times New Roman" w:hAnsi="Times New Roman"/>
          <w:lang w:val="en-US"/>
        </w:rPr>
        <w:t xml:space="preserve"> </w:t>
      </w:r>
      <w:r w:rsidRPr="00FA4158">
        <w:rPr>
          <w:rFonts w:ascii="Times New Roman" w:hAnsi="Times New Roman"/>
          <w:lang w:val="uk-UA"/>
        </w:rPr>
        <w:t>дослідженнях у сфері спеціальності та у викладацькій практиці.</w:t>
      </w:r>
    </w:p>
    <w:p w14:paraId="2A5BDDD2" w14:textId="30E4761C" w:rsidR="00784591" w:rsidRPr="00E26E5C" w:rsidRDefault="00784591" w:rsidP="00784591">
      <w:pPr>
        <w:pStyle w:val="ListParagraph"/>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ПРН12. Самостійно та професійно виконувати експериментальні дослідження, формулювати власні висновки, пропозиції, рекомендації, приймати рішення.</w:t>
      </w:r>
    </w:p>
    <w:p w14:paraId="1E7F9AF1" w14:textId="66F47BC9" w:rsidR="00736CAC" w:rsidRDefault="00736CAC" w:rsidP="00051E9B">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br w:type="page"/>
      </w:r>
    </w:p>
    <w:p w14:paraId="2067C640" w14:textId="77777777" w:rsidR="008F7ECC" w:rsidRPr="00736CAC" w:rsidRDefault="008F7ECC" w:rsidP="00736CAC">
      <w:pPr>
        <w:spacing w:after="0" w:line="240" w:lineRule="auto"/>
        <w:jc w:val="both"/>
        <w:rPr>
          <w:rFonts w:ascii="Times New Roman" w:hAnsi="Times New Roman" w:cs="Times New Roman"/>
          <w:sz w:val="20"/>
          <w:szCs w:val="20"/>
        </w:rPr>
      </w:pPr>
    </w:p>
    <w:p w14:paraId="0D55A1AC" w14:textId="77777777" w:rsidR="00841CEA" w:rsidRPr="00000219" w:rsidRDefault="00841CEA" w:rsidP="00000219">
      <w:pPr>
        <w:spacing w:after="0" w:line="240" w:lineRule="auto"/>
        <w:jc w:val="both"/>
        <w:rPr>
          <w:rFonts w:ascii="Times New Roman" w:hAnsi="Times New Roman" w:cs="Times New Roman"/>
          <w:sz w:val="24"/>
          <w:szCs w:val="24"/>
        </w:rPr>
      </w:pPr>
    </w:p>
    <w:p w14:paraId="2927FB75" w14:textId="77777777"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TableGrid"/>
        <w:tblW w:w="0" w:type="auto"/>
        <w:tblLook w:val="04A0" w:firstRow="1" w:lastRow="0" w:firstColumn="1" w:lastColumn="0" w:noHBand="0" w:noVBand="1"/>
      </w:tblPr>
      <w:tblGrid>
        <w:gridCol w:w="2830"/>
        <w:gridCol w:w="1639"/>
        <w:gridCol w:w="2185"/>
        <w:gridCol w:w="1988"/>
        <w:gridCol w:w="1358"/>
      </w:tblGrid>
      <w:tr w:rsidR="00F82151" w:rsidRPr="006356F6" w14:paraId="0EBAB858" w14:textId="77777777" w:rsidTr="000228C4">
        <w:tc>
          <w:tcPr>
            <w:tcW w:w="2830" w:type="dxa"/>
            <w:vAlign w:val="center"/>
          </w:tcPr>
          <w:p w14:paraId="7DE6854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Тема</w:t>
            </w:r>
          </w:p>
        </w:tc>
        <w:tc>
          <w:tcPr>
            <w:tcW w:w="1639" w:type="dxa"/>
            <w:vAlign w:val="center"/>
          </w:tcPr>
          <w:p w14:paraId="0F93E37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Години</w:t>
            </w:r>
          </w:p>
          <w:p w14:paraId="378A0AA6" w14:textId="1E5A541C" w:rsidR="00EC07A1" w:rsidRPr="006356F6" w:rsidRDefault="00EC07A1" w:rsidP="00F82151">
            <w:pPr>
              <w:jc w:val="center"/>
              <w:rPr>
                <w:rFonts w:ascii="Times New Roman" w:hAnsi="Times New Roman" w:cs="Times New Roman"/>
                <w:sz w:val="20"/>
                <w:szCs w:val="20"/>
              </w:rPr>
            </w:pPr>
            <w:r w:rsidRPr="006356F6">
              <w:rPr>
                <w:rFonts w:ascii="Times New Roman" w:hAnsi="Times New Roman" w:cs="Times New Roman"/>
                <w:sz w:val="20"/>
                <w:szCs w:val="20"/>
              </w:rPr>
              <w:t>(лекції/</w:t>
            </w:r>
            <w:r w:rsidR="000228C4">
              <w:rPr>
                <w:rFonts w:ascii="Times New Roman" w:hAnsi="Times New Roman" w:cs="Times New Roman"/>
                <w:sz w:val="20"/>
                <w:szCs w:val="20"/>
              </w:rPr>
              <w:t>п.р.</w:t>
            </w:r>
            <w:r w:rsidRPr="006356F6">
              <w:rPr>
                <w:rFonts w:ascii="Times New Roman" w:hAnsi="Times New Roman" w:cs="Times New Roman"/>
                <w:sz w:val="20"/>
                <w:szCs w:val="20"/>
              </w:rPr>
              <w:t>)</w:t>
            </w:r>
          </w:p>
        </w:tc>
        <w:tc>
          <w:tcPr>
            <w:tcW w:w="2185" w:type="dxa"/>
            <w:vAlign w:val="center"/>
          </w:tcPr>
          <w:p w14:paraId="45C7418B"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Результати навчання</w:t>
            </w:r>
          </w:p>
        </w:tc>
        <w:tc>
          <w:tcPr>
            <w:tcW w:w="1988" w:type="dxa"/>
            <w:vAlign w:val="center"/>
          </w:tcPr>
          <w:p w14:paraId="082A5707"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Завдання</w:t>
            </w:r>
          </w:p>
        </w:tc>
        <w:tc>
          <w:tcPr>
            <w:tcW w:w="1358" w:type="dxa"/>
            <w:vAlign w:val="center"/>
          </w:tcPr>
          <w:p w14:paraId="5B595FBD"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Оцінювання</w:t>
            </w:r>
          </w:p>
        </w:tc>
      </w:tr>
      <w:tr w:rsidR="00ED3451" w:rsidRPr="006356F6" w14:paraId="7EEEA778" w14:textId="77777777" w:rsidTr="003846FD">
        <w:tc>
          <w:tcPr>
            <w:tcW w:w="10000" w:type="dxa"/>
            <w:gridSpan w:val="5"/>
          </w:tcPr>
          <w:p w14:paraId="2C3EC3EA" w14:textId="77777777" w:rsidR="00ED3451" w:rsidRPr="006356F6" w:rsidRDefault="00ED3451"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 семестр</w:t>
            </w:r>
          </w:p>
        </w:tc>
      </w:tr>
      <w:tr w:rsidR="00544D46" w:rsidRPr="006356F6" w14:paraId="017D5BE5" w14:textId="77777777" w:rsidTr="003846FD">
        <w:tc>
          <w:tcPr>
            <w:tcW w:w="10000" w:type="dxa"/>
            <w:gridSpan w:val="5"/>
          </w:tcPr>
          <w:p w14:paraId="249BA107" w14:textId="77777777" w:rsidR="00544D46" w:rsidRPr="006356F6" w:rsidRDefault="00544D46" w:rsidP="00736CAC">
            <w:pPr>
              <w:jc w:val="center"/>
              <w:rPr>
                <w:rFonts w:ascii="Times New Roman" w:hAnsi="Times New Roman" w:cs="Times New Roman"/>
                <w:b/>
                <w:sz w:val="20"/>
                <w:szCs w:val="20"/>
              </w:rPr>
            </w:pPr>
            <w:r w:rsidRPr="006356F6">
              <w:rPr>
                <w:rFonts w:ascii="Times New Roman" w:hAnsi="Times New Roman" w:cs="Times New Roman"/>
                <w:b/>
                <w:sz w:val="20"/>
                <w:szCs w:val="20"/>
              </w:rPr>
              <w:t>Модуль 1</w:t>
            </w:r>
            <w:r w:rsidR="003615FC">
              <w:rPr>
                <w:rFonts w:ascii="Times New Roman" w:hAnsi="Times New Roman" w:cs="Times New Roman"/>
                <w:b/>
                <w:sz w:val="20"/>
                <w:szCs w:val="20"/>
              </w:rPr>
              <w:t xml:space="preserve">. </w:t>
            </w:r>
          </w:p>
        </w:tc>
      </w:tr>
      <w:tr w:rsidR="00AF407B" w:rsidRPr="006356F6" w14:paraId="1B87592F" w14:textId="77777777" w:rsidTr="000228C4">
        <w:tc>
          <w:tcPr>
            <w:tcW w:w="2830" w:type="dxa"/>
          </w:tcPr>
          <w:p w14:paraId="413B0535" w14:textId="77777777" w:rsidR="00AF407B" w:rsidRPr="006356F6" w:rsidRDefault="00AF407B" w:rsidP="00AF407B">
            <w:pPr>
              <w:ind w:right="-57"/>
              <w:jc w:val="both"/>
              <w:rPr>
                <w:rFonts w:ascii="Times New Roman" w:hAnsi="Times New Roman" w:cs="Times New Roman"/>
                <w:b/>
                <w:sz w:val="20"/>
                <w:szCs w:val="20"/>
              </w:rPr>
            </w:pPr>
            <w:r w:rsidRPr="00736CAC">
              <w:rPr>
                <w:rFonts w:ascii="Times New Roman" w:hAnsi="Times New Roman" w:cs="Times New Roman"/>
                <w:sz w:val="20"/>
                <w:szCs w:val="20"/>
              </w:rPr>
              <w:t>Поняття інформаційної технології. Класифікація ІТ. Системний підхід в комп'ютерних технологіях обробки інформації.</w:t>
            </w:r>
          </w:p>
        </w:tc>
        <w:tc>
          <w:tcPr>
            <w:tcW w:w="1639" w:type="dxa"/>
          </w:tcPr>
          <w:p w14:paraId="104391C2" w14:textId="77777777" w:rsidR="00AF407B" w:rsidRPr="006356F6" w:rsidRDefault="00AF407B" w:rsidP="00AF407B">
            <w:pPr>
              <w:jc w:val="both"/>
              <w:rPr>
                <w:rFonts w:ascii="Times New Roman" w:hAnsi="Times New Roman" w:cs="Times New Roman"/>
                <w:b/>
                <w:sz w:val="20"/>
                <w:szCs w:val="20"/>
              </w:rPr>
            </w:pPr>
          </w:p>
          <w:p w14:paraId="0B3B73B5" w14:textId="5A299DBC"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02D28B06" w14:textId="16A7D392"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Знати принципи будови сучасної комп’ютерної техніки; </w:t>
            </w:r>
            <w:r w:rsidR="00F10C38">
              <w:rPr>
                <w:rFonts w:ascii="Times New Roman" w:hAnsi="Times New Roman" w:cs="Times New Roman"/>
                <w:sz w:val="20"/>
                <w:szCs w:val="20"/>
              </w:rPr>
              <w:t xml:space="preserve">особливості </w:t>
            </w:r>
            <w:r w:rsidRPr="006356F6">
              <w:rPr>
                <w:rFonts w:ascii="Times New Roman" w:hAnsi="Times New Roman" w:cs="Times New Roman"/>
                <w:sz w:val="20"/>
                <w:szCs w:val="20"/>
              </w:rPr>
              <w:t xml:space="preserve">спеціалізоване програмне забезпечення </w:t>
            </w:r>
          </w:p>
        </w:tc>
        <w:tc>
          <w:tcPr>
            <w:tcW w:w="1988" w:type="dxa"/>
          </w:tcPr>
          <w:p w14:paraId="622C155B" w14:textId="77777777"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w:t>
            </w:r>
          </w:p>
          <w:p w14:paraId="503C3C65" w14:textId="77777777"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Неформальна оn-line освіта на основі Cisco</w:t>
            </w:r>
          </w:p>
        </w:tc>
        <w:tc>
          <w:tcPr>
            <w:tcW w:w="1358" w:type="dxa"/>
          </w:tcPr>
          <w:p w14:paraId="34E6F665" w14:textId="4CD7F611"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4A3954A4" w14:textId="77777777" w:rsidTr="000228C4">
        <w:tc>
          <w:tcPr>
            <w:tcW w:w="2830" w:type="dxa"/>
          </w:tcPr>
          <w:p w14:paraId="32752768" w14:textId="77777777" w:rsidR="00AF407B" w:rsidRPr="006356F6" w:rsidRDefault="00AF407B" w:rsidP="00AF407B">
            <w:pPr>
              <w:rPr>
                <w:rFonts w:ascii="Times New Roman" w:hAnsi="Times New Roman" w:cs="Times New Roman"/>
                <w:sz w:val="20"/>
                <w:szCs w:val="20"/>
              </w:rPr>
            </w:pPr>
            <w:r w:rsidRPr="00736CAC">
              <w:rPr>
                <w:rFonts w:ascii="Times New Roman" w:hAnsi="Times New Roman" w:cs="Times New Roman"/>
                <w:sz w:val="20"/>
                <w:szCs w:val="20"/>
              </w:rPr>
              <w:t>Способи впровадження сучасних технологій обробки інформації. Інформаційні структури і моделі. Загальна характеристика процесів збору, обробки і передачі інформації.</w:t>
            </w:r>
          </w:p>
        </w:tc>
        <w:tc>
          <w:tcPr>
            <w:tcW w:w="1639" w:type="dxa"/>
          </w:tcPr>
          <w:p w14:paraId="5375979F" w14:textId="77777777"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61469C9B" w14:textId="3D968DB4"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З</w:t>
            </w:r>
            <w:r w:rsidR="00AF407B" w:rsidRPr="006356F6">
              <w:rPr>
                <w:rFonts w:ascii="Times New Roman" w:hAnsi="Times New Roman" w:cs="Times New Roman"/>
                <w:sz w:val="20"/>
                <w:szCs w:val="20"/>
              </w:rPr>
              <w:t>нати програмне забезпечення для оформ</w:t>
            </w:r>
            <w:r w:rsidR="00AF407B">
              <w:rPr>
                <w:rFonts w:ascii="Times New Roman" w:hAnsi="Times New Roman" w:cs="Times New Roman"/>
                <w:sz w:val="20"/>
                <w:szCs w:val="20"/>
              </w:rPr>
              <w:t>лення документів</w:t>
            </w:r>
          </w:p>
        </w:tc>
        <w:tc>
          <w:tcPr>
            <w:tcW w:w="1988" w:type="dxa"/>
          </w:tcPr>
          <w:p w14:paraId="6CF2CB16" w14:textId="77777777"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 Виконання самостійної роботи на основі Office365</w:t>
            </w:r>
          </w:p>
        </w:tc>
        <w:tc>
          <w:tcPr>
            <w:tcW w:w="1358" w:type="dxa"/>
          </w:tcPr>
          <w:p w14:paraId="1106BACF" w14:textId="53CD2A57" w:rsidR="00AF407B" w:rsidRPr="006356F6"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16030105" w14:textId="77777777" w:rsidTr="000228C4">
        <w:tc>
          <w:tcPr>
            <w:tcW w:w="2830" w:type="dxa"/>
          </w:tcPr>
          <w:p w14:paraId="1470EF52" w14:textId="77777777" w:rsidR="00AF407B" w:rsidRPr="006356F6" w:rsidRDefault="00AF407B" w:rsidP="00AF407B">
            <w:pPr>
              <w:rPr>
                <w:rFonts w:ascii="Times New Roman" w:hAnsi="Times New Roman" w:cs="Times New Roman"/>
                <w:sz w:val="20"/>
                <w:szCs w:val="20"/>
              </w:rPr>
            </w:pPr>
            <w:r w:rsidRPr="00736CAC">
              <w:rPr>
                <w:rFonts w:ascii="Times New Roman" w:hAnsi="Times New Roman" w:cs="Times New Roman"/>
                <w:sz w:val="20"/>
                <w:szCs w:val="20"/>
              </w:rPr>
              <w:t>Поняття обробка інформації. Етапи обробки інформації в інформаційних системах. Інформаційні моделі. Види моделей.</w:t>
            </w:r>
          </w:p>
        </w:tc>
        <w:tc>
          <w:tcPr>
            <w:tcW w:w="1639" w:type="dxa"/>
          </w:tcPr>
          <w:p w14:paraId="4B99EB2A" w14:textId="4AAB13C5"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2</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6ADF83F2" w14:textId="6BFCEB88"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Вміти </w:t>
            </w:r>
            <w:r w:rsidR="00AF407B" w:rsidRPr="006356F6">
              <w:rPr>
                <w:rFonts w:ascii="Times New Roman" w:hAnsi="Times New Roman" w:cs="Times New Roman"/>
                <w:sz w:val="20"/>
                <w:szCs w:val="20"/>
              </w:rPr>
              <w:t>здійснювати введення інформації, її редагування і форматування</w:t>
            </w:r>
          </w:p>
        </w:tc>
        <w:tc>
          <w:tcPr>
            <w:tcW w:w="1988" w:type="dxa"/>
          </w:tcPr>
          <w:p w14:paraId="1BD5C504"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Виконан</w:t>
            </w:r>
            <w:r>
              <w:rPr>
                <w:rFonts w:ascii="Times New Roman" w:hAnsi="Times New Roman" w:cs="Times New Roman"/>
                <w:sz w:val="20"/>
                <w:szCs w:val="20"/>
              </w:rPr>
              <w:t>ня та захист практичних</w:t>
            </w:r>
            <w:r w:rsidRPr="006356F6">
              <w:rPr>
                <w:rFonts w:ascii="Times New Roman" w:hAnsi="Times New Roman" w:cs="Times New Roman"/>
                <w:sz w:val="20"/>
                <w:szCs w:val="20"/>
              </w:rPr>
              <w:t xml:space="preserve"> </w:t>
            </w:r>
            <w:r>
              <w:rPr>
                <w:rFonts w:ascii="Times New Roman" w:hAnsi="Times New Roman" w:cs="Times New Roman"/>
                <w:sz w:val="20"/>
                <w:szCs w:val="20"/>
              </w:rPr>
              <w:t>робіт</w:t>
            </w:r>
          </w:p>
        </w:tc>
        <w:tc>
          <w:tcPr>
            <w:tcW w:w="1358" w:type="dxa"/>
          </w:tcPr>
          <w:p w14:paraId="2A5B9229" w14:textId="020493FE" w:rsidR="00AF407B" w:rsidRPr="006356F6"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1D8A52B3" w14:textId="77777777" w:rsidTr="000228C4">
        <w:tc>
          <w:tcPr>
            <w:tcW w:w="2830" w:type="dxa"/>
          </w:tcPr>
          <w:p w14:paraId="0C4AD34B" w14:textId="77777777" w:rsidR="00AF407B" w:rsidRPr="003615FC" w:rsidRDefault="00AF407B" w:rsidP="00AF407B">
            <w:pPr>
              <w:rPr>
                <w:rFonts w:ascii="Times New Roman" w:hAnsi="Times New Roman" w:cs="Times New Roman"/>
                <w:sz w:val="20"/>
                <w:szCs w:val="20"/>
              </w:rPr>
            </w:pPr>
            <w:r w:rsidRPr="00736CAC">
              <w:rPr>
                <w:rFonts w:ascii="Times New Roman" w:hAnsi="Times New Roman" w:cs="Times New Roman"/>
                <w:sz w:val="20"/>
                <w:szCs w:val="20"/>
              </w:rPr>
              <w:t>Основні поняття інформаційного моделювання.</w:t>
            </w:r>
          </w:p>
        </w:tc>
        <w:tc>
          <w:tcPr>
            <w:tcW w:w="1639" w:type="dxa"/>
          </w:tcPr>
          <w:p w14:paraId="2D9899BF" w14:textId="77777777" w:rsidR="00AF407B" w:rsidRDefault="00AF407B" w:rsidP="00AF407B">
            <w:pPr>
              <w:jc w:val="center"/>
              <w:rPr>
                <w:rFonts w:ascii="Times New Roman" w:hAnsi="Times New Roman" w:cs="Times New Roman"/>
                <w:sz w:val="20"/>
                <w:szCs w:val="20"/>
              </w:rPr>
            </w:pPr>
            <w:r>
              <w:rPr>
                <w:rFonts w:ascii="Times New Roman" w:hAnsi="Times New Roman" w:cs="Times New Roman"/>
                <w:sz w:val="20"/>
                <w:szCs w:val="20"/>
              </w:rPr>
              <w:t>1/5</w:t>
            </w:r>
          </w:p>
        </w:tc>
        <w:tc>
          <w:tcPr>
            <w:tcW w:w="2185" w:type="dxa"/>
          </w:tcPr>
          <w:p w14:paraId="524F0263" w14:textId="3E9FACA3"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Вміти застосовувати ключові </w:t>
            </w:r>
            <w:r w:rsidR="00AF407B">
              <w:rPr>
                <w:rFonts w:ascii="Times New Roman" w:hAnsi="Times New Roman" w:cs="Times New Roman"/>
                <w:sz w:val="20"/>
                <w:szCs w:val="20"/>
              </w:rPr>
              <w:t>офісн</w:t>
            </w:r>
            <w:r>
              <w:rPr>
                <w:rFonts w:ascii="Times New Roman" w:hAnsi="Times New Roman" w:cs="Times New Roman"/>
                <w:sz w:val="20"/>
                <w:szCs w:val="20"/>
              </w:rPr>
              <w:t>і</w:t>
            </w:r>
            <w:r w:rsidR="00AF407B">
              <w:rPr>
                <w:rFonts w:ascii="Times New Roman" w:hAnsi="Times New Roman" w:cs="Times New Roman"/>
                <w:sz w:val="20"/>
                <w:szCs w:val="20"/>
              </w:rPr>
              <w:t xml:space="preserve"> додатк</w:t>
            </w:r>
            <w:r>
              <w:rPr>
                <w:rFonts w:ascii="Times New Roman" w:hAnsi="Times New Roman" w:cs="Times New Roman"/>
                <w:sz w:val="20"/>
                <w:szCs w:val="20"/>
              </w:rPr>
              <w:t>и</w:t>
            </w:r>
          </w:p>
        </w:tc>
        <w:tc>
          <w:tcPr>
            <w:tcW w:w="1988" w:type="dxa"/>
          </w:tcPr>
          <w:p w14:paraId="3C1B6D2D"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Виконан</w:t>
            </w:r>
            <w:r>
              <w:rPr>
                <w:rFonts w:ascii="Times New Roman" w:hAnsi="Times New Roman" w:cs="Times New Roman"/>
                <w:sz w:val="20"/>
                <w:szCs w:val="20"/>
              </w:rPr>
              <w:t>ня та захист практичних</w:t>
            </w:r>
            <w:r w:rsidRPr="006356F6">
              <w:rPr>
                <w:rFonts w:ascii="Times New Roman" w:hAnsi="Times New Roman" w:cs="Times New Roman"/>
                <w:sz w:val="20"/>
                <w:szCs w:val="20"/>
              </w:rPr>
              <w:t xml:space="preserve"> </w:t>
            </w:r>
            <w:r>
              <w:rPr>
                <w:rFonts w:ascii="Times New Roman" w:hAnsi="Times New Roman" w:cs="Times New Roman"/>
                <w:sz w:val="20"/>
                <w:szCs w:val="20"/>
              </w:rPr>
              <w:t>робіт</w:t>
            </w:r>
          </w:p>
        </w:tc>
        <w:tc>
          <w:tcPr>
            <w:tcW w:w="1358" w:type="dxa"/>
          </w:tcPr>
          <w:p w14:paraId="03382FB1" w14:textId="54B319D0"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2B9551F6" w14:textId="77777777" w:rsidTr="000228C4">
        <w:tc>
          <w:tcPr>
            <w:tcW w:w="2830" w:type="dxa"/>
          </w:tcPr>
          <w:p w14:paraId="32F27BEF" w14:textId="17233420" w:rsidR="00AF407B" w:rsidRPr="006356F6" w:rsidRDefault="00AF407B" w:rsidP="00AF407B">
            <w:pPr>
              <w:rPr>
                <w:rFonts w:ascii="Times New Roman" w:hAnsi="Times New Roman" w:cs="Times New Roman"/>
                <w:sz w:val="20"/>
                <w:szCs w:val="20"/>
              </w:rPr>
            </w:pPr>
            <w:r w:rsidRPr="00980AA8">
              <w:rPr>
                <w:rFonts w:ascii="Times New Roman" w:hAnsi="Times New Roman" w:cs="Times New Roman"/>
                <w:color w:val="000000"/>
                <w:sz w:val="20"/>
                <w:szCs w:val="20"/>
                <w:shd w:val="clear" w:color="auto" w:fill="FFFFFF"/>
              </w:rPr>
              <w:t>Комп’ютерний аналіз даних і дослідження функцій. Методи оптимізації. Сучасні методи прикладного інформаційного аналізу. Сучасні проблеми обробки інформації.</w:t>
            </w:r>
          </w:p>
        </w:tc>
        <w:tc>
          <w:tcPr>
            <w:tcW w:w="1639" w:type="dxa"/>
          </w:tcPr>
          <w:p w14:paraId="1B894F07" w14:textId="4120BE7C"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2</w:t>
            </w:r>
            <w:r w:rsidRPr="006356F6">
              <w:rPr>
                <w:rFonts w:ascii="Times New Roman" w:hAnsi="Times New Roman" w:cs="Times New Roman"/>
                <w:sz w:val="20"/>
                <w:szCs w:val="20"/>
              </w:rPr>
              <w:t>/</w:t>
            </w:r>
            <w:r>
              <w:rPr>
                <w:rFonts w:ascii="Times New Roman" w:hAnsi="Times New Roman" w:cs="Times New Roman"/>
                <w:sz w:val="20"/>
                <w:szCs w:val="20"/>
              </w:rPr>
              <w:t>4</w:t>
            </w:r>
          </w:p>
        </w:tc>
        <w:tc>
          <w:tcPr>
            <w:tcW w:w="2185" w:type="dxa"/>
          </w:tcPr>
          <w:p w14:paraId="7DA972CA" w14:textId="16BF3B80"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Знати особливості </w:t>
            </w:r>
            <w:r w:rsidR="00AF407B" w:rsidRPr="006356F6">
              <w:rPr>
                <w:rFonts w:ascii="Times New Roman" w:hAnsi="Times New Roman" w:cs="Times New Roman"/>
                <w:sz w:val="20"/>
                <w:szCs w:val="20"/>
              </w:rPr>
              <w:t>особливості роботи в табличному процесорі Excel</w:t>
            </w:r>
          </w:p>
        </w:tc>
        <w:tc>
          <w:tcPr>
            <w:tcW w:w="1988" w:type="dxa"/>
          </w:tcPr>
          <w:p w14:paraId="68A5B8E0"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358" w:type="dxa"/>
          </w:tcPr>
          <w:p w14:paraId="38B24F34" w14:textId="3F157E30"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20F6074A" w14:textId="77777777" w:rsidTr="000228C4">
        <w:tc>
          <w:tcPr>
            <w:tcW w:w="2830" w:type="dxa"/>
          </w:tcPr>
          <w:p w14:paraId="1C98E573" w14:textId="77777777" w:rsidR="00AF407B" w:rsidRPr="006356F6" w:rsidRDefault="00AF407B" w:rsidP="00AF407B">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Бази даних та бази знань. Обробка інформації у базах даних.</w:t>
            </w:r>
          </w:p>
        </w:tc>
        <w:tc>
          <w:tcPr>
            <w:tcW w:w="1639" w:type="dxa"/>
          </w:tcPr>
          <w:p w14:paraId="30A73B01" w14:textId="77777777"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1A8F611E" w14:textId="0B73953B"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Вміти с</w:t>
            </w:r>
            <w:r w:rsidR="00AF407B">
              <w:rPr>
                <w:rFonts w:ascii="Times New Roman" w:hAnsi="Times New Roman" w:cs="Times New Roman"/>
                <w:sz w:val="20"/>
                <w:szCs w:val="20"/>
              </w:rPr>
              <w:t>твор</w:t>
            </w:r>
            <w:r>
              <w:rPr>
                <w:rFonts w:ascii="Times New Roman" w:hAnsi="Times New Roman" w:cs="Times New Roman"/>
                <w:sz w:val="20"/>
                <w:szCs w:val="20"/>
              </w:rPr>
              <w:t xml:space="preserve">ювати </w:t>
            </w:r>
            <w:r w:rsidR="00AF407B">
              <w:rPr>
                <w:rFonts w:ascii="Times New Roman" w:hAnsi="Times New Roman" w:cs="Times New Roman"/>
                <w:sz w:val="20"/>
                <w:szCs w:val="20"/>
              </w:rPr>
              <w:t xml:space="preserve">баз </w:t>
            </w:r>
            <w:r>
              <w:rPr>
                <w:rFonts w:ascii="Times New Roman" w:hAnsi="Times New Roman" w:cs="Times New Roman"/>
                <w:sz w:val="20"/>
                <w:szCs w:val="20"/>
              </w:rPr>
              <w:t>даних. Знати принципи роботи з базами даними</w:t>
            </w:r>
          </w:p>
        </w:tc>
        <w:tc>
          <w:tcPr>
            <w:tcW w:w="1988" w:type="dxa"/>
          </w:tcPr>
          <w:p w14:paraId="098D87E1"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358" w:type="dxa"/>
          </w:tcPr>
          <w:p w14:paraId="680EF5BB" w14:textId="1F236654"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58FEAAF9" w14:textId="77777777" w:rsidTr="000228C4">
        <w:tc>
          <w:tcPr>
            <w:tcW w:w="2830" w:type="dxa"/>
          </w:tcPr>
          <w:p w14:paraId="19825B21" w14:textId="77777777" w:rsidR="00AF407B" w:rsidRPr="006356F6" w:rsidRDefault="00AF407B" w:rsidP="00AF407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w:t>
            </w:r>
            <w:r w:rsidRPr="00980AA8">
              <w:rPr>
                <w:rFonts w:ascii="Times New Roman" w:hAnsi="Times New Roman" w:cs="Times New Roman"/>
                <w:color w:val="000000"/>
                <w:sz w:val="20"/>
                <w:szCs w:val="20"/>
                <w:shd w:val="clear" w:color="auto" w:fill="FFFFFF"/>
              </w:rPr>
              <w:t>икористання хмарних сервісів для комп’ютерної обробки інформації</w:t>
            </w:r>
          </w:p>
        </w:tc>
        <w:tc>
          <w:tcPr>
            <w:tcW w:w="1639" w:type="dxa"/>
          </w:tcPr>
          <w:p w14:paraId="38EED223" w14:textId="77777777"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3D0057B1" w14:textId="17E53D88" w:rsidR="00AF407B" w:rsidRPr="00C96E47"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Знати особливості сучасних </w:t>
            </w:r>
            <w:r w:rsidR="00AF407B" w:rsidRPr="00C96E47">
              <w:rPr>
                <w:rFonts w:ascii="Times New Roman" w:hAnsi="Times New Roman" w:cs="Times New Roman"/>
                <w:sz w:val="20"/>
                <w:szCs w:val="20"/>
              </w:rPr>
              <w:t>інструмент</w:t>
            </w:r>
            <w:r>
              <w:rPr>
                <w:rFonts w:ascii="Times New Roman" w:hAnsi="Times New Roman" w:cs="Times New Roman"/>
                <w:sz w:val="20"/>
                <w:szCs w:val="20"/>
              </w:rPr>
              <w:t>ів</w:t>
            </w:r>
            <w:r w:rsidR="00AF407B" w:rsidRPr="00C96E47">
              <w:rPr>
                <w:rFonts w:ascii="Times New Roman" w:hAnsi="Times New Roman" w:cs="Times New Roman"/>
                <w:sz w:val="20"/>
                <w:szCs w:val="20"/>
              </w:rPr>
              <w:t xml:space="preserve"> Excel</w:t>
            </w:r>
            <w:r w:rsidR="00AF407B">
              <w:rPr>
                <w:rFonts w:ascii="Times New Roman" w:hAnsi="Times New Roman" w:cs="Times New Roman"/>
                <w:sz w:val="20"/>
                <w:szCs w:val="20"/>
              </w:rPr>
              <w:t xml:space="preserve"> для роботи з даними</w:t>
            </w:r>
          </w:p>
        </w:tc>
        <w:tc>
          <w:tcPr>
            <w:tcW w:w="1988" w:type="dxa"/>
          </w:tcPr>
          <w:p w14:paraId="5130E602"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358" w:type="dxa"/>
          </w:tcPr>
          <w:p w14:paraId="5BF4CA38" w14:textId="3FFC0784"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2A1EF615" w14:textId="77777777" w:rsidTr="000228C4">
        <w:trPr>
          <w:trHeight w:val="1054"/>
        </w:trPr>
        <w:tc>
          <w:tcPr>
            <w:tcW w:w="2830" w:type="dxa"/>
          </w:tcPr>
          <w:p w14:paraId="3CF1EA20" w14:textId="76DC3CB4" w:rsidR="00AF407B" w:rsidRPr="006356F6" w:rsidRDefault="00AF407B" w:rsidP="00AF407B">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Пакети прикладних програм для комп’ютерної обробки інформації</w:t>
            </w:r>
          </w:p>
        </w:tc>
        <w:tc>
          <w:tcPr>
            <w:tcW w:w="1639" w:type="dxa"/>
          </w:tcPr>
          <w:p w14:paraId="27AF9509" w14:textId="7A11C836"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15F531B8" w14:textId="173AC584" w:rsidR="00AF407B" w:rsidRPr="006356F6" w:rsidRDefault="00AF407B" w:rsidP="00AF407B">
            <w:pPr>
              <w:rPr>
                <w:rFonts w:ascii="Times New Roman" w:hAnsi="Times New Roman" w:cs="Times New Roman"/>
                <w:sz w:val="20"/>
                <w:szCs w:val="20"/>
              </w:rPr>
            </w:pPr>
            <w:r>
              <w:rPr>
                <w:rFonts w:ascii="Times New Roman" w:hAnsi="Times New Roman" w:cs="Times New Roman"/>
                <w:sz w:val="20"/>
                <w:szCs w:val="20"/>
              </w:rPr>
              <w:t>Застосування пакетів прикладних програм</w:t>
            </w:r>
          </w:p>
        </w:tc>
        <w:tc>
          <w:tcPr>
            <w:tcW w:w="1988" w:type="dxa"/>
            <w:vAlign w:val="bottom"/>
          </w:tcPr>
          <w:p w14:paraId="0A160D52" w14:textId="2DACAC36" w:rsidR="00A65029" w:rsidRPr="002A22B5" w:rsidRDefault="002A22B5" w:rsidP="00AF407B">
            <w:pPr>
              <w:rPr>
                <w:rFonts w:ascii="Times New Roman" w:hAnsi="Times New Roman" w:cs="Times New Roman"/>
                <w:sz w:val="20"/>
                <w:szCs w:val="20"/>
                <w:lang w:val="en-US"/>
              </w:rPr>
            </w:pPr>
            <w:r w:rsidRPr="006356F6">
              <w:rPr>
                <w:rFonts w:ascii="Times New Roman" w:hAnsi="Times New Roman" w:cs="Times New Roman"/>
                <w:sz w:val="20"/>
                <w:szCs w:val="20"/>
              </w:rPr>
              <w:t xml:space="preserve">Неформальна оn-line освіта на основі </w:t>
            </w:r>
            <w:r>
              <w:rPr>
                <w:rFonts w:ascii="Times New Roman" w:hAnsi="Times New Roman" w:cs="Times New Roman"/>
                <w:sz w:val="20"/>
                <w:szCs w:val="20"/>
                <w:lang w:val="en-US"/>
              </w:rPr>
              <w:t>Coursera</w:t>
            </w:r>
          </w:p>
          <w:p w14:paraId="0CC215FA" w14:textId="77777777" w:rsidR="00A65029" w:rsidRDefault="00A65029" w:rsidP="00AF407B">
            <w:pPr>
              <w:rPr>
                <w:rFonts w:ascii="Times New Roman" w:hAnsi="Times New Roman" w:cs="Times New Roman"/>
                <w:sz w:val="20"/>
                <w:szCs w:val="20"/>
              </w:rPr>
            </w:pPr>
          </w:p>
          <w:p w14:paraId="7A812333" w14:textId="62A342ED" w:rsidR="00AF407B" w:rsidRPr="003846FD" w:rsidRDefault="00AF407B" w:rsidP="00AF407B">
            <w:pPr>
              <w:rPr>
                <w:rFonts w:ascii="Times New Roman" w:hAnsi="Times New Roman" w:cs="Times New Roman"/>
                <w:b/>
                <w:sz w:val="20"/>
                <w:szCs w:val="20"/>
                <w:lang w:val="en-US"/>
              </w:rPr>
            </w:pPr>
            <w:r>
              <w:rPr>
                <w:rFonts w:ascii="Times New Roman" w:hAnsi="Times New Roman" w:cs="Times New Roman"/>
                <w:sz w:val="20"/>
                <w:szCs w:val="20"/>
              </w:rPr>
              <w:t>Індивідуальна творча робота</w:t>
            </w:r>
          </w:p>
        </w:tc>
        <w:tc>
          <w:tcPr>
            <w:tcW w:w="1358" w:type="dxa"/>
          </w:tcPr>
          <w:p w14:paraId="51E49CDA" w14:textId="77777777" w:rsid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p w14:paraId="366CDC02" w14:textId="77777777" w:rsidR="00AF407B" w:rsidRDefault="00AF407B" w:rsidP="00AF407B">
            <w:pPr>
              <w:jc w:val="center"/>
              <w:rPr>
                <w:rFonts w:ascii="Times New Roman" w:hAnsi="Times New Roman" w:cs="Times New Roman"/>
                <w:b/>
                <w:sz w:val="20"/>
                <w:szCs w:val="20"/>
              </w:rPr>
            </w:pPr>
          </w:p>
          <w:p w14:paraId="09AC6A22" w14:textId="29FFBE1E" w:rsidR="00AF407B" w:rsidRDefault="00AF407B" w:rsidP="00AF407B">
            <w:pPr>
              <w:jc w:val="center"/>
              <w:rPr>
                <w:rFonts w:ascii="Times New Roman" w:hAnsi="Times New Roman" w:cs="Times New Roman"/>
                <w:b/>
                <w:sz w:val="20"/>
                <w:szCs w:val="20"/>
              </w:rPr>
            </w:pPr>
          </w:p>
          <w:p w14:paraId="532D3FDE" w14:textId="77777777" w:rsidR="00A65029" w:rsidRDefault="00A65029" w:rsidP="00AF407B">
            <w:pPr>
              <w:jc w:val="center"/>
              <w:rPr>
                <w:rFonts w:ascii="Times New Roman" w:hAnsi="Times New Roman" w:cs="Times New Roman"/>
                <w:b/>
                <w:sz w:val="20"/>
                <w:szCs w:val="20"/>
              </w:rPr>
            </w:pPr>
          </w:p>
          <w:p w14:paraId="651D8825" w14:textId="77777777" w:rsidR="00AF407B" w:rsidRDefault="00AF407B" w:rsidP="00AF407B">
            <w:pPr>
              <w:jc w:val="center"/>
              <w:rPr>
                <w:rFonts w:ascii="Times New Roman" w:hAnsi="Times New Roman" w:cs="Times New Roman"/>
                <w:b/>
                <w:sz w:val="20"/>
                <w:szCs w:val="20"/>
              </w:rPr>
            </w:pPr>
          </w:p>
          <w:p w14:paraId="4044CAA5" w14:textId="3827ACD0"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20</w:t>
            </w:r>
          </w:p>
        </w:tc>
      </w:tr>
      <w:tr w:rsidR="003846FD" w:rsidRPr="006356F6" w14:paraId="6D309165" w14:textId="77777777" w:rsidTr="003846FD">
        <w:tc>
          <w:tcPr>
            <w:tcW w:w="8642" w:type="dxa"/>
            <w:gridSpan w:val="4"/>
          </w:tcPr>
          <w:p w14:paraId="11C53701" w14:textId="77777777" w:rsidR="003846FD" w:rsidRPr="006356F6" w:rsidRDefault="003846FD" w:rsidP="003846FD">
            <w:pPr>
              <w:rPr>
                <w:rFonts w:ascii="Times New Roman" w:hAnsi="Times New Roman" w:cs="Times New Roman"/>
                <w:b/>
                <w:sz w:val="20"/>
                <w:szCs w:val="20"/>
              </w:rPr>
            </w:pPr>
            <w:r w:rsidRPr="006356F6">
              <w:rPr>
                <w:rFonts w:ascii="Times New Roman" w:hAnsi="Times New Roman" w:cs="Times New Roman"/>
                <w:b/>
                <w:sz w:val="20"/>
                <w:szCs w:val="20"/>
              </w:rPr>
              <w:t>Всього за 1 семестр</w:t>
            </w:r>
          </w:p>
        </w:tc>
        <w:tc>
          <w:tcPr>
            <w:tcW w:w="1358" w:type="dxa"/>
          </w:tcPr>
          <w:p w14:paraId="55DBD2BD" w14:textId="2FA428C0" w:rsidR="003846FD" w:rsidRPr="006356F6" w:rsidRDefault="00AF407B" w:rsidP="003846FD">
            <w:pPr>
              <w:jc w:val="center"/>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Pr>
                <w:rFonts w:ascii="Times New Roman" w:hAnsi="Times New Roman" w:cs="Times New Roman"/>
                <w:b/>
                <w:noProof/>
                <w:sz w:val="20"/>
                <w:szCs w:val="20"/>
              </w:rPr>
              <w:t>100</w:t>
            </w:r>
            <w:r>
              <w:rPr>
                <w:rFonts w:ascii="Times New Roman" w:hAnsi="Times New Roman" w:cs="Times New Roman"/>
                <w:b/>
                <w:sz w:val="20"/>
                <w:szCs w:val="20"/>
              </w:rPr>
              <w:fldChar w:fldCharType="end"/>
            </w:r>
          </w:p>
        </w:tc>
      </w:tr>
      <w:tr w:rsidR="00AF407B" w:rsidRPr="006356F6" w14:paraId="355CF315" w14:textId="77777777" w:rsidTr="003846FD">
        <w:tc>
          <w:tcPr>
            <w:tcW w:w="8642" w:type="dxa"/>
            <w:gridSpan w:val="4"/>
          </w:tcPr>
          <w:p w14:paraId="060509BC" w14:textId="14785887" w:rsidR="00AF407B" w:rsidRPr="006356F6" w:rsidRDefault="00AF407B" w:rsidP="003846FD">
            <w:pPr>
              <w:rPr>
                <w:rFonts w:ascii="Times New Roman" w:hAnsi="Times New Roman" w:cs="Times New Roman"/>
                <w:b/>
                <w:sz w:val="20"/>
                <w:szCs w:val="20"/>
              </w:rPr>
            </w:pPr>
            <w:r w:rsidRPr="006D0ADE">
              <w:rPr>
                <w:rFonts w:ascii="Times New Roman" w:eastAsia="Times New Roman" w:hAnsi="Times New Roman" w:cs="Times New Roman"/>
                <w:b/>
                <w:sz w:val="20"/>
                <w:szCs w:val="20"/>
              </w:rPr>
              <w:t>Всього за семестр</w:t>
            </w:r>
            <w:r>
              <w:rPr>
                <w:rFonts w:ascii="Times New Roman" w:eastAsia="Times New Roman" w:hAnsi="Times New Roman" w:cs="Times New Roman"/>
                <w:b/>
                <w:sz w:val="20"/>
                <w:szCs w:val="20"/>
              </w:rPr>
              <w:t xml:space="preserve"> Навчальна робота</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100</w:t>
            </w:r>
            <w:r>
              <w:rPr>
                <w:rFonts w:ascii="Times New Roman" w:eastAsia="Times New Roman" w:hAnsi="Times New Roman" w:cs="Times New Roman"/>
                <w:b/>
                <w:sz w:val="20"/>
                <w:szCs w:val="20"/>
                <w:lang w:val="en-US"/>
              </w:rPr>
              <w:t xml:space="preserve"> * 0,7</w:t>
            </w:r>
          </w:p>
        </w:tc>
        <w:tc>
          <w:tcPr>
            <w:tcW w:w="1358" w:type="dxa"/>
          </w:tcPr>
          <w:p w14:paraId="0A533676" w14:textId="5C41A5D5" w:rsidR="00AF407B" w:rsidRDefault="00D354F6" w:rsidP="003846FD">
            <w:pPr>
              <w:jc w:val="center"/>
              <w:rPr>
                <w:rFonts w:ascii="Times New Roman" w:hAnsi="Times New Roman" w:cs="Times New Roman"/>
                <w:b/>
                <w:sz w:val="20"/>
                <w:szCs w:val="20"/>
              </w:rPr>
            </w:pPr>
            <w:r>
              <w:rPr>
                <w:rFonts w:ascii="Times New Roman" w:hAnsi="Times New Roman" w:cs="Times New Roman"/>
                <w:b/>
                <w:sz w:val="20"/>
                <w:szCs w:val="20"/>
              </w:rPr>
              <w:t>70</w:t>
            </w:r>
          </w:p>
        </w:tc>
      </w:tr>
      <w:tr w:rsidR="00AF407B" w:rsidRPr="006356F6" w14:paraId="113D696B" w14:textId="77777777" w:rsidTr="00AF407B">
        <w:trPr>
          <w:trHeight w:val="268"/>
        </w:trPr>
        <w:tc>
          <w:tcPr>
            <w:tcW w:w="6654" w:type="dxa"/>
            <w:gridSpan w:val="3"/>
          </w:tcPr>
          <w:p w14:paraId="7456D568" w14:textId="59F662A5" w:rsidR="00AF407B" w:rsidRPr="006356F6" w:rsidRDefault="00B24315" w:rsidP="00AF407B">
            <w:pPr>
              <w:rPr>
                <w:rFonts w:ascii="Times New Roman" w:hAnsi="Times New Roman" w:cs="Times New Roman"/>
                <w:sz w:val="20"/>
                <w:szCs w:val="20"/>
              </w:rPr>
            </w:pPr>
            <w:r>
              <w:rPr>
                <w:rFonts w:ascii="Times New Roman" w:eastAsia="Times New Roman" w:hAnsi="Times New Roman" w:cs="Times New Roman"/>
                <w:b/>
                <w:sz w:val="20"/>
                <w:szCs w:val="20"/>
              </w:rPr>
              <w:t>Підсумковий контроль</w:t>
            </w:r>
          </w:p>
        </w:tc>
        <w:tc>
          <w:tcPr>
            <w:tcW w:w="1988" w:type="dxa"/>
          </w:tcPr>
          <w:p w14:paraId="0F270A0F" w14:textId="2A992F61" w:rsidR="00AF407B" w:rsidRPr="003846FD" w:rsidRDefault="00AF407B" w:rsidP="00AF407B">
            <w:pPr>
              <w:rPr>
                <w:rFonts w:ascii="Times New Roman" w:hAnsi="Times New Roman" w:cs="Times New Roman"/>
                <w:b/>
                <w:sz w:val="20"/>
                <w:szCs w:val="20"/>
                <w:lang w:val="en-US"/>
              </w:rPr>
            </w:pPr>
            <w:r w:rsidRPr="006D0ADE">
              <w:rPr>
                <w:rFonts w:ascii="Times New Roman" w:eastAsia="Times New Roman" w:hAnsi="Times New Roman" w:cs="Times New Roman"/>
                <w:b/>
                <w:sz w:val="20"/>
                <w:szCs w:val="20"/>
              </w:rPr>
              <w:t>Тест, 2 задачі</w:t>
            </w:r>
          </w:p>
        </w:tc>
        <w:tc>
          <w:tcPr>
            <w:tcW w:w="1358" w:type="dxa"/>
          </w:tcPr>
          <w:p w14:paraId="1B3311C5" w14:textId="1F1555CB" w:rsidR="00AF407B" w:rsidRPr="00AF407B" w:rsidRDefault="00AF407B" w:rsidP="00AF407B">
            <w:pPr>
              <w:jc w:val="center"/>
              <w:rPr>
                <w:rFonts w:ascii="Times New Roman" w:hAnsi="Times New Roman" w:cs="Times New Roman"/>
                <w:b/>
                <w:sz w:val="20"/>
                <w:szCs w:val="20"/>
              </w:rPr>
            </w:pPr>
            <w:r w:rsidRPr="006D0ADE">
              <w:rPr>
                <w:rFonts w:ascii="Times New Roman" w:eastAsia="Times New Roman" w:hAnsi="Times New Roman" w:cs="Times New Roman"/>
                <w:b/>
                <w:sz w:val="20"/>
                <w:szCs w:val="20"/>
              </w:rPr>
              <w:t xml:space="preserve">30 </w:t>
            </w:r>
          </w:p>
        </w:tc>
      </w:tr>
      <w:tr w:rsidR="003846FD" w:rsidRPr="006356F6" w14:paraId="4C045CED" w14:textId="77777777" w:rsidTr="003846FD">
        <w:tc>
          <w:tcPr>
            <w:tcW w:w="8642" w:type="dxa"/>
            <w:gridSpan w:val="4"/>
          </w:tcPr>
          <w:p w14:paraId="157DFF94" w14:textId="77777777" w:rsidR="003846FD" w:rsidRPr="006356F6" w:rsidRDefault="003846FD" w:rsidP="003846FD">
            <w:pPr>
              <w:jc w:val="both"/>
              <w:rPr>
                <w:rFonts w:ascii="Times New Roman" w:hAnsi="Times New Roman" w:cs="Times New Roman"/>
                <w:b/>
                <w:sz w:val="20"/>
                <w:szCs w:val="20"/>
              </w:rPr>
            </w:pPr>
            <w:r w:rsidRPr="006356F6">
              <w:rPr>
                <w:rFonts w:ascii="Times New Roman" w:hAnsi="Times New Roman" w:cs="Times New Roman"/>
                <w:b/>
                <w:sz w:val="20"/>
                <w:szCs w:val="20"/>
              </w:rPr>
              <w:t>Всього за курс</w:t>
            </w:r>
          </w:p>
        </w:tc>
        <w:tc>
          <w:tcPr>
            <w:tcW w:w="1358" w:type="dxa"/>
          </w:tcPr>
          <w:p w14:paraId="1DC28F68" w14:textId="77777777" w:rsidR="003846FD" w:rsidRPr="006356F6" w:rsidRDefault="003846FD" w:rsidP="003846FD">
            <w:pPr>
              <w:jc w:val="center"/>
              <w:rPr>
                <w:rFonts w:ascii="Times New Roman" w:hAnsi="Times New Roman" w:cs="Times New Roman"/>
                <w:b/>
                <w:sz w:val="20"/>
                <w:szCs w:val="20"/>
              </w:rPr>
            </w:pPr>
            <w:r w:rsidRPr="006356F6">
              <w:rPr>
                <w:rFonts w:ascii="Times New Roman" w:hAnsi="Times New Roman" w:cs="Times New Roman"/>
                <w:b/>
                <w:sz w:val="20"/>
                <w:szCs w:val="20"/>
              </w:rPr>
              <w:t>100</w:t>
            </w:r>
          </w:p>
        </w:tc>
      </w:tr>
    </w:tbl>
    <w:p w14:paraId="5E6DC943" w14:textId="749191C3" w:rsidR="00EC07A1" w:rsidRDefault="00EC07A1" w:rsidP="00130933">
      <w:pPr>
        <w:spacing w:after="0" w:line="240" w:lineRule="auto"/>
        <w:jc w:val="center"/>
        <w:rPr>
          <w:rFonts w:ascii="Times New Roman" w:hAnsi="Times New Roman" w:cs="Times New Roman"/>
          <w:b/>
          <w:sz w:val="24"/>
          <w:szCs w:val="24"/>
        </w:rPr>
      </w:pPr>
    </w:p>
    <w:p w14:paraId="73C2039B" w14:textId="1ED5FD15" w:rsidR="000228C4" w:rsidRDefault="000228C4">
      <w:pPr>
        <w:rPr>
          <w:rFonts w:ascii="Times New Roman" w:hAnsi="Times New Roman" w:cs="Times New Roman"/>
          <w:b/>
          <w:sz w:val="24"/>
          <w:szCs w:val="24"/>
        </w:rPr>
      </w:pPr>
      <w:r>
        <w:rPr>
          <w:rFonts w:ascii="Times New Roman" w:hAnsi="Times New Roman" w:cs="Times New Roman"/>
          <w:b/>
          <w:sz w:val="24"/>
          <w:szCs w:val="24"/>
        </w:rPr>
        <w:br w:type="page"/>
      </w:r>
    </w:p>
    <w:p w14:paraId="34CEEF06" w14:textId="77777777" w:rsidR="00A71D92" w:rsidRDefault="00A71D92" w:rsidP="00130933">
      <w:pPr>
        <w:spacing w:after="0" w:line="240" w:lineRule="auto"/>
        <w:jc w:val="center"/>
        <w:rPr>
          <w:rFonts w:ascii="Times New Roman" w:hAnsi="Times New Roman" w:cs="Times New Roman"/>
          <w:b/>
          <w:sz w:val="24"/>
          <w:szCs w:val="24"/>
        </w:rPr>
      </w:pPr>
    </w:p>
    <w:p w14:paraId="01B4914D"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TableGrid"/>
        <w:tblW w:w="0" w:type="auto"/>
        <w:tblLook w:val="04A0" w:firstRow="1" w:lastRow="0" w:firstColumn="1" w:lastColumn="0" w:noHBand="0" w:noVBand="1"/>
      </w:tblPr>
      <w:tblGrid>
        <w:gridCol w:w="2660"/>
        <w:gridCol w:w="6911"/>
      </w:tblGrid>
      <w:tr w:rsidR="00130933" w:rsidRPr="00A71D92" w14:paraId="0ED3E508" w14:textId="77777777" w:rsidTr="00130933">
        <w:tc>
          <w:tcPr>
            <w:tcW w:w="2660" w:type="dxa"/>
          </w:tcPr>
          <w:p w14:paraId="0736DB77"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14:paraId="5E8E2951"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57656CD8" w14:textId="77777777" w:rsidTr="00130933">
        <w:tc>
          <w:tcPr>
            <w:tcW w:w="2660" w:type="dxa"/>
          </w:tcPr>
          <w:p w14:paraId="72061B93"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14:paraId="6F5CD507" w14:textId="77777777" w:rsidR="00130933" w:rsidRPr="00A71D92" w:rsidRDefault="00544D46" w:rsidP="008B5C0E">
            <w:pPr>
              <w:rPr>
                <w:rFonts w:ascii="Times New Roman" w:hAnsi="Times New Roman" w:cs="Times New Roman"/>
                <w:b/>
                <w:sz w:val="24"/>
                <w:szCs w:val="24"/>
              </w:rPr>
            </w:pPr>
            <w:r w:rsidRPr="00A71D92">
              <w:rPr>
                <w:rFonts w:ascii="Times New Roman" w:hAnsi="Times New Roman" w:cs="Times New Roman"/>
                <w:sz w:val="24"/>
                <w:szCs w:val="24"/>
              </w:rPr>
              <w:t>Списування під час контрольних робіт та екзаменів заборонені (в т.ч. із вик</w:t>
            </w:r>
            <w:r w:rsidR="008B5C0E">
              <w:rPr>
                <w:rFonts w:ascii="Times New Roman" w:hAnsi="Times New Roman" w:cs="Times New Roman"/>
                <w:sz w:val="24"/>
                <w:szCs w:val="24"/>
              </w:rPr>
              <w:t>ористанням мобільних девайсів).</w:t>
            </w:r>
          </w:p>
        </w:tc>
      </w:tr>
      <w:tr w:rsidR="00130933" w:rsidRPr="00A71D92" w14:paraId="78053FC9" w14:textId="77777777" w:rsidTr="00130933">
        <w:tc>
          <w:tcPr>
            <w:tcW w:w="2660" w:type="dxa"/>
          </w:tcPr>
          <w:p w14:paraId="690D8BAF"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47B4A405" w14:textId="77777777"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7C6CF867" w14:textId="77777777" w:rsidR="00130933" w:rsidRPr="00A71D92" w:rsidRDefault="00130933" w:rsidP="00130933">
      <w:pPr>
        <w:spacing w:after="0" w:line="240" w:lineRule="auto"/>
        <w:jc w:val="center"/>
        <w:rPr>
          <w:rFonts w:ascii="Times New Roman" w:hAnsi="Times New Roman" w:cs="Times New Roman"/>
          <w:b/>
          <w:sz w:val="24"/>
          <w:szCs w:val="24"/>
        </w:rPr>
      </w:pPr>
    </w:p>
    <w:p w14:paraId="7B828751" w14:textId="77777777" w:rsidR="00130933" w:rsidRPr="00A71D92" w:rsidRDefault="00130933" w:rsidP="00130933">
      <w:pPr>
        <w:spacing w:after="0" w:line="240" w:lineRule="auto"/>
        <w:rPr>
          <w:rFonts w:ascii="Times New Roman" w:hAnsi="Times New Roman" w:cs="Times New Roman"/>
          <w:sz w:val="24"/>
          <w:szCs w:val="24"/>
        </w:rPr>
      </w:pPr>
    </w:p>
    <w:p w14:paraId="598E3106"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 xml:space="preserve">ШКАЛА ОЦІНЮВАННЯ </w:t>
      </w:r>
      <w:r w:rsidR="00980AA8">
        <w:rPr>
          <w:rFonts w:ascii="Times New Roman" w:hAnsi="Times New Roman" w:cs="Times New Roman"/>
          <w:b/>
          <w:color w:val="17365D" w:themeColor="text2" w:themeShade="BF"/>
          <w:sz w:val="24"/>
          <w:szCs w:val="24"/>
        </w:rPr>
        <w:t>ЗДОБУВАЧІВ</w:t>
      </w:r>
    </w:p>
    <w:tbl>
      <w:tblPr>
        <w:tblStyle w:val="TableGrid"/>
        <w:tblW w:w="0" w:type="auto"/>
        <w:tblLook w:val="04A0" w:firstRow="1" w:lastRow="0" w:firstColumn="1" w:lastColumn="0" w:noHBand="0" w:noVBand="1"/>
      </w:tblPr>
      <w:tblGrid>
        <w:gridCol w:w="2376"/>
        <w:gridCol w:w="4004"/>
        <w:gridCol w:w="3191"/>
      </w:tblGrid>
      <w:tr w:rsidR="00A71D92" w:rsidRPr="00A71D92" w14:paraId="7CE55D1F" w14:textId="77777777" w:rsidTr="00CC1B75">
        <w:tc>
          <w:tcPr>
            <w:tcW w:w="2376" w:type="dxa"/>
            <w:vMerge w:val="restart"/>
          </w:tcPr>
          <w:p w14:paraId="3EFBA41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56D322A8"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09880D4F" w14:textId="77777777" w:rsidTr="00A71D92">
        <w:tc>
          <w:tcPr>
            <w:tcW w:w="2376" w:type="dxa"/>
            <w:vMerge/>
          </w:tcPr>
          <w:p w14:paraId="06326327" w14:textId="77777777" w:rsidR="00A71D92" w:rsidRPr="00A96EF1" w:rsidRDefault="00A71D92" w:rsidP="00130933">
            <w:pPr>
              <w:jc w:val="center"/>
              <w:rPr>
                <w:rFonts w:ascii="Times New Roman" w:hAnsi="Times New Roman" w:cs="Times New Roman"/>
                <w:b/>
                <w:sz w:val="24"/>
                <w:szCs w:val="24"/>
              </w:rPr>
            </w:pPr>
          </w:p>
        </w:tc>
        <w:tc>
          <w:tcPr>
            <w:tcW w:w="4004" w:type="dxa"/>
          </w:tcPr>
          <w:p w14:paraId="5612906E"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213BADD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706AF6C7" w14:textId="77777777" w:rsidTr="00A71D92">
        <w:tc>
          <w:tcPr>
            <w:tcW w:w="2376" w:type="dxa"/>
          </w:tcPr>
          <w:p w14:paraId="4373562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3ABC264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5F162A8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6E1D78A4" w14:textId="77777777" w:rsidTr="00A71D92">
        <w:tc>
          <w:tcPr>
            <w:tcW w:w="2376" w:type="dxa"/>
          </w:tcPr>
          <w:p w14:paraId="528A19C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70C50F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4E8C0EB8" w14:textId="77777777" w:rsidR="00A71D92" w:rsidRPr="00A71D92" w:rsidRDefault="00A71D92" w:rsidP="00130933">
            <w:pPr>
              <w:jc w:val="center"/>
              <w:rPr>
                <w:rFonts w:ascii="Times New Roman" w:hAnsi="Times New Roman" w:cs="Times New Roman"/>
                <w:sz w:val="24"/>
                <w:szCs w:val="24"/>
              </w:rPr>
            </w:pPr>
          </w:p>
        </w:tc>
      </w:tr>
      <w:tr w:rsidR="00A71D92" w:rsidRPr="00A71D92" w14:paraId="03328D00" w14:textId="77777777" w:rsidTr="00A71D92">
        <w:tc>
          <w:tcPr>
            <w:tcW w:w="2376" w:type="dxa"/>
          </w:tcPr>
          <w:p w14:paraId="7BAA1693"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4730EDE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3B2485EC" w14:textId="77777777" w:rsidR="00A71D92" w:rsidRPr="00A71D92" w:rsidRDefault="00A71D92" w:rsidP="00130933">
            <w:pPr>
              <w:jc w:val="center"/>
              <w:rPr>
                <w:rFonts w:ascii="Times New Roman" w:hAnsi="Times New Roman" w:cs="Times New Roman"/>
                <w:sz w:val="24"/>
                <w:szCs w:val="24"/>
              </w:rPr>
            </w:pPr>
          </w:p>
        </w:tc>
      </w:tr>
      <w:tr w:rsidR="00A71D92" w:rsidRPr="00A71D92" w14:paraId="3FED0EC7" w14:textId="77777777" w:rsidTr="00A71D92">
        <w:tc>
          <w:tcPr>
            <w:tcW w:w="2376" w:type="dxa"/>
          </w:tcPr>
          <w:p w14:paraId="4557D9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563DB6D8"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189C517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045CC103" w14:textId="77777777" w:rsidR="00544D46" w:rsidRPr="00A71D92" w:rsidRDefault="00544D46" w:rsidP="00130933">
      <w:pPr>
        <w:spacing w:after="0" w:line="240" w:lineRule="auto"/>
        <w:jc w:val="center"/>
        <w:rPr>
          <w:rFonts w:ascii="Times New Roman" w:hAnsi="Times New Roman" w:cs="Times New Roman"/>
          <w:sz w:val="24"/>
          <w:szCs w:val="24"/>
        </w:rPr>
      </w:pPr>
    </w:p>
    <w:p w14:paraId="756545F6"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051E9B">
      <w:pgSz w:w="11906" w:h="16838"/>
      <w:pgMar w:top="426" w:right="566" w:bottom="1134"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00219"/>
    <w:rsid w:val="00005A3F"/>
    <w:rsid w:val="000228C4"/>
    <w:rsid w:val="000433C4"/>
    <w:rsid w:val="00051E9B"/>
    <w:rsid w:val="000C7240"/>
    <w:rsid w:val="00130933"/>
    <w:rsid w:val="001431F8"/>
    <w:rsid w:val="00187EA8"/>
    <w:rsid w:val="0019081F"/>
    <w:rsid w:val="001C71D3"/>
    <w:rsid w:val="001E6CD3"/>
    <w:rsid w:val="0020200E"/>
    <w:rsid w:val="00246136"/>
    <w:rsid w:val="002A22B5"/>
    <w:rsid w:val="003615FC"/>
    <w:rsid w:val="0037075C"/>
    <w:rsid w:val="00375A25"/>
    <w:rsid w:val="00382EFE"/>
    <w:rsid w:val="003846FD"/>
    <w:rsid w:val="00493A56"/>
    <w:rsid w:val="00497028"/>
    <w:rsid w:val="00544D46"/>
    <w:rsid w:val="00581698"/>
    <w:rsid w:val="005D323C"/>
    <w:rsid w:val="006356F6"/>
    <w:rsid w:val="006527A1"/>
    <w:rsid w:val="00654D54"/>
    <w:rsid w:val="00674CEC"/>
    <w:rsid w:val="00701CC1"/>
    <w:rsid w:val="007214F2"/>
    <w:rsid w:val="00736CAC"/>
    <w:rsid w:val="007437EE"/>
    <w:rsid w:val="00784591"/>
    <w:rsid w:val="00841CEA"/>
    <w:rsid w:val="00880706"/>
    <w:rsid w:val="008927AA"/>
    <w:rsid w:val="008B5C0E"/>
    <w:rsid w:val="008D18CA"/>
    <w:rsid w:val="008F0FA4"/>
    <w:rsid w:val="008F7ECC"/>
    <w:rsid w:val="0091241E"/>
    <w:rsid w:val="00980AA8"/>
    <w:rsid w:val="00992700"/>
    <w:rsid w:val="009E4919"/>
    <w:rsid w:val="00A14BBF"/>
    <w:rsid w:val="00A36F32"/>
    <w:rsid w:val="00A65029"/>
    <w:rsid w:val="00A71D92"/>
    <w:rsid w:val="00A96EF1"/>
    <w:rsid w:val="00AF407B"/>
    <w:rsid w:val="00AF499C"/>
    <w:rsid w:val="00B24315"/>
    <w:rsid w:val="00BA4E3A"/>
    <w:rsid w:val="00BE66B8"/>
    <w:rsid w:val="00C96E47"/>
    <w:rsid w:val="00D208FE"/>
    <w:rsid w:val="00D354F6"/>
    <w:rsid w:val="00D376D1"/>
    <w:rsid w:val="00DD7841"/>
    <w:rsid w:val="00DF10D0"/>
    <w:rsid w:val="00E2054A"/>
    <w:rsid w:val="00E33463"/>
    <w:rsid w:val="00E4689E"/>
    <w:rsid w:val="00E80924"/>
    <w:rsid w:val="00EC07A1"/>
    <w:rsid w:val="00ED3451"/>
    <w:rsid w:val="00F10B28"/>
    <w:rsid w:val="00F10C38"/>
    <w:rsid w:val="00F82151"/>
    <w:rsid w:val="00FA4158"/>
    <w:rsid w:val="00FD5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515"/>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F8"/>
    <w:rPr>
      <w:rFonts w:ascii="Tahoma" w:hAnsi="Tahoma" w:cs="Tahoma"/>
      <w:sz w:val="16"/>
      <w:szCs w:val="16"/>
    </w:rPr>
  </w:style>
  <w:style w:type="character" w:styleId="Strong">
    <w:name w:val="Strong"/>
    <w:basedOn w:val="DefaultParagraphFont"/>
    <w:uiPriority w:val="22"/>
    <w:qFormat/>
    <w:rsid w:val="008D18CA"/>
    <w:rPr>
      <w:b/>
      <w:bCs/>
    </w:rPr>
  </w:style>
  <w:style w:type="character" w:styleId="Hyperlink">
    <w:name w:val="Hyperlink"/>
    <w:basedOn w:val="DefaultParagraphFont"/>
    <w:uiPriority w:val="99"/>
    <w:unhideWhenUsed/>
    <w:rsid w:val="008D18CA"/>
    <w:rPr>
      <w:color w:val="0000FF"/>
      <w:u w:val="single"/>
    </w:rPr>
  </w:style>
  <w:style w:type="character" w:styleId="FollowedHyperlink">
    <w:name w:val="FollowedHyperlink"/>
    <w:basedOn w:val="DefaultParagraphFont"/>
    <w:uiPriority w:val="99"/>
    <w:semiHidden/>
    <w:unhideWhenUsed/>
    <w:rsid w:val="00701CC1"/>
    <w:rPr>
      <w:color w:val="800080" w:themeColor="followedHyperlink"/>
      <w:u w:val="single"/>
    </w:rPr>
  </w:style>
  <w:style w:type="paragraph" w:styleId="ListParagraph">
    <w:name w:val="List Paragraph"/>
    <w:basedOn w:val="Normal"/>
    <w:uiPriority w:val="34"/>
    <w:qFormat/>
    <w:rsid w:val="00784591"/>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804">
      <w:bodyDiv w:val="1"/>
      <w:marLeft w:val="0"/>
      <w:marRight w:val="0"/>
      <w:marTop w:val="0"/>
      <w:marBottom w:val="0"/>
      <w:divBdr>
        <w:top w:val="none" w:sz="0" w:space="0" w:color="auto"/>
        <w:left w:val="none" w:sz="0" w:space="0" w:color="auto"/>
        <w:bottom w:val="none" w:sz="0" w:space="0" w:color="auto"/>
        <w:right w:val="none" w:sz="0" w:space="0" w:color="auto"/>
      </w:divBdr>
    </w:div>
    <w:div w:id="698703654">
      <w:bodyDiv w:val="1"/>
      <w:marLeft w:val="0"/>
      <w:marRight w:val="0"/>
      <w:marTop w:val="0"/>
      <w:marBottom w:val="0"/>
      <w:divBdr>
        <w:top w:val="none" w:sz="0" w:space="0" w:color="auto"/>
        <w:left w:val="none" w:sz="0" w:space="0" w:color="auto"/>
        <w:bottom w:val="none" w:sz="0" w:space="0" w:color="auto"/>
        <w:right w:val="none" w:sz="0" w:space="0" w:color="auto"/>
      </w:divBdr>
    </w:div>
    <w:div w:id="727920512">
      <w:bodyDiv w:val="1"/>
      <w:marLeft w:val="0"/>
      <w:marRight w:val="0"/>
      <w:marTop w:val="0"/>
      <w:marBottom w:val="0"/>
      <w:divBdr>
        <w:top w:val="none" w:sz="0" w:space="0" w:color="auto"/>
        <w:left w:val="none" w:sz="0" w:space="0" w:color="auto"/>
        <w:bottom w:val="none" w:sz="0" w:space="0" w:color="auto"/>
        <w:right w:val="none" w:sz="0" w:space="0" w:color="auto"/>
      </w:divBdr>
    </w:div>
    <w:div w:id="741413715">
      <w:bodyDiv w:val="1"/>
      <w:marLeft w:val="0"/>
      <w:marRight w:val="0"/>
      <w:marTop w:val="0"/>
      <w:marBottom w:val="0"/>
      <w:divBdr>
        <w:top w:val="none" w:sz="0" w:space="0" w:color="auto"/>
        <w:left w:val="none" w:sz="0" w:space="0" w:color="auto"/>
        <w:bottom w:val="none" w:sz="0" w:space="0" w:color="auto"/>
        <w:right w:val="none" w:sz="0" w:space="0" w:color="auto"/>
      </w:divBdr>
    </w:div>
    <w:div w:id="754402857">
      <w:bodyDiv w:val="1"/>
      <w:marLeft w:val="0"/>
      <w:marRight w:val="0"/>
      <w:marTop w:val="0"/>
      <w:marBottom w:val="0"/>
      <w:divBdr>
        <w:top w:val="none" w:sz="0" w:space="0" w:color="auto"/>
        <w:left w:val="none" w:sz="0" w:space="0" w:color="auto"/>
        <w:bottom w:val="none" w:sz="0" w:space="0" w:color="auto"/>
        <w:right w:val="none" w:sz="0" w:space="0" w:color="auto"/>
      </w:divBdr>
    </w:div>
    <w:div w:id="814566334">
      <w:bodyDiv w:val="1"/>
      <w:marLeft w:val="0"/>
      <w:marRight w:val="0"/>
      <w:marTop w:val="0"/>
      <w:marBottom w:val="0"/>
      <w:divBdr>
        <w:top w:val="none" w:sz="0" w:space="0" w:color="auto"/>
        <w:left w:val="none" w:sz="0" w:space="0" w:color="auto"/>
        <w:bottom w:val="none" w:sz="0" w:space="0" w:color="auto"/>
        <w:right w:val="none" w:sz="0" w:space="0" w:color="auto"/>
      </w:divBdr>
    </w:div>
    <w:div w:id="1159617742">
      <w:bodyDiv w:val="1"/>
      <w:marLeft w:val="0"/>
      <w:marRight w:val="0"/>
      <w:marTop w:val="0"/>
      <w:marBottom w:val="0"/>
      <w:divBdr>
        <w:top w:val="none" w:sz="0" w:space="0" w:color="auto"/>
        <w:left w:val="none" w:sz="0" w:space="0" w:color="auto"/>
        <w:bottom w:val="none" w:sz="0" w:space="0" w:color="auto"/>
        <w:right w:val="none" w:sz="0" w:space="0" w:color="auto"/>
      </w:divBdr>
    </w:div>
    <w:div w:id="1778020457">
      <w:bodyDiv w:val="1"/>
      <w:marLeft w:val="0"/>
      <w:marRight w:val="0"/>
      <w:marTop w:val="0"/>
      <w:marBottom w:val="0"/>
      <w:divBdr>
        <w:top w:val="none" w:sz="0" w:space="0" w:color="auto"/>
        <w:left w:val="none" w:sz="0" w:space="0" w:color="auto"/>
        <w:bottom w:val="none" w:sz="0" w:space="0" w:color="auto"/>
        <w:right w:val="none" w:sz="0" w:space="0" w:color="auto"/>
      </w:divBdr>
    </w:div>
    <w:div w:id="1862082795">
      <w:bodyDiv w:val="1"/>
      <w:marLeft w:val="0"/>
      <w:marRight w:val="0"/>
      <w:marTop w:val="0"/>
      <w:marBottom w:val="0"/>
      <w:divBdr>
        <w:top w:val="none" w:sz="0" w:space="0" w:color="auto"/>
        <w:left w:val="none" w:sz="0" w:space="0" w:color="auto"/>
        <w:bottom w:val="none" w:sz="0" w:space="0" w:color="auto"/>
        <w:right w:val="none" w:sz="0" w:space="0" w:color="auto"/>
      </w:divBdr>
    </w:div>
    <w:div w:id="20280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730317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lar.google.com.ua/citations?user=8A3PkuQAAAA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m8ZcRdfQnvkYT7Gq33tM3oe6bz51oLTLI-kaRazZGaQ/edit" TargetMode="External"/><Relationship Id="rId11" Type="http://schemas.openxmlformats.org/officeDocument/2006/relationships/hyperlink" Target="https://elearn.nubip.edu.ua/course/view.php?id=1818" TargetMode="External"/><Relationship Id="rId5" Type="http://schemas.openxmlformats.org/officeDocument/2006/relationships/image" Target="media/image2.jpeg"/><Relationship Id="rId10" Type="http://schemas.openxmlformats.org/officeDocument/2006/relationships/hyperlink" Target="mailto:dzherlitsyn@nubip.edu.ua" TargetMode="External"/><Relationship Id="rId4" Type="http://schemas.openxmlformats.org/officeDocument/2006/relationships/image" Target="media/image1.png"/><Relationship Id="rId9" Type="http://schemas.openxmlformats.org/officeDocument/2006/relationships/hyperlink" Target="https://publons.com/researcher/2070799/dmytro-m-zherlits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Жерліцин Дмитро Михайлович</cp:lastModifiedBy>
  <cp:revision>22</cp:revision>
  <dcterms:created xsi:type="dcterms:W3CDTF">2021-06-22T06:44:00Z</dcterms:created>
  <dcterms:modified xsi:type="dcterms:W3CDTF">2023-03-23T09:11:00Z</dcterms:modified>
</cp:coreProperties>
</file>