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25F" w:rsidRPr="008C6CD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8C6CDF">
        <w:rPr>
          <w:rFonts w:eastAsia="Calibri" w:cs="Times New Roman"/>
          <w:b/>
          <w:szCs w:val="28"/>
        </w:rPr>
        <w:t>ІНТЕЛЕКТУАЛЬНІ МАШИНИ ТА ОБЛАДНАННЯ ДЛЯ ТВАРИННИЦТВА</w:t>
      </w:r>
    </w:p>
    <w:p w:rsidR="0033525F" w:rsidRPr="0033525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33525F" w:rsidRPr="0033525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33525F">
        <w:rPr>
          <w:rFonts w:eastAsia="Calibri" w:cs="Times New Roman"/>
          <w:b/>
          <w:sz w:val="24"/>
          <w:szCs w:val="24"/>
        </w:rPr>
        <w:t>Кафедра механізації тваринництва</w:t>
      </w:r>
    </w:p>
    <w:p w:rsidR="0033525F" w:rsidRPr="0033525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33525F" w:rsidRPr="0033525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33525F">
        <w:rPr>
          <w:rFonts w:eastAsia="Calibri" w:cs="Times New Roman"/>
          <w:b/>
          <w:sz w:val="24"/>
          <w:szCs w:val="24"/>
        </w:rPr>
        <w:t xml:space="preserve">Факультет </w:t>
      </w:r>
      <w:r w:rsidRPr="008C6CDF">
        <w:rPr>
          <w:rFonts w:eastAsia="Calibri" w:cs="Times New Roman"/>
          <w:b/>
          <w:sz w:val="24"/>
          <w:szCs w:val="24"/>
        </w:rPr>
        <w:t>механіко-технологічний</w:t>
      </w:r>
    </w:p>
    <w:p w:rsidR="0033525F" w:rsidRPr="0033525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33525F" w:rsidRPr="008C6CDF" w:rsidTr="00EF490B">
        <w:tc>
          <w:tcPr>
            <w:tcW w:w="3686" w:type="dxa"/>
            <w:vAlign w:val="center"/>
          </w:tcPr>
          <w:p w:rsidR="0033525F" w:rsidRPr="008C6CDF" w:rsidRDefault="0033525F" w:rsidP="0033525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CD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33525F" w:rsidRPr="008C6CDF" w:rsidRDefault="0033525F" w:rsidP="0033525F">
            <w:pPr>
              <w:tabs>
                <w:tab w:val="left" w:pos="154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C6C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Хмельовський</w:t>
            </w:r>
            <w:proofErr w:type="spellEnd"/>
            <w:r w:rsidRPr="008C6C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Василь Степанович</w:t>
            </w:r>
          </w:p>
        </w:tc>
      </w:tr>
      <w:tr w:rsidR="0033525F" w:rsidRPr="008C6CDF" w:rsidTr="00EF490B">
        <w:tc>
          <w:tcPr>
            <w:tcW w:w="3686" w:type="dxa"/>
            <w:vAlign w:val="center"/>
          </w:tcPr>
          <w:p w:rsidR="0033525F" w:rsidRPr="008C6CDF" w:rsidRDefault="0033525F" w:rsidP="0033525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CD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33525F" w:rsidRPr="008C6CDF" w:rsidRDefault="0033525F" w:rsidP="0033525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C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3525F" w:rsidRPr="008C6CDF" w:rsidTr="00EF490B">
        <w:tc>
          <w:tcPr>
            <w:tcW w:w="3686" w:type="dxa"/>
            <w:vAlign w:val="center"/>
          </w:tcPr>
          <w:p w:rsidR="0033525F" w:rsidRPr="008C6CDF" w:rsidRDefault="0033525F" w:rsidP="0033525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CD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33525F" w:rsidRPr="008C6CDF" w:rsidRDefault="0033525F" w:rsidP="0033525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C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33525F" w:rsidRPr="008C6CDF" w:rsidTr="00EF490B">
        <w:tc>
          <w:tcPr>
            <w:tcW w:w="3686" w:type="dxa"/>
            <w:vAlign w:val="center"/>
          </w:tcPr>
          <w:p w:rsidR="0033525F" w:rsidRPr="008C6CDF" w:rsidRDefault="0033525F" w:rsidP="0033525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CD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33525F" w:rsidRPr="008C6CDF" w:rsidRDefault="00EA1448" w:rsidP="0033525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C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3525F" w:rsidRPr="008C6CDF" w:rsidTr="00EF490B">
        <w:tc>
          <w:tcPr>
            <w:tcW w:w="3686" w:type="dxa"/>
            <w:vAlign w:val="center"/>
          </w:tcPr>
          <w:p w:rsidR="0033525F" w:rsidRPr="008C6CDF" w:rsidRDefault="0033525F" w:rsidP="0033525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CD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33525F" w:rsidRPr="008C6CDF" w:rsidRDefault="00EA1448" w:rsidP="0033525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C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33525F" w:rsidRPr="008C6CDF" w:rsidTr="00EF490B">
        <w:tc>
          <w:tcPr>
            <w:tcW w:w="3686" w:type="dxa"/>
            <w:vAlign w:val="center"/>
          </w:tcPr>
          <w:p w:rsidR="0033525F" w:rsidRPr="008C6CDF" w:rsidRDefault="0033525F" w:rsidP="0033525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C6CD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33525F" w:rsidRPr="008C6CDF" w:rsidRDefault="008C6CDF" w:rsidP="008C6CDF">
            <w:pPr>
              <w:tabs>
                <w:tab w:val="left" w:pos="15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 (16</w:t>
            </w:r>
            <w:r w:rsidR="0033525F" w:rsidRPr="008C6C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год. лекцій, 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bookmarkStart w:id="0" w:name="_GoBack"/>
            <w:bookmarkEnd w:id="0"/>
            <w:r w:rsidR="0033525F" w:rsidRPr="008C6C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год. лабораторних)</w:t>
            </w:r>
          </w:p>
        </w:tc>
      </w:tr>
    </w:tbl>
    <w:p w:rsidR="0033525F" w:rsidRPr="0033525F" w:rsidRDefault="0033525F" w:rsidP="0033525F">
      <w:pPr>
        <w:tabs>
          <w:tab w:val="left" w:pos="1540"/>
        </w:tabs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33525F" w:rsidRPr="0033525F" w:rsidRDefault="0033525F" w:rsidP="0033525F">
      <w:pPr>
        <w:tabs>
          <w:tab w:val="left" w:pos="1540"/>
        </w:tabs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33525F" w:rsidRPr="0033525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33525F">
        <w:rPr>
          <w:rFonts w:eastAsia="Calibri" w:cs="Times New Roman"/>
          <w:b/>
          <w:sz w:val="24"/>
          <w:szCs w:val="24"/>
        </w:rPr>
        <w:t>Загальний опис дисципліни</w:t>
      </w:r>
    </w:p>
    <w:p w:rsidR="0033525F" w:rsidRPr="008C6CDF" w:rsidRDefault="0033525F" w:rsidP="0033525F">
      <w:pPr>
        <w:tabs>
          <w:tab w:val="left" w:pos="1540"/>
        </w:tabs>
        <w:spacing w:after="0" w:line="240" w:lineRule="auto"/>
        <w:ind w:firstLine="420"/>
        <w:jc w:val="both"/>
        <w:rPr>
          <w:rFonts w:eastAsia="Calibri" w:cs="Times New Roman"/>
          <w:sz w:val="24"/>
          <w:szCs w:val="24"/>
        </w:rPr>
      </w:pPr>
      <w:r w:rsidRPr="008C6CDF">
        <w:rPr>
          <w:rFonts w:eastAsia="Calibri" w:cs="Times New Roman"/>
          <w:sz w:val="24"/>
          <w:szCs w:val="24"/>
        </w:rPr>
        <w:t>Метою вивчення дисципліни є набуття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знань про будову, принципи роботи, основи теорії і методи розрахунку інтелектуальних машин та обладнання для тваринництва з урахуванням агрозоотехнічних, санітарно-ветеринарних, екологічних та техніко-економічних вимог і умов їх роботи.</w:t>
      </w:r>
    </w:p>
    <w:p w:rsidR="0033525F" w:rsidRPr="008C6CDF" w:rsidRDefault="0033525F" w:rsidP="0033525F">
      <w:pPr>
        <w:tabs>
          <w:tab w:val="left" w:pos="1540"/>
        </w:tabs>
        <w:spacing w:after="0" w:line="240" w:lineRule="auto"/>
        <w:ind w:firstLine="420"/>
        <w:jc w:val="both"/>
        <w:rPr>
          <w:rFonts w:eastAsia="Calibri" w:cs="Times New Roman"/>
          <w:sz w:val="24"/>
          <w:szCs w:val="24"/>
        </w:rPr>
      </w:pPr>
      <w:r w:rsidRPr="008C6CDF">
        <w:rPr>
          <w:rFonts w:eastAsia="Calibri" w:cs="Times New Roman"/>
          <w:sz w:val="24"/>
          <w:szCs w:val="24"/>
        </w:rPr>
        <w:t>В результаті вивчення дисципліни студенти повинні:</w:t>
      </w:r>
    </w:p>
    <w:p w:rsidR="0033525F" w:rsidRPr="008C6CDF" w:rsidRDefault="0033525F" w:rsidP="0033525F">
      <w:pPr>
        <w:tabs>
          <w:tab w:val="left" w:pos="1540"/>
        </w:tabs>
        <w:spacing w:after="0" w:line="240" w:lineRule="auto"/>
        <w:ind w:firstLine="420"/>
        <w:jc w:val="both"/>
        <w:rPr>
          <w:rFonts w:eastAsia="Calibri" w:cs="Times New Roman"/>
          <w:sz w:val="24"/>
          <w:szCs w:val="24"/>
        </w:rPr>
      </w:pPr>
      <w:r w:rsidRPr="008C6CDF">
        <w:rPr>
          <w:rFonts w:eastAsia="Calibri" w:cs="Times New Roman"/>
          <w:b/>
          <w:sz w:val="24"/>
          <w:szCs w:val="24"/>
        </w:rPr>
        <w:t>знати</w:t>
      </w:r>
      <w:r w:rsidRPr="008C6CDF">
        <w:rPr>
          <w:rFonts w:eastAsia="Calibri" w:cs="Times New Roman"/>
          <w:sz w:val="24"/>
          <w:szCs w:val="24"/>
        </w:rPr>
        <w:t xml:space="preserve"> будову, робочі процеси і регулювання існуючих інтелектуальних машин та обладнання, сукупність варіантів технічних рішень, що можуть бути застосовані для виконання механізованих операцій в тваринництві на основі програмного проектування, методи обґрунтування і розрахунку параметрів інтелектуальних машинних технологій, а також визначення конструктивних параметрів та режимів роботи машин, критерії оцінки показників ефективності роботи фермської техніки, правила експлуатації та обслуговування машин, принципи ресурсозбереження, головні напрямки і тенденції розвитку машинобудування агропромислового комплексу;</w:t>
      </w:r>
    </w:p>
    <w:p w:rsidR="0033525F" w:rsidRPr="008C6CDF" w:rsidRDefault="0033525F" w:rsidP="0033525F">
      <w:pPr>
        <w:tabs>
          <w:tab w:val="left" w:pos="1540"/>
        </w:tabs>
        <w:spacing w:after="0" w:line="240" w:lineRule="auto"/>
        <w:ind w:firstLine="420"/>
        <w:jc w:val="both"/>
        <w:rPr>
          <w:rFonts w:eastAsia="Calibri" w:cs="Times New Roman"/>
          <w:sz w:val="24"/>
          <w:szCs w:val="24"/>
        </w:rPr>
      </w:pPr>
      <w:r w:rsidRPr="008C6CDF">
        <w:rPr>
          <w:rFonts w:eastAsia="Calibri" w:cs="Times New Roman"/>
          <w:b/>
          <w:sz w:val="24"/>
          <w:szCs w:val="24"/>
        </w:rPr>
        <w:t xml:space="preserve">уміти </w:t>
      </w:r>
      <w:r w:rsidRPr="008C6CDF">
        <w:rPr>
          <w:rFonts w:eastAsia="Calibri" w:cs="Times New Roman"/>
          <w:sz w:val="24"/>
          <w:szCs w:val="24"/>
        </w:rPr>
        <w:t xml:space="preserve">самостійно освоювати конструкції і робочі процеси нової інтелектуальної фермської техніки, обґрунтовувати </w:t>
      </w:r>
      <w:proofErr w:type="spellStart"/>
      <w:r w:rsidRPr="008C6CDF">
        <w:rPr>
          <w:rFonts w:eastAsia="Calibri" w:cs="Times New Roman"/>
          <w:sz w:val="24"/>
          <w:szCs w:val="24"/>
        </w:rPr>
        <w:t>ресурсозбережні</w:t>
      </w:r>
      <w:proofErr w:type="spellEnd"/>
      <w:r w:rsidRPr="008C6CDF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8C6CDF">
        <w:rPr>
          <w:rFonts w:eastAsia="Calibri" w:cs="Times New Roman"/>
          <w:sz w:val="24"/>
          <w:szCs w:val="24"/>
        </w:rPr>
        <w:t>конструкційно</w:t>
      </w:r>
      <w:proofErr w:type="spellEnd"/>
      <w:r w:rsidRPr="008C6CDF">
        <w:rPr>
          <w:rFonts w:eastAsia="Calibri" w:cs="Times New Roman"/>
          <w:sz w:val="24"/>
          <w:szCs w:val="24"/>
        </w:rPr>
        <w:t>-функціональні схеми удосконалених та нових технічних рішень, виконувати розрахунки їх робочих органів, вузлів, механізмів і машин в цілому для виконання виробничих процесів у тваринництві засобами механізації, здійснювати технологічне налагоджування інтелектуальних машин і обладнання на заданий режим роботи, діагностувати їх технічний стан і усувати можливі несправності</w:t>
      </w:r>
    </w:p>
    <w:p w:rsidR="0033525F" w:rsidRPr="008C6CD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i/>
          <w:sz w:val="24"/>
          <w:szCs w:val="24"/>
        </w:rPr>
      </w:pPr>
    </w:p>
    <w:p w:rsidR="0033525F" w:rsidRPr="008C6CD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8C6CDF">
        <w:rPr>
          <w:rFonts w:eastAsia="Calibri" w:cs="Times New Roman"/>
          <w:b/>
          <w:sz w:val="24"/>
          <w:szCs w:val="24"/>
        </w:rPr>
        <w:t>Теми лекцій:</w:t>
      </w:r>
    </w:p>
    <w:p w:rsidR="0033525F" w:rsidRPr="008C6CDF" w:rsidRDefault="0033525F" w:rsidP="0033525F">
      <w:pPr>
        <w:tabs>
          <w:tab w:val="left" w:pos="1540"/>
        </w:tabs>
        <w:spacing w:after="0"/>
        <w:ind w:left="709" w:right="-159"/>
        <w:rPr>
          <w:rFonts w:eastAsia="Calibri" w:cs="Times New Roman"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 xml:space="preserve">1. Вступ. </w:t>
      </w:r>
      <w:r w:rsidRPr="008C6CDF">
        <w:rPr>
          <w:rFonts w:eastAsia="Calibri" w:cs="Times New Roman"/>
          <w:sz w:val="24"/>
          <w:szCs w:val="24"/>
        </w:rPr>
        <w:t>Очищення кормової сировини.</w:t>
      </w:r>
    </w:p>
    <w:p w:rsidR="0033525F" w:rsidRPr="008C6CDF" w:rsidRDefault="0033525F" w:rsidP="0033525F">
      <w:pPr>
        <w:tabs>
          <w:tab w:val="left" w:pos="1540"/>
        </w:tabs>
        <w:spacing w:after="0"/>
        <w:ind w:left="709" w:right="-159"/>
        <w:rPr>
          <w:rFonts w:eastAsia="Calibri" w:cs="Times New Roman"/>
          <w:bCs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>2.</w:t>
      </w:r>
      <w:r w:rsidRPr="008C6CDF">
        <w:rPr>
          <w:rFonts w:eastAsia="Calibri" w:cs="Times New Roman"/>
          <w:sz w:val="24"/>
          <w:szCs w:val="24"/>
        </w:rPr>
        <w:t xml:space="preserve"> Застосування процесу різання, Машини для подрібнення коренебульбоплодів.</w:t>
      </w:r>
    </w:p>
    <w:p w:rsidR="0033525F" w:rsidRPr="008C6CDF" w:rsidRDefault="0033525F" w:rsidP="0033525F">
      <w:pPr>
        <w:tabs>
          <w:tab w:val="left" w:pos="1540"/>
        </w:tabs>
        <w:spacing w:after="0"/>
        <w:ind w:left="709" w:right="-159"/>
        <w:rPr>
          <w:rFonts w:eastAsia="Calibri" w:cs="Times New Roman"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>3.</w:t>
      </w:r>
      <w:r w:rsidRPr="008C6CDF">
        <w:rPr>
          <w:rFonts w:eastAsia="Calibri" w:cs="Times New Roman"/>
          <w:b/>
          <w:i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Машини для подрібнення кормових матеріалів.</w:t>
      </w:r>
    </w:p>
    <w:p w:rsidR="0033525F" w:rsidRPr="008C6CDF" w:rsidRDefault="0033525F" w:rsidP="0033525F">
      <w:pPr>
        <w:tabs>
          <w:tab w:val="left" w:pos="1540"/>
        </w:tabs>
        <w:spacing w:after="0"/>
        <w:ind w:left="709" w:right="-159"/>
        <w:rPr>
          <w:rFonts w:eastAsia="Calibri" w:cs="Times New Roman"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>4.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Дозування кормів.</w:t>
      </w:r>
    </w:p>
    <w:p w:rsidR="0033525F" w:rsidRPr="008C6CDF" w:rsidRDefault="0033525F" w:rsidP="0033525F">
      <w:pPr>
        <w:tabs>
          <w:tab w:val="left" w:pos="1540"/>
        </w:tabs>
        <w:spacing w:after="0"/>
        <w:ind w:left="709" w:right="-159"/>
        <w:rPr>
          <w:rFonts w:eastAsia="Calibri" w:cs="Times New Roman"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>5.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Змішування кормів.</w:t>
      </w:r>
    </w:p>
    <w:p w:rsidR="0033525F" w:rsidRPr="008C6CDF" w:rsidRDefault="0033525F" w:rsidP="0033525F">
      <w:pPr>
        <w:tabs>
          <w:tab w:val="left" w:pos="1540"/>
        </w:tabs>
        <w:spacing w:after="0"/>
        <w:ind w:left="709" w:right="-159"/>
        <w:rPr>
          <w:rFonts w:eastAsia="Calibri" w:cs="Times New Roman"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>6.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Пресування кормів.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Комбіновані машини і агрегати.</w:t>
      </w:r>
    </w:p>
    <w:p w:rsidR="0033525F" w:rsidRPr="008C6CDF" w:rsidRDefault="0033525F" w:rsidP="0033525F">
      <w:pPr>
        <w:tabs>
          <w:tab w:val="left" w:pos="1540"/>
        </w:tabs>
        <w:spacing w:after="0"/>
        <w:ind w:left="709" w:right="-159"/>
        <w:rPr>
          <w:rFonts w:eastAsia="Calibri" w:cs="Times New Roman"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>7.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Зберігання, навантаження та роздавання кормів.</w:t>
      </w:r>
    </w:p>
    <w:p w:rsidR="0033525F" w:rsidRPr="008C6CDF" w:rsidRDefault="0033525F" w:rsidP="0033525F">
      <w:pPr>
        <w:tabs>
          <w:tab w:val="left" w:pos="1540"/>
        </w:tabs>
        <w:spacing w:after="0"/>
        <w:ind w:left="709" w:right="-159"/>
        <w:rPr>
          <w:rFonts w:eastAsia="Calibri" w:cs="Times New Roman"/>
          <w:sz w:val="24"/>
          <w:szCs w:val="24"/>
        </w:rPr>
      </w:pPr>
      <w:r w:rsidRPr="008C6CDF">
        <w:rPr>
          <w:rFonts w:eastAsia="Calibri" w:cs="Times New Roman"/>
          <w:sz w:val="24"/>
          <w:szCs w:val="24"/>
        </w:rPr>
        <w:t>8. Утримання тварин та птиці.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Формування мікроклімату у тваринницьких приміщеннях.</w:t>
      </w:r>
    </w:p>
    <w:p w:rsidR="0033525F" w:rsidRPr="008C6CDF" w:rsidRDefault="0033525F" w:rsidP="0033525F">
      <w:pPr>
        <w:tabs>
          <w:tab w:val="left" w:pos="1540"/>
        </w:tabs>
        <w:spacing w:after="0"/>
        <w:ind w:left="709" w:right="-159"/>
        <w:rPr>
          <w:rFonts w:eastAsia="Calibri" w:cs="Times New Roman"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 xml:space="preserve">9. </w:t>
      </w:r>
      <w:r w:rsidRPr="008C6CDF">
        <w:rPr>
          <w:rFonts w:eastAsia="Calibri" w:cs="Times New Roman"/>
          <w:sz w:val="24"/>
          <w:szCs w:val="24"/>
        </w:rPr>
        <w:t>Водопостачання ферм і напування тварин.</w:t>
      </w:r>
    </w:p>
    <w:p w:rsidR="0033525F" w:rsidRPr="008C6CDF" w:rsidRDefault="0033525F" w:rsidP="0033525F">
      <w:pPr>
        <w:tabs>
          <w:tab w:val="left" w:pos="1540"/>
        </w:tabs>
        <w:spacing w:after="0"/>
        <w:ind w:left="709" w:right="-159"/>
        <w:rPr>
          <w:rFonts w:eastAsia="Calibri" w:cs="Times New Roman"/>
          <w:bCs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 xml:space="preserve">10. </w:t>
      </w:r>
      <w:r w:rsidRPr="008C6CDF">
        <w:rPr>
          <w:rFonts w:eastAsia="Calibri" w:cs="Times New Roman"/>
          <w:sz w:val="24"/>
          <w:szCs w:val="24"/>
        </w:rPr>
        <w:t>Прибирання і утилізація гною.</w:t>
      </w:r>
    </w:p>
    <w:p w:rsidR="0033525F" w:rsidRPr="008C6CDF" w:rsidRDefault="0033525F" w:rsidP="0033525F">
      <w:pPr>
        <w:tabs>
          <w:tab w:val="left" w:pos="1540"/>
        </w:tabs>
        <w:spacing w:after="0"/>
        <w:ind w:left="709" w:right="-159"/>
        <w:rPr>
          <w:rFonts w:eastAsia="Calibri" w:cs="Times New Roman"/>
          <w:bCs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>11.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Доїння сільськогосподарських тварин.</w:t>
      </w:r>
    </w:p>
    <w:p w:rsidR="0033525F" w:rsidRPr="008C6CDF" w:rsidRDefault="0033525F" w:rsidP="0033525F">
      <w:pPr>
        <w:tabs>
          <w:tab w:val="left" w:pos="1540"/>
        </w:tabs>
        <w:spacing w:after="0"/>
        <w:ind w:left="709" w:right="-159"/>
        <w:rPr>
          <w:rFonts w:eastAsia="Calibri" w:cs="Times New Roman"/>
          <w:bCs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>12.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Первинна обробка молока.</w:t>
      </w:r>
    </w:p>
    <w:p w:rsidR="0033525F" w:rsidRPr="008C6CDF" w:rsidRDefault="0033525F" w:rsidP="0033525F">
      <w:pPr>
        <w:tabs>
          <w:tab w:val="left" w:pos="1540"/>
        </w:tabs>
        <w:spacing w:after="0"/>
        <w:ind w:left="709" w:right="-159"/>
        <w:rPr>
          <w:rFonts w:eastAsia="Calibri" w:cs="Times New Roman"/>
          <w:bCs/>
          <w:sz w:val="24"/>
          <w:szCs w:val="24"/>
        </w:rPr>
      </w:pPr>
      <w:r w:rsidRPr="008C6CDF">
        <w:rPr>
          <w:rFonts w:eastAsia="Calibri" w:cs="Times New Roman"/>
          <w:bCs/>
          <w:sz w:val="24"/>
          <w:szCs w:val="24"/>
        </w:rPr>
        <w:t>13.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Стрижка овець.</w:t>
      </w:r>
      <w:r w:rsidRPr="008C6CDF">
        <w:rPr>
          <w:rFonts w:eastAsia="Calibri" w:cs="Times New Roman"/>
          <w:b/>
          <w:sz w:val="24"/>
          <w:szCs w:val="24"/>
        </w:rPr>
        <w:t xml:space="preserve"> </w:t>
      </w:r>
      <w:r w:rsidRPr="008C6CDF">
        <w:rPr>
          <w:rFonts w:eastAsia="Calibri" w:cs="Times New Roman"/>
          <w:sz w:val="24"/>
          <w:szCs w:val="24"/>
        </w:rPr>
        <w:t>Збирання і обробка яєць.</w:t>
      </w:r>
    </w:p>
    <w:p w:rsidR="0033525F" w:rsidRPr="008C6CDF" w:rsidRDefault="0033525F" w:rsidP="0033525F">
      <w:pPr>
        <w:tabs>
          <w:tab w:val="left" w:pos="1540"/>
        </w:tabs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8C6CDF">
        <w:rPr>
          <w:rFonts w:eastAsia="Calibri" w:cs="Times New Roman"/>
          <w:b/>
          <w:sz w:val="24"/>
          <w:szCs w:val="24"/>
        </w:rPr>
        <w:lastRenderedPageBreak/>
        <w:t>Теми лабораторних занять:</w:t>
      </w:r>
    </w:p>
    <w:p w:rsidR="0033525F" w:rsidRPr="008C6CDF" w:rsidRDefault="0033525F" w:rsidP="0033525F">
      <w:pPr>
        <w:tabs>
          <w:tab w:val="left" w:pos="1540"/>
        </w:tabs>
        <w:spacing w:after="0"/>
        <w:ind w:firstLine="7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1.</w:t>
      </w:r>
      <w:r w:rsidRPr="008C6CDF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Обладнання для напування тварин і птиці;</w:t>
      </w:r>
    </w:p>
    <w:p w:rsidR="0033525F" w:rsidRPr="008C6CDF" w:rsidRDefault="0033525F" w:rsidP="0033525F">
      <w:pPr>
        <w:tabs>
          <w:tab w:val="left" w:pos="1540"/>
        </w:tabs>
        <w:spacing w:after="0"/>
        <w:ind w:firstLine="7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2. Машин для обробки кормових компонентів;</w:t>
      </w:r>
    </w:p>
    <w:p w:rsidR="0033525F" w:rsidRPr="008C6CDF" w:rsidRDefault="0033525F" w:rsidP="0033525F">
      <w:pPr>
        <w:tabs>
          <w:tab w:val="left" w:pos="1540"/>
        </w:tabs>
        <w:spacing w:after="0"/>
        <w:ind w:firstLine="7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3. Молоткові подрібнювачі кормів;</w:t>
      </w:r>
    </w:p>
    <w:p w:rsidR="0033525F" w:rsidRPr="008C6CDF" w:rsidRDefault="0033525F" w:rsidP="0033525F">
      <w:pPr>
        <w:tabs>
          <w:tab w:val="left" w:pos="1540"/>
        </w:tabs>
        <w:spacing w:after="0"/>
        <w:ind w:firstLine="7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4. Дозатори кормів;</w:t>
      </w:r>
    </w:p>
    <w:p w:rsidR="0033525F" w:rsidRPr="008C6CDF" w:rsidRDefault="0033525F" w:rsidP="0033525F">
      <w:pPr>
        <w:tabs>
          <w:tab w:val="left" w:pos="1540"/>
        </w:tabs>
        <w:spacing w:after="0"/>
        <w:ind w:firstLine="7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5. Запарники, змішувачі;</w:t>
      </w:r>
    </w:p>
    <w:p w:rsidR="0033525F" w:rsidRPr="008C6CDF" w:rsidRDefault="0033525F" w:rsidP="0033525F">
      <w:pPr>
        <w:tabs>
          <w:tab w:val="left" w:pos="1540"/>
        </w:tabs>
        <w:spacing w:after="0"/>
        <w:ind w:firstLine="7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6. Комбіновані </w:t>
      </w:r>
      <w:proofErr w:type="spellStart"/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кормоприготувальні</w:t>
      </w:r>
      <w:proofErr w:type="spellEnd"/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агрегати;</w:t>
      </w:r>
    </w:p>
    <w:p w:rsidR="0033525F" w:rsidRPr="008C6CDF" w:rsidRDefault="0033525F" w:rsidP="0033525F">
      <w:pPr>
        <w:tabs>
          <w:tab w:val="left" w:pos="1540"/>
        </w:tabs>
        <w:spacing w:after="0"/>
        <w:ind w:firstLine="7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7. Навантажувачі та роздавачі кормів;</w:t>
      </w:r>
    </w:p>
    <w:p w:rsidR="0033525F" w:rsidRPr="008C6CDF" w:rsidRDefault="0033525F" w:rsidP="0033525F">
      <w:pPr>
        <w:tabs>
          <w:tab w:val="left" w:pos="1540"/>
        </w:tabs>
        <w:spacing w:after="0"/>
        <w:ind w:left="709" w:firstLine="11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8. Установки для прибирання, транспортування та утилізації гною і посліду;</w:t>
      </w:r>
    </w:p>
    <w:p w:rsidR="0033525F" w:rsidRPr="008C6CDF" w:rsidRDefault="0033525F" w:rsidP="0033525F">
      <w:pPr>
        <w:tabs>
          <w:tab w:val="left" w:pos="1540"/>
        </w:tabs>
        <w:spacing w:after="0"/>
        <w:ind w:firstLine="7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9. Доїльні апарати;</w:t>
      </w:r>
    </w:p>
    <w:p w:rsidR="0033525F" w:rsidRPr="008C6CDF" w:rsidRDefault="0033525F" w:rsidP="0033525F">
      <w:pPr>
        <w:tabs>
          <w:tab w:val="left" w:pos="1540"/>
        </w:tabs>
        <w:spacing w:after="0"/>
        <w:ind w:firstLine="7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10. Доїльні агрегати і установки;</w:t>
      </w:r>
    </w:p>
    <w:p w:rsidR="0033525F" w:rsidRPr="008C6CDF" w:rsidRDefault="0033525F" w:rsidP="0033525F">
      <w:pPr>
        <w:tabs>
          <w:tab w:val="left" w:pos="1540"/>
        </w:tabs>
        <w:spacing w:after="0"/>
        <w:ind w:firstLine="7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11. Обладнання для первинної обробки молока;</w:t>
      </w:r>
    </w:p>
    <w:p w:rsidR="0033525F" w:rsidRPr="008C6CDF" w:rsidRDefault="0033525F" w:rsidP="0033525F">
      <w:pPr>
        <w:tabs>
          <w:tab w:val="left" w:pos="1540"/>
        </w:tabs>
        <w:spacing w:after="0"/>
        <w:ind w:left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12. Обладнання для стрижки та купання овець;</w:t>
      </w:r>
    </w:p>
    <w:p w:rsidR="0033525F" w:rsidRPr="008C6CDF" w:rsidRDefault="0033525F" w:rsidP="0033525F">
      <w:pPr>
        <w:tabs>
          <w:tab w:val="left" w:pos="1540"/>
        </w:tabs>
        <w:spacing w:after="0"/>
        <w:ind w:firstLine="72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8C6CDF">
        <w:rPr>
          <w:rFonts w:eastAsia="Times New Roman" w:cs="Times New Roman"/>
          <w:color w:val="000000"/>
          <w:sz w:val="24"/>
          <w:szCs w:val="24"/>
          <w:lang w:eastAsia="ru-RU"/>
        </w:rPr>
        <w:t>13. Машин і обладнання для малих ферм.</w:t>
      </w:r>
    </w:p>
    <w:p w:rsidR="0033525F" w:rsidRPr="008C6CDF" w:rsidRDefault="0033525F" w:rsidP="0033525F">
      <w:pPr>
        <w:tabs>
          <w:tab w:val="left" w:pos="1540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B53C6D" w:rsidRDefault="00B53C6D" w:rsidP="00B53C6D">
      <w:pPr>
        <w:jc w:val="both"/>
      </w:pPr>
    </w:p>
    <w:sectPr w:rsidR="00B53C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745F2"/>
    <w:multiLevelType w:val="hybridMultilevel"/>
    <w:tmpl w:val="3CD42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AA25D4"/>
    <w:multiLevelType w:val="hybridMultilevel"/>
    <w:tmpl w:val="D5E0A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B07DF"/>
    <w:multiLevelType w:val="hybridMultilevel"/>
    <w:tmpl w:val="CE46E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D6"/>
    <w:rsid w:val="0033525F"/>
    <w:rsid w:val="007278FB"/>
    <w:rsid w:val="008C6CDF"/>
    <w:rsid w:val="00B53C6D"/>
    <w:rsid w:val="00BE7289"/>
    <w:rsid w:val="00CD2E0A"/>
    <w:rsid w:val="00DA44D6"/>
    <w:rsid w:val="00EA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0FC44"/>
  <w15:docId w15:val="{848A0792-D6B4-4388-AA0E-7F8243DE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4D6"/>
    <w:pPr>
      <w:ind w:left="720"/>
      <w:contextualSpacing/>
    </w:pPr>
  </w:style>
  <w:style w:type="table" w:styleId="a4">
    <w:name w:val="Table Grid"/>
    <w:basedOn w:val="a1"/>
    <w:uiPriority w:val="39"/>
    <w:rsid w:val="00B53C6D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33525F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4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1860</Words>
  <Characters>1061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Ігор</dc:creator>
  <cp:lastModifiedBy>Користувач Windows</cp:lastModifiedBy>
  <cp:revision>4</cp:revision>
  <dcterms:created xsi:type="dcterms:W3CDTF">2020-10-08T07:59:00Z</dcterms:created>
  <dcterms:modified xsi:type="dcterms:W3CDTF">2021-10-20T11:26:00Z</dcterms:modified>
</cp:coreProperties>
</file>