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DE08E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  <w:szCs w:val="24"/>
        </w:rPr>
        <w:t>НАЗВА ДИСЦИПЛІНИ</w:t>
      </w:r>
    </w:p>
    <w:p w:rsidR="00A8397A" w:rsidRPr="00DE08EA" w:rsidRDefault="00A8397A" w:rsidP="00A8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8EA">
        <w:rPr>
          <w:rFonts w:ascii="Times New Roman" w:hAnsi="Times New Roman" w:cs="Times New Roman"/>
          <w:i/>
          <w:sz w:val="24"/>
          <w:szCs w:val="24"/>
        </w:rPr>
        <w:t>_</w:t>
      </w:r>
      <w:r w:rsidRPr="00DE08EA">
        <w:rPr>
          <w:rFonts w:ascii="Times New Roman" w:hAnsi="Times New Roman" w:cs="Times New Roman"/>
          <w:b/>
          <w:sz w:val="28"/>
          <w:szCs w:val="28"/>
        </w:rPr>
        <w:t>«Основи фінансової грамотності та приватних інвестицій»</w:t>
      </w:r>
    </w:p>
    <w:p w:rsidR="00A8397A" w:rsidRPr="00DE08EA" w:rsidRDefault="00A8397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A">
        <w:rPr>
          <w:rFonts w:ascii="Times New Roman" w:hAnsi="Times New Roman" w:cs="Times New Roman"/>
          <w:b/>
          <w:sz w:val="24"/>
          <w:szCs w:val="24"/>
        </w:rPr>
        <w:t>Кафедра банківської справи та страхування</w:t>
      </w:r>
    </w:p>
    <w:p w:rsidR="00780260" w:rsidRPr="00DE08E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E08E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  <w:szCs w:val="24"/>
        </w:rPr>
        <w:t>Факультет/ННІ</w:t>
      </w:r>
    </w:p>
    <w:p w:rsidR="00780260" w:rsidRPr="00DE08EA" w:rsidRDefault="00E05EF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A">
        <w:rPr>
          <w:rFonts w:ascii="Times New Roman" w:hAnsi="Times New Roman" w:cs="Times New Roman"/>
          <w:b/>
          <w:sz w:val="24"/>
          <w:szCs w:val="24"/>
        </w:rPr>
        <w:t>Економічний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E08EA" w:rsidTr="00780260">
        <w:tc>
          <w:tcPr>
            <w:tcW w:w="3686" w:type="dxa"/>
            <w:vAlign w:val="center"/>
          </w:tcPr>
          <w:p w:rsidR="00780260" w:rsidRPr="00DE08E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E08EA" w:rsidRDefault="00A93392" w:rsidP="00A9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Файчук Ольга Валеріївна, </w:t>
            </w:r>
            <w:proofErr w:type="spellStart"/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к.е.н</w:t>
            </w:r>
            <w:proofErr w:type="spellEnd"/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.,доц.</w:t>
            </w:r>
          </w:p>
        </w:tc>
      </w:tr>
      <w:tr w:rsidR="00780260" w:rsidRPr="00DE08EA" w:rsidTr="00780260">
        <w:tc>
          <w:tcPr>
            <w:tcW w:w="3686" w:type="dxa"/>
            <w:vAlign w:val="center"/>
          </w:tcPr>
          <w:p w:rsidR="00780260" w:rsidRPr="00DE08E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E08E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E08EA" w:rsidTr="00780260">
        <w:tc>
          <w:tcPr>
            <w:tcW w:w="3686" w:type="dxa"/>
            <w:vAlign w:val="center"/>
          </w:tcPr>
          <w:p w:rsidR="00780260" w:rsidRPr="00DE08E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E08E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E08EA" w:rsidTr="00780260">
        <w:tc>
          <w:tcPr>
            <w:tcW w:w="3686" w:type="dxa"/>
            <w:vAlign w:val="center"/>
          </w:tcPr>
          <w:p w:rsidR="00780260" w:rsidRPr="00DE08E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E08E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E08EA" w:rsidTr="00780260">
        <w:tc>
          <w:tcPr>
            <w:tcW w:w="3686" w:type="dxa"/>
            <w:vAlign w:val="center"/>
          </w:tcPr>
          <w:p w:rsidR="00780260" w:rsidRPr="00DE08E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E08E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E08EA" w:rsidTr="00780260">
        <w:tc>
          <w:tcPr>
            <w:tcW w:w="3686" w:type="dxa"/>
            <w:vAlign w:val="center"/>
          </w:tcPr>
          <w:p w:rsidR="00780260" w:rsidRPr="00DE08E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E08E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E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E08E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E08E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E08E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05EF7" w:rsidRPr="00DE08EA" w:rsidRDefault="00E05EF7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397A" w:rsidRPr="00DE08EA" w:rsidRDefault="00A8397A" w:rsidP="00A839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08EA">
        <w:rPr>
          <w:rFonts w:ascii="Times New Roman" w:hAnsi="Times New Roman" w:cs="Times New Roman"/>
          <w:sz w:val="28"/>
        </w:rPr>
        <w:t xml:space="preserve">Фінансова культура в сучасному світі, що динамічно та швидко розвивається, стала одним із важливих елементів в системі  набуття навичок та вмінь кожної людини, бо фінансова грамотність – вірний ключ до фінансового благополуччя. Фінансова освіта студентів неекономічних спеціальностей необхідна для управління особистими фінансами і прийняття </w:t>
      </w:r>
      <w:r w:rsidR="00E05EF7" w:rsidRPr="00DE08EA">
        <w:rPr>
          <w:rFonts w:ascii="Times New Roman" w:hAnsi="Times New Roman" w:cs="Times New Roman"/>
          <w:sz w:val="28"/>
        </w:rPr>
        <w:t>ефективн</w:t>
      </w:r>
      <w:r w:rsidRPr="00DE08EA">
        <w:rPr>
          <w:rFonts w:ascii="Times New Roman" w:hAnsi="Times New Roman" w:cs="Times New Roman"/>
          <w:sz w:val="28"/>
        </w:rPr>
        <w:t xml:space="preserve">их рішень </w:t>
      </w:r>
      <w:r w:rsidR="00E05EF7" w:rsidRPr="00DE08EA">
        <w:rPr>
          <w:rFonts w:ascii="Times New Roman" w:hAnsi="Times New Roman" w:cs="Times New Roman"/>
          <w:sz w:val="28"/>
        </w:rPr>
        <w:t>щодо інвестування</w:t>
      </w:r>
      <w:r w:rsidRPr="00DE08EA">
        <w:rPr>
          <w:rFonts w:ascii="Times New Roman" w:hAnsi="Times New Roman" w:cs="Times New Roman"/>
          <w:sz w:val="28"/>
        </w:rPr>
        <w:t xml:space="preserve"> заощаджень</w:t>
      </w:r>
      <w:r w:rsidR="00E05EF7" w:rsidRPr="00DE08EA">
        <w:rPr>
          <w:rFonts w:ascii="Times New Roman" w:hAnsi="Times New Roman" w:cs="Times New Roman"/>
          <w:sz w:val="28"/>
        </w:rPr>
        <w:t xml:space="preserve"> у бізнес</w:t>
      </w:r>
      <w:r w:rsidRPr="00DE08EA">
        <w:rPr>
          <w:rFonts w:ascii="Times New Roman" w:hAnsi="Times New Roman" w:cs="Times New Roman"/>
          <w:sz w:val="28"/>
        </w:rPr>
        <w:t xml:space="preserve">, </w:t>
      </w:r>
      <w:r w:rsidR="00E05EF7" w:rsidRPr="00DE08EA">
        <w:rPr>
          <w:rFonts w:ascii="Times New Roman" w:hAnsi="Times New Roman" w:cs="Times New Roman"/>
          <w:sz w:val="28"/>
        </w:rPr>
        <w:t>для використання</w:t>
      </w:r>
      <w:r w:rsidRPr="00DE08EA">
        <w:rPr>
          <w:rFonts w:ascii="Times New Roman" w:hAnsi="Times New Roman" w:cs="Times New Roman"/>
          <w:sz w:val="28"/>
        </w:rPr>
        <w:t xml:space="preserve"> </w:t>
      </w:r>
      <w:r w:rsidR="00E05EF7" w:rsidRPr="00DE08EA">
        <w:rPr>
          <w:rFonts w:ascii="Times New Roman" w:hAnsi="Times New Roman" w:cs="Times New Roman"/>
          <w:sz w:val="28"/>
        </w:rPr>
        <w:t xml:space="preserve">сучасних банківських </w:t>
      </w:r>
      <w:r w:rsidRPr="00DE08EA">
        <w:rPr>
          <w:rFonts w:ascii="Times New Roman" w:hAnsi="Times New Roman" w:cs="Times New Roman"/>
          <w:sz w:val="28"/>
        </w:rPr>
        <w:t>продуктів, а також для планування свого пенсійного забезпечення чи страхування життя</w:t>
      </w:r>
      <w:r w:rsidR="00E05EF7" w:rsidRPr="00DE08EA">
        <w:rPr>
          <w:rFonts w:ascii="Times New Roman" w:hAnsi="Times New Roman" w:cs="Times New Roman"/>
          <w:sz w:val="28"/>
        </w:rPr>
        <w:t xml:space="preserve"> і майна</w:t>
      </w:r>
      <w:r w:rsidRPr="00DE08EA">
        <w:rPr>
          <w:rFonts w:ascii="Times New Roman" w:hAnsi="Times New Roman" w:cs="Times New Roman"/>
          <w:sz w:val="28"/>
        </w:rPr>
        <w:t>.</w:t>
      </w:r>
    </w:p>
    <w:p w:rsidR="00A8397A" w:rsidRPr="00DE08EA" w:rsidRDefault="00A8397A" w:rsidP="00A839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08EA">
        <w:rPr>
          <w:rFonts w:ascii="Times New Roman" w:hAnsi="Times New Roman" w:cs="Times New Roman"/>
          <w:sz w:val="28"/>
        </w:rPr>
        <w:t xml:space="preserve">Фінансова грамотність сприяє підвищенню якості життя, адже бути фінансово грамотною людиною означає грамотно управляти своїми грошима в будь-якому віці. Грамотний споживач фінансових послуг краще захищений від шахрайських дій в області фінансів. Фінансова грамотність населення </w:t>
      </w:r>
      <w:r w:rsidR="00B0119E" w:rsidRPr="00DE08EA">
        <w:rPr>
          <w:rFonts w:ascii="Times New Roman" w:hAnsi="Times New Roman" w:cs="Times New Roman"/>
          <w:sz w:val="28"/>
        </w:rPr>
        <w:t xml:space="preserve">сприяє надходженню </w:t>
      </w:r>
      <w:r w:rsidRPr="00DE08EA">
        <w:rPr>
          <w:rFonts w:ascii="Times New Roman" w:hAnsi="Times New Roman" w:cs="Times New Roman"/>
          <w:sz w:val="28"/>
        </w:rPr>
        <w:t>коштів громадян в економіку країни і зміцненню її фінансової стабільності.</w:t>
      </w:r>
    </w:p>
    <w:p w:rsidR="00EE4A28" w:rsidRPr="00DE08EA" w:rsidRDefault="00A8397A" w:rsidP="00EE4A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8EA">
        <w:rPr>
          <w:rFonts w:ascii="Times New Roman" w:hAnsi="Times New Roman" w:cs="Times New Roman"/>
          <w:sz w:val="28"/>
        </w:rPr>
        <w:t xml:space="preserve">Враховуючи, що студенти неекономічних спеціальностей </w:t>
      </w:r>
      <w:r w:rsidR="00B0119E" w:rsidRPr="00DE08EA">
        <w:rPr>
          <w:rFonts w:ascii="Times New Roman" w:hAnsi="Times New Roman" w:cs="Times New Roman"/>
          <w:sz w:val="28"/>
        </w:rPr>
        <w:t xml:space="preserve">не мають достатніх базових </w:t>
      </w:r>
      <w:r w:rsidRPr="00DE08EA">
        <w:rPr>
          <w:rFonts w:ascii="Times New Roman" w:hAnsi="Times New Roman" w:cs="Times New Roman"/>
          <w:sz w:val="28"/>
        </w:rPr>
        <w:t>знань, вмінь та компетен</w:t>
      </w:r>
      <w:r w:rsidR="00EA55AF" w:rsidRPr="00DE08EA">
        <w:rPr>
          <w:rFonts w:ascii="Times New Roman" w:hAnsi="Times New Roman" w:cs="Times New Roman"/>
          <w:sz w:val="28"/>
        </w:rPr>
        <w:t>цій</w:t>
      </w:r>
      <w:r w:rsidRPr="00DE08EA">
        <w:rPr>
          <w:rFonts w:ascii="Times New Roman" w:hAnsi="Times New Roman" w:cs="Times New Roman"/>
          <w:sz w:val="28"/>
        </w:rPr>
        <w:t xml:space="preserve"> у </w:t>
      </w:r>
      <w:r w:rsidR="00B0119E" w:rsidRPr="00DE08EA">
        <w:rPr>
          <w:rFonts w:ascii="Times New Roman" w:hAnsi="Times New Roman" w:cs="Times New Roman"/>
          <w:sz w:val="28"/>
        </w:rPr>
        <w:t xml:space="preserve">сфері фінансових </w:t>
      </w:r>
      <w:r w:rsidRPr="00DE08EA">
        <w:rPr>
          <w:rFonts w:ascii="Times New Roman" w:hAnsi="Times New Roman" w:cs="Times New Roman"/>
          <w:sz w:val="28"/>
        </w:rPr>
        <w:t>в</w:t>
      </w:r>
      <w:r w:rsidR="00B0119E" w:rsidRPr="00DE08EA">
        <w:rPr>
          <w:rFonts w:ascii="Times New Roman" w:hAnsi="Times New Roman" w:cs="Times New Roman"/>
          <w:sz w:val="28"/>
        </w:rPr>
        <w:t>ід</w:t>
      </w:r>
      <w:r w:rsidR="00393A40" w:rsidRPr="00DE08EA">
        <w:rPr>
          <w:rFonts w:ascii="Times New Roman" w:hAnsi="Times New Roman" w:cs="Times New Roman"/>
          <w:sz w:val="28"/>
        </w:rPr>
        <w:t>н</w:t>
      </w:r>
      <w:r w:rsidR="00B0119E" w:rsidRPr="00DE08EA">
        <w:rPr>
          <w:rFonts w:ascii="Times New Roman" w:hAnsi="Times New Roman" w:cs="Times New Roman"/>
          <w:sz w:val="28"/>
        </w:rPr>
        <w:t>осин</w:t>
      </w:r>
      <w:r w:rsidRPr="00DE08EA">
        <w:rPr>
          <w:rFonts w:ascii="Times New Roman" w:hAnsi="Times New Roman" w:cs="Times New Roman"/>
          <w:sz w:val="28"/>
        </w:rPr>
        <w:t xml:space="preserve">, для них посилюється </w:t>
      </w:r>
      <w:r w:rsidR="00E05EF7" w:rsidRPr="00DE08EA">
        <w:rPr>
          <w:rFonts w:ascii="Times New Roman" w:hAnsi="Times New Roman" w:cs="Times New Roman"/>
          <w:sz w:val="28"/>
        </w:rPr>
        <w:t>актуаль</w:t>
      </w:r>
      <w:r w:rsidRPr="00DE08EA">
        <w:rPr>
          <w:rFonts w:ascii="Times New Roman" w:hAnsi="Times New Roman" w:cs="Times New Roman"/>
          <w:sz w:val="28"/>
        </w:rPr>
        <w:t>ність викладання курсу</w:t>
      </w:r>
      <w:r w:rsidR="00B0119E" w:rsidRPr="00DE08EA">
        <w:rPr>
          <w:rFonts w:ascii="Times New Roman" w:hAnsi="Times New Roman" w:cs="Times New Roman"/>
          <w:sz w:val="28"/>
        </w:rPr>
        <w:t xml:space="preserve"> </w:t>
      </w:r>
      <w:r w:rsidR="00EE4A28" w:rsidRPr="00DE08EA">
        <w:rPr>
          <w:rFonts w:ascii="Times New Roman" w:hAnsi="Times New Roman" w:cs="Times New Roman"/>
          <w:sz w:val="28"/>
          <w:szCs w:val="28"/>
        </w:rPr>
        <w:t>«Основи фінансової грамотності та приватних інвестицій»</w:t>
      </w:r>
    </w:p>
    <w:p w:rsidR="00D444FA" w:rsidRPr="00DE08E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08E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444FA" w:rsidRPr="00DE08E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E08E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A">
        <w:rPr>
          <w:rFonts w:ascii="Times New Roman" w:hAnsi="Times New Roman" w:cs="Times New Roman"/>
          <w:b/>
          <w:sz w:val="24"/>
          <w:szCs w:val="24"/>
        </w:rPr>
        <w:t>Теми лекцій:</w:t>
      </w:r>
      <w:r w:rsidR="00A93392" w:rsidRPr="00DE0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FA" w:rsidRPr="00DE08EA" w:rsidRDefault="00AE60D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Історія і теорія грошей</w:t>
      </w:r>
    </w:p>
    <w:p w:rsidR="00D444FA" w:rsidRPr="00DE08EA" w:rsidRDefault="00AE60D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Введення до власних фінансів</w:t>
      </w:r>
    </w:p>
    <w:p w:rsidR="00D444FA" w:rsidRPr="00DE08EA" w:rsidRDefault="00AE60D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Кредит та його особливості</w:t>
      </w:r>
    </w:p>
    <w:p w:rsidR="00D444FA" w:rsidRPr="00DE08EA" w:rsidRDefault="00AE60D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Заощадження та приватні інвестиції</w:t>
      </w:r>
    </w:p>
    <w:p w:rsidR="00D444FA" w:rsidRPr="00DE08EA" w:rsidRDefault="00AE60D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Страхування та пенсійне забезпечення</w:t>
      </w:r>
    </w:p>
    <w:p w:rsidR="00D444FA" w:rsidRPr="00DE08EA" w:rsidRDefault="00AE60D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Іноземна валюта і валютні операції</w:t>
      </w:r>
    </w:p>
    <w:p w:rsidR="00D444FA" w:rsidRPr="00DE08EA" w:rsidRDefault="00D75B7D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Податки та податкова культура</w:t>
      </w:r>
    </w:p>
    <w:p w:rsidR="00D444FA" w:rsidRPr="00DE08EA" w:rsidRDefault="00AE60D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Власний бюджет та фінансове планування життя</w:t>
      </w:r>
    </w:p>
    <w:p w:rsidR="00D444FA" w:rsidRPr="00DE08E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E08E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E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E08EA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E08E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DE08EA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 w:rsidRPr="00DE08E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991B42" w:rsidRDefault="00991B42" w:rsidP="00991B42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Введення до власних фінансів</w:t>
      </w:r>
      <w:r>
        <w:rPr>
          <w:rFonts w:ascii="Times New Roman" w:hAnsi="Times New Roman" w:cs="Times New Roman"/>
          <w:sz w:val="24"/>
        </w:rPr>
        <w:t xml:space="preserve"> : </w:t>
      </w:r>
      <w:r w:rsidR="00DE08EA" w:rsidRPr="00991B42">
        <w:rPr>
          <w:rFonts w:ascii="Times New Roman" w:hAnsi="Times New Roman" w:cs="Times New Roman"/>
          <w:sz w:val="24"/>
          <w:szCs w:val="24"/>
        </w:rPr>
        <w:t>Кейс-стаді з особистих фінансів</w:t>
      </w:r>
    </w:p>
    <w:p w:rsidR="00D444FA" w:rsidRPr="00991B42" w:rsidRDefault="00991B42" w:rsidP="00991B42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 xml:space="preserve">Кредит </w:t>
      </w:r>
      <w:r>
        <w:rPr>
          <w:rFonts w:ascii="Times New Roman" w:hAnsi="Times New Roman" w:cs="Times New Roman"/>
          <w:sz w:val="24"/>
        </w:rPr>
        <w:t xml:space="preserve">та депозит: </w:t>
      </w:r>
      <w:proofErr w:type="spellStart"/>
      <w:r w:rsidR="00DE08EA" w:rsidRPr="00991B42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="00DE08EA" w:rsidRPr="00991B42">
        <w:rPr>
          <w:rFonts w:ascii="Times New Roman" w:hAnsi="Times New Roman" w:cs="Times New Roman"/>
          <w:sz w:val="24"/>
          <w:szCs w:val="24"/>
        </w:rPr>
        <w:t xml:space="preserve"> «Банківські продукти та технології»</w:t>
      </w:r>
    </w:p>
    <w:p w:rsidR="00D444FA" w:rsidRPr="00991B42" w:rsidRDefault="00991B42" w:rsidP="00991B42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Заощадження та приватні інвестиції</w:t>
      </w:r>
      <w:r>
        <w:rPr>
          <w:rFonts w:ascii="Times New Roman" w:hAnsi="Times New Roman" w:cs="Times New Roman"/>
          <w:sz w:val="24"/>
        </w:rPr>
        <w:t xml:space="preserve">: </w:t>
      </w:r>
      <w:r w:rsidR="00DE08EA" w:rsidRPr="00991B42">
        <w:rPr>
          <w:rFonts w:ascii="Times New Roman" w:hAnsi="Times New Roman" w:cs="Times New Roman"/>
          <w:sz w:val="24"/>
          <w:szCs w:val="24"/>
        </w:rPr>
        <w:t>Блок задач з фінансової грамотності та приватних інве</w:t>
      </w:r>
      <w:r w:rsidR="00D75B7D" w:rsidRPr="00991B42">
        <w:rPr>
          <w:rFonts w:ascii="Times New Roman" w:hAnsi="Times New Roman" w:cs="Times New Roman"/>
          <w:sz w:val="24"/>
          <w:szCs w:val="24"/>
        </w:rPr>
        <w:t>с</w:t>
      </w:r>
      <w:r w:rsidR="00DE08EA" w:rsidRPr="00991B42">
        <w:rPr>
          <w:rFonts w:ascii="Times New Roman" w:hAnsi="Times New Roman" w:cs="Times New Roman"/>
          <w:sz w:val="24"/>
          <w:szCs w:val="24"/>
        </w:rPr>
        <w:t>тицій</w:t>
      </w:r>
    </w:p>
    <w:p w:rsidR="00D444FA" w:rsidRPr="00991B42" w:rsidRDefault="00991B42" w:rsidP="00991B42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Страхування та пенсійне забезпечення</w:t>
      </w:r>
      <w:r>
        <w:rPr>
          <w:rFonts w:ascii="Times New Roman" w:hAnsi="Times New Roman" w:cs="Times New Roman"/>
          <w:sz w:val="24"/>
        </w:rPr>
        <w:t xml:space="preserve">: </w:t>
      </w:r>
      <w:r w:rsidR="00D75B7D" w:rsidRPr="00991B42">
        <w:rPr>
          <w:rFonts w:ascii="Times New Roman" w:hAnsi="Times New Roman" w:cs="Times New Roman"/>
          <w:sz w:val="24"/>
          <w:szCs w:val="24"/>
        </w:rPr>
        <w:t>Ділова гра «Пенсійне страхування»</w:t>
      </w:r>
    </w:p>
    <w:p w:rsidR="00D444FA" w:rsidRPr="00DE08EA" w:rsidRDefault="00991B42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Податки та податкова культура: Воркшоп</w:t>
      </w:r>
      <w:bookmarkStart w:id="0" w:name="_GoBack"/>
      <w:bookmarkEnd w:id="0"/>
    </w:p>
    <w:p w:rsidR="00D444FA" w:rsidRPr="00991B42" w:rsidRDefault="00991B42" w:rsidP="00991B42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Іноземна валюта і валютні операції</w:t>
      </w:r>
      <w:r>
        <w:rPr>
          <w:rFonts w:ascii="Times New Roman" w:hAnsi="Times New Roman" w:cs="Times New Roman"/>
          <w:sz w:val="24"/>
        </w:rPr>
        <w:t xml:space="preserve">: </w:t>
      </w:r>
      <w:r w:rsidR="00DE08EA" w:rsidRPr="00991B42">
        <w:rPr>
          <w:rFonts w:ascii="Times New Roman" w:hAnsi="Times New Roman" w:cs="Times New Roman"/>
          <w:sz w:val="24"/>
          <w:szCs w:val="24"/>
        </w:rPr>
        <w:t>Фінансовий тренажер «Управляй грошима ефективно»</w:t>
      </w:r>
    </w:p>
    <w:p w:rsidR="00D444FA" w:rsidRPr="00991B42" w:rsidRDefault="00991B42" w:rsidP="00991B42">
      <w:pPr>
        <w:pStyle w:val="a4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E08EA">
        <w:rPr>
          <w:rFonts w:ascii="Times New Roman" w:hAnsi="Times New Roman" w:cs="Times New Roman"/>
          <w:sz w:val="24"/>
        </w:rPr>
        <w:t>Власний бюджет та фінансове планування життя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E08EA" w:rsidRPr="00991B42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="00DE08EA" w:rsidRPr="00991B42">
        <w:rPr>
          <w:rFonts w:ascii="Times New Roman" w:hAnsi="Times New Roman" w:cs="Times New Roman"/>
          <w:sz w:val="24"/>
          <w:szCs w:val="24"/>
        </w:rPr>
        <w:t xml:space="preserve"> майстерня з фінансового планування життя</w:t>
      </w:r>
    </w:p>
    <w:p w:rsidR="00D444FA" w:rsidRPr="00DE08E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DE08E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E08EA" w:rsidSect="00F870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2F428E"/>
    <w:rsid w:val="003465E3"/>
    <w:rsid w:val="00393A40"/>
    <w:rsid w:val="003C1FB6"/>
    <w:rsid w:val="00430124"/>
    <w:rsid w:val="005A6B3F"/>
    <w:rsid w:val="00780260"/>
    <w:rsid w:val="007852EC"/>
    <w:rsid w:val="007E733A"/>
    <w:rsid w:val="00991B42"/>
    <w:rsid w:val="00A8397A"/>
    <w:rsid w:val="00A93392"/>
    <w:rsid w:val="00AC66BF"/>
    <w:rsid w:val="00AE60D7"/>
    <w:rsid w:val="00B0119E"/>
    <w:rsid w:val="00CB4B03"/>
    <w:rsid w:val="00D444FA"/>
    <w:rsid w:val="00D75B7D"/>
    <w:rsid w:val="00DE08EA"/>
    <w:rsid w:val="00E05EF7"/>
    <w:rsid w:val="00EA55AF"/>
    <w:rsid w:val="00EE4A28"/>
    <w:rsid w:val="00F87005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2</cp:revision>
  <dcterms:created xsi:type="dcterms:W3CDTF">2019-11-25T10:44:00Z</dcterms:created>
  <dcterms:modified xsi:type="dcterms:W3CDTF">2019-11-25T10:44:00Z</dcterms:modified>
</cp:coreProperties>
</file>