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8927" w14:textId="368AE003" w:rsidR="003C1FB6" w:rsidRPr="00D444FA" w:rsidRDefault="00CC0EC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СВІТІ ТВАРИН</w:t>
      </w:r>
    </w:p>
    <w:p w14:paraId="0EF263A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BAC5" w14:textId="4CDC8FDD" w:rsidR="00780260" w:rsidRPr="008D54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біології</w:t>
      </w:r>
      <w:proofErr w:type="spellEnd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тварин</w:t>
      </w:r>
      <w:proofErr w:type="spellEnd"/>
    </w:p>
    <w:p w14:paraId="4597B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4A53" w14:textId="2EE0AA7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D5498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45503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3C1486A" w14:textId="77777777" w:rsidTr="00046528">
        <w:tc>
          <w:tcPr>
            <w:tcW w:w="3686" w:type="dxa"/>
            <w:vAlign w:val="center"/>
          </w:tcPr>
          <w:p w14:paraId="31862BF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3529F98" w14:textId="60CB8B31" w:rsidR="00780260" w:rsidRPr="00D444FA" w:rsidRDefault="00275016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Митяй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І.С.,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780260" w:rsidRPr="00D444FA" w14:paraId="3DEFC572" w14:textId="77777777" w:rsidTr="00046528">
        <w:tc>
          <w:tcPr>
            <w:tcW w:w="3686" w:type="dxa"/>
            <w:vAlign w:val="center"/>
          </w:tcPr>
          <w:p w14:paraId="7903B4D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E3DA500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129B33" w14:textId="77777777" w:rsidTr="00046528">
        <w:tc>
          <w:tcPr>
            <w:tcW w:w="3686" w:type="dxa"/>
            <w:vAlign w:val="center"/>
          </w:tcPr>
          <w:p w14:paraId="3276751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76C28F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4E97C1F" w14:textId="77777777" w:rsidTr="00046528">
        <w:tc>
          <w:tcPr>
            <w:tcW w:w="3686" w:type="dxa"/>
            <w:vAlign w:val="center"/>
          </w:tcPr>
          <w:p w14:paraId="3CD8D6A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FD0C8" w14:textId="2B595F95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E4F856D" w14:textId="77777777" w:rsidTr="00046528">
        <w:tc>
          <w:tcPr>
            <w:tcW w:w="3686" w:type="dxa"/>
            <w:vAlign w:val="center"/>
          </w:tcPr>
          <w:p w14:paraId="2C4B87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89D1C31" w14:textId="1D646868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45B6B6B" w14:textId="77777777" w:rsidTr="00046528">
        <w:tc>
          <w:tcPr>
            <w:tcW w:w="3686" w:type="dxa"/>
            <w:vAlign w:val="center"/>
          </w:tcPr>
          <w:p w14:paraId="7BBE899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7B0CAA8" w14:textId="16537855" w:rsidR="00780260" w:rsidRPr="00D444FA" w:rsidRDefault="00780260" w:rsidP="00CC0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C0E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C0E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3234C04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26DA" w14:textId="161F2437" w:rsid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CE370F" w14:textId="60472CCB" w:rsidR="00275016" w:rsidRPr="00275016" w:rsidRDefault="00275016" w:rsidP="00CC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5016">
        <w:rPr>
          <w:rFonts w:ascii="Times New Roman" w:hAnsi="Times New Roman" w:cs="Times New Roman"/>
          <w:sz w:val="24"/>
          <w:szCs w:val="24"/>
          <w:u w:val="single"/>
        </w:rPr>
        <w:t xml:space="preserve">У світі тварин </w:t>
      </w:r>
      <w:r w:rsidRPr="00275016">
        <w:rPr>
          <w:rFonts w:ascii="Times New Roman" w:hAnsi="Times New Roman" w:cs="Times New Roman"/>
          <w:sz w:val="24"/>
          <w:szCs w:val="24"/>
        </w:rPr>
        <w:t xml:space="preserve">- це дисципліна, </w:t>
      </w:r>
      <w:r w:rsidR="000113DA">
        <w:rPr>
          <w:rFonts w:ascii="Times New Roman" w:hAnsi="Times New Roman" w:cs="Times New Roman"/>
          <w:sz w:val="24"/>
          <w:szCs w:val="24"/>
        </w:rPr>
        <w:t>яка націлена на отримання знань про тварин, які виходять за рамки шкільних та програм вищої школи.</w:t>
      </w:r>
      <w:r w:rsidR="00907818">
        <w:rPr>
          <w:rFonts w:ascii="Times New Roman" w:hAnsi="Times New Roman" w:cs="Times New Roman"/>
          <w:sz w:val="24"/>
          <w:szCs w:val="24"/>
        </w:rPr>
        <w:t xml:space="preserve"> Вона націлена з’ясування еволюції </w:t>
      </w:r>
      <w:r w:rsidRPr="00275016">
        <w:rPr>
          <w:rFonts w:ascii="Times New Roman" w:hAnsi="Times New Roman" w:cs="Times New Roman"/>
          <w:sz w:val="24"/>
          <w:szCs w:val="24"/>
        </w:rPr>
        <w:t>морфо</w:t>
      </w:r>
      <w:r w:rsidR="00907818">
        <w:rPr>
          <w:rFonts w:ascii="Times New Roman" w:hAnsi="Times New Roman" w:cs="Times New Roman"/>
          <w:sz w:val="24"/>
          <w:szCs w:val="24"/>
        </w:rPr>
        <w:t>-</w:t>
      </w:r>
      <w:r w:rsidRPr="00275016">
        <w:rPr>
          <w:rFonts w:ascii="Times New Roman" w:hAnsi="Times New Roman" w:cs="Times New Roman"/>
          <w:sz w:val="24"/>
          <w:szCs w:val="24"/>
        </w:rPr>
        <w:t>функціональн</w:t>
      </w:r>
      <w:r w:rsidR="00907818">
        <w:rPr>
          <w:rFonts w:ascii="Times New Roman" w:hAnsi="Times New Roman" w:cs="Times New Roman"/>
          <w:sz w:val="24"/>
          <w:szCs w:val="24"/>
        </w:rPr>
        <w:t>ої</w:t>
      </w:r>
      <w:r w:rsidRPr="00275016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907818">
        <w:rPr>
          <w:rFonts w:ascii="Times New Roman" w:hAnsi="Times New Roman" w:cs="Times New Roman"/>
          <w:sz w:val="24"/>
          <w:szCs w:val="24"/>
        </w:rPr>
        <w:t>ї</w:t>
      </w:r>
      <w:r w:rsidRPr="00275016">
        <w:rPr>
          <w:rFonts w:ascii="Times New Roman" w:hAnsi="Times New Roman" w:cs="Times New Roman"/>
          <w:sz w:val="24"/>
          <w:szCs w:val="24"/>
        </w:rPr>
        <w:t>, пристосування до навколишнього середовища, закономірності індивідуального та історичного розвитку, різноманіття тварин, основні екологічні та систематичні групи</w:t>
      </w:r>
      <w:r w:rsidR="00907818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>їх роль у житті людини. Ґрунтовне вивчення біології та екології тваринного світу надзвичайно важливе, враховуючи ту суттєву роль, яку вони відіграють у найрізноманітніших процесах життєдіяльності, які відбуваються в біосфері</w:t>
      </w:r>
      <w:r w:rsidR="00907818">
        <w:rPr>
          <w:rFonts w:ascii="Times New Roman" w:hAnsi="Times New Roman" w:cs="Times New Roman"/>
          <w:sz w:val="24"/>
          <w:szCs w:val="24"/>
        </w:rPr>
        <w:t>.</w:t>
      </w:r>
      <w:r w:rsidRPr="00275016">
        <w:rPr>
          <w:rFonts w:ascii="Times New Roman" w:hAnsi="Times New Roman" w:cs="Times New Roman"/>
          <w:sz w:val="24"/>
          <w:szCs w:val="24"/>
        </w:rPr>
        <w:t xml:space="preserve"> </w:t>
      </w:r>
      <w:r w:rsidR="00907818">
        <w:rPr>
          <w:rFonts w:ascii="Times New Roman" w:hAnsi="Times New Roman" w:cs="Times New Roman"/>
          <w:sz w:val="24"/>
          <w:szCs w:val="24"/>
        </w:rPr>
        <w:t xml:space="preserve">Суттєвим є з’ясування ролі тварин в різні геологічні епохи, причини розквіту та вмирання, вибухи чисельності та депресії. </w:t>
      </w:r>
      <w:r w:rsidR="005F6378">
        <w:rPr>
          <w:rFonts w:ascii="Times New Roman" w:hAnsi="Times New Roman" w:cs="Times New Roman"/>
          <w:sz w:val="24"/>
          <w:szCs w:val="24"/>
        </w:rPr>
        <w:t>Вивчення прояву хвороб, викликаних тваринами, дасть змогу встановити закономірності їх прояву та запобігти їх появі. Дослідження біологічного потенціалу дасть змогу спрогнозувати потенційні можливості використання тварин в сільському та мисливському та рибному господарствах.</w:t>
      </w:r>
      <w:r w:rsidR="000A649D">
        <w:rPr>
          <w:rFonts w:ascii="Times New Roman" w:hAnsi="Times New Roman" w:cs="Times New Roman"/>
          <w:sz w:val="24"/>
          <w:szCs w:val="24"/>
        </w:rPr>
        <w:t xml:space="preserve"> Ці знання стануть в нагоді  при 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розв’язанні практичних задач з оптимізації споживання</w:t>
      </w:r>
      <w:r w:rsidR="000A649D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 xml:space="preserve">раціональної експлуатації </w:t>
      </w:r>
      <w:r w:rsidR="005F6378">
        <w:rPr>
          <w:rFonts w:ascii="Times New Roman" w:hAnsi="Times New Roman" w:cs="Times New Roman"/>
          <w:sz w:val="24"/>
          <w:szCs w:val="24"/>
        </w:rPr>
        <w:t>тваринних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ресурсів</w:t>
      </w:r>
      <w:r w:rsidR="000A649D">
        <w:rPr>
          <w:rFonts w:ascii="Times New Roman" w:hAnsi="Times New Roman" w:cs="Times New Roman"/>
          <w:sz w:val="24"/>
          <w:szCs w:val="24"/>
        </w:rPr>
        <w:t xml:space="preserve">. Математичні аспекти естетики будови тварин дадуть змогу вийти на новий рівень пізнання життєвих процесів на землі та у Всесвіті. </w:t>
      </w:r>
    </w:p>
    <w:p w14:paraId="195DFBCB" w14:textId="77777777" w:rsidR="00CC0ECD" w:rsidRDefault="00CC0ECD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5AB" w14:textId="54D8B9D5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83C5" w14:textId="54E70B55" w:rsidR="00D444FA" w:rsidRPr="00D444FA" w:rsidRDefault="008D3E35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Історія розвитку тваринного світу. Причини вимирання динозаврів, мамонтів та інших тварин.</w:t>
      </w:r>
    </w:p>
    <w:p w14:paraId="0038DD75" w14:textId="3337EEB9" w:rsidR="00D444FA" w:rsidRPr="00D444FA" w:rsidRDefault="008D3E35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Тварин: гіганти і пігмеї, спринтери і тихоходи, літуни і плазуни  та ін.. </w:t>
      </w:r>
    </w:p>
    <w:p w14:paraId="20949085" w14:textId="75C8259F" w:rsidR="00D444FA" w:rsidRPr="00D444FA" w:rsidRDefault="008D3E35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Тварини-паразити та збудники хвороб людини та інших представників органічного світу.</w:t>
      </w:r>
    </w:p>
    <w:p w14:paraId="7E790EF0" w14:textId="34680557" w:rsidR="00D444FA" w:rsidRPr="00D444FA" w:rsidRDefault="008D3E35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Отруйні тварини: міфи та реальність.</w:t>
      </w:r>
    </w:p>
    <w:p w14:paraId="053F0680" w14:textId="6CAE3675" w:rsidR="00D444FA" w:rsidRPr="00D444FA" w:rsidRDefault="000113DA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Бойові тварини: минуле, сучасне майбутнє.</w:t>
      </w:r>
    </w:p>
    <w:p w14:paraId="5DE912F9" w14:textId="5C48B5A6" w:rsidR="00D444FA" w:rsidRPr="00D444FA" w:rsidRDefault="000113DA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Естетика тваринного світу: краса та закономірності.</w:t>
      </w:r>
    </w:p>
    <w:p w14:paraId="5189B652" w14:textId="2E8C879B" w:rsidR="00D444FA" w:rsidRPr="00D444FA" w:rsidRDefault="000113DA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Медична роль тварин: ліки,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біотоки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комфорт.</w:t>
      </w:r>
    </w:p>
    <w:p w14:paraId="2B2435CA" w14:textId="31A15AA4" w:rsidR="00D444FA" w:rsidRPr="00D444FA" w:rsidRDefault="000113DA" w:rsidP="00CC0EC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Надзвичайне в житті тварин</w:t>
      </w:r>
    </w:p>
    <w:p w14:paraId="27306398" w14:textId="77777777" w:rsidR="00D444FA" w:rsidRPr="00D444FA" w:rsidRDefault="00D444FA" w:rsidP="00CC0EC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6699690" w14:textId="258E46E8" w:rsid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2FFFB" w14:textId="77777777" w:rsidR="000A649D" w:rsidRPr="00D444FA" w:rsidRDefault="000A649D" w:rsidP="00CC0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1CBB6" w14:textId="77777777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4B0BDD6" w14:textId="77777777" w:rsidR="00D444FA" w:rsidRPr="007E733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B6FA7D7" w14:textId="2C3A1731" w:rsidR="00D444FA" w:rsidRPr="00D444FA" w:rsidRDefault="000A649D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Життя тварин в різні ери та епохи. Періоди розквіту та вимирання тварин</w:t>
      </w:r>
      <w:r w:rsidR="00AD1244">
        <w:rPr>
          <w:rFonts w:ascii="Times New Roman" w:hAnsi="Times New Roman" w:cs="Times New Roman"/>
          <w:sz w:val="24"/>
          <w:szCs w:val="24"/>
        </w:rPr>
        <w:t xml:space="preserve"> (семінар)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496F8" w14:textId="7E78E4CE" w:rsidR="006E5A8A" w:rsidRDefault="006E5A8A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клітини до кита: особливості підвищення організації у тварин. (лабораторне заняття)</w:t>
      </w:r>
    </w:p>
    <w:p w14:paraId="4586A890" w14:textId="7FCC5C0F" w:rsidR="00D444FA" w:rsidRPr="00D444FA" w:rsidRDefault="00AD1244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Паразити та збудники хвороб людини і тварин (лабораторне заня</w:t>
      </w:r>
      <w:r w:rsidR="006E5A8A">
        <w:rPr>
          <w:rFonts w:ascii="Times New Roman" w:hAnsi="Times New Roman" w:cs="Times New Roman"/>
          <w:sz w:val="24"/>
          <w:szCs w:val="24"/>
        </w:rPr>
        <w:t>тт</w:t>
      </w:r>
      <w:r>
        <w:rPr>
          <w:rFonts w:ascii="Times New Roman" w:hAnsi="Times New Roman" w:cs="Times New Roman"/>
          <w:sz w:val="24"/>
          <w:szCs w:val="24"/>
        </w:rPr>
        <w:t>я).</w:t>
      </w:r>
    </w:p>
    <w:p w14:paraId="59FD84C3" w14:textId="3D6FA9A8" w:rsidR="00D444FA" w:rsidRPr="00D444FA" w:rsidRDefault="006E5A8A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організації та спосіб життя отруйних тварин (лабораторне заняття).</w:t>
      </w:r>
    </w:p>
    <w:p w14:paraId="6DDB0E9E" w14:textId="703E1299" w:rsidR="00D444FA" w:rsidRPr="00D444FA" w:rsidRDefault="006E5A8A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Роль тварин в організації бойових дій та військової розвідки (семінар).</w:t>
      </w:r>
    </w:p>
    <w:p w14:paraId="07CCC52E" w14:textId="39BF389F" w:rsidR="00D444FA" w:rsidRPr="00D444FA" w:rsidRDefault="006E5A8A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і гармонія тваринного світу: прояв універсальних констант природи в будові тварин (лабораторне заняття).</w:t>
      </w:r>
    </w:p>
    <w:p w14:paraId="55B519E6" w14:textId="0F7A4BB9" w:rsidR="00D444FA" w:rsidRPr="00D444FA" w:rsidRDefault="006E5A8A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тварин в забезпеченні здорового способу життя людини (семінар)</w:t>
      </w:r>
    </w:p>
    <w:p w14:paraId="1FAF827E" w14:textId="251CF221" w:rsidR="00D444FA" w:rsidRPr="00D444FA" w:rsidRDefault="00F64D0D" w:rsidP="00CC0EC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поведінки тварин та зоопсихологія.</w:t>
      </w:r>
    </w:p>
    <w:p w14:paraId="2B2DF1DE" w14:textId="77777777" w:rsidR="00D444FA" w:rsidRPr="00D444FA" w:rsidRDefault="00D444FA" w:rsidP="00CC0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4A02D" w14:textId="77777777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3DA"/>
    <w:rsid w:val="00046528"/>
    <w:rsid w:val="000A649D"/>
    <w:rsid w:val="002311D7"/>
    <w:rsid w:val="00275016"/>
    <w:rsid w:val="003465E3"/>
    <w:rsid w:val="003C1FB6"/>
    <w:rsid w:val="00430124"/>
    <w:rsid w:val="005F6378"/>
    <w:rsid w:val="006E5A8A"/>
    <w:rsid w:val="00780260"/>
    <w:rsid w:val="007852EC"/>
    <w:rsid w:val="007E733A"/>
    <w:rsid w:val="008D3E35"/>
    <w:rsid w:val="008D5498"/>
    <w:rsid w:val="00907818"/>
    <w:rsid w:val="00AC66BF"/>
    <w:rsid w:val="00AD1244"/>
    <w:rsid w:val="00AF286A"/>
    <w:rsid w:val="00B9589B"/>
    <w:rsid w:val="00C52368"/>
    <w:rsid w:val="00CB4B03"/>
    <w:rsid w:val="00CC0ECD"/>
    <w:rsid w:val="00D444FA"/>
    <w:rsid w:val="00F034A5"/>
    <w:rsid w:val="00F64D0D"/>
    <w:rsid w:val="00FB1149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587"/>
  <w15:docId w15:val="{D64B5AF2-DB58-46B5-86D1-FEB8796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8CAA-548D-4095-8058-05F53D3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2019-11-27T07:03:00Z</dcterms:created>
  <dcterms:modified xsi:type="dcterms:W3CDTF">2021-10-20T11:37:00Z</dcterms:modified>
</cp:coreProperties>
</file>