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6D" w:rsidRPr="00A77571" w:rsidRDefault="00B53C6D" w:rsidP="00B53C6D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</w:rPr>
      </w:pPr>
      <w:r w:rsidRPr="00A77571">
        <w:rPr>
          <w:rFonts w:eastAsia="Times New Roman" w:cs="Times New Roman"/>
          <w:b/>
          <w:caps/>
          <w:sz w:val="24"/>
          <w:szCs w:val="24"/>
        </w:rPr>
        <w:t>Прецизійні технології рослинництва</w:t>
      </w: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B53C6D" w:rsidRPr="00B53C6D" w:rsidRDefault="00B53C6D" w:rsidP="00B53C6D">
      <w:pPr>
        <w:spacing w:after="0" w:line="240" w:lineRule="auto"/>
        <w:ind w:left="540" w:right="639"/>
        <w:jc w:val="center"/>
        <w:rPr>
          <w:rFonts w:eastAsia="Times New Roman" w:cs="Times New Roman"/>
          <w:b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Кафедра сільськогосподарських машин та системотехніки імені академіка П.М. Василенка</w:t>
      </w: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/>
        </w:rPr>
      </w:pPr>
      <w:r w:rsidRPr="00B53C6D">
        <w:rPr>
          <w:rFonts w:eastAsia="Times New Roman" w:cs="Times New Roman"/>
          <w:b/>
          <w:sz w:val="24"/>
          <w:szCs w:val="24"/>
        </w:rPr>
        <w:t>Механіко-технологічний факультет</w:t>
      </w: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Аніскевич</w:t>
            </w:r>
            <w:proofErr w:type="spellEnd"/>
            <w:r w:rsidRPr="00B53C6D">
              <w:rPr>
                <w:rFonts w:eastAsia="Times New Roman" w:cs="Times New Roman"/>
                <w:b/>
                <w:sz w:val="24"/>
                <w:szCs w:val="24"/>
              </w:rPr>
              <w:t xml:space="preserve"> Леонід Володимирович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7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3A5026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3A5026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5026">
              <w:rPr>
                <w:rFonts w:eastAsia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3A502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30 (1</w:t>
            </w:r>
            <w:r w:rsidR="00A77571">
              <w:rPr>
                <w:rFonts w:eastAsia="Times New Roman" w:cs="Times New Roman"/>
                <w:b/>
                <w:sz w:val="24"/>
                <w:szCs w:val="24"/>
              </w:rPr>
              <w:t>6</w:t>
            </w: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 xml:space="preserve"> год. лекцій, 1</w:t>
            </w:r>
            <w:r w:rsidR="00A77571">
              <w:rPr>
                <w:rFonts w:eastAsia="Times New Roman" w:cs="Times New Roman"/>
                <w:b/>
                <w:sz w:val="24"/>
                <w:szCs w:val="24"/>
              </w:rPr>
              <w:t>4</w:t>
            </w: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 xml:space="preserve"> год. лабораторних)</w:t>
            </w:r>
          </w:p>
        </w:tc>
      </w:tr>
    </w:tbl>
    <w:p w:rsidR="00B53C6D" w:rsidRPr="00B53C6D" w:rsidRDefault="00B53C6D" w:rsidP="00B53C6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B53C6D" w:rsidRPr="00B53C6D" w:rsidRDefault="00B53C6D" w:rsidP="00B53C6D">
      <w:pPr>
        <w:spacing w:after="120" w:line="240" w:lineRule="auto"/>
        <w:jc w:val="center"/>
        <w:rPr>
          <w:rFonts w:eastAsia="Times New Roman" w:cs="Times New Roman"/>
          <w:i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Загальний опис дисципліни</w:t>
      </w:r>
    </w:p>
    <w:p w:rsidR="00B53C6D" w:rsidRPr="00042532" w:rsidRDefault="00B53C6D" w:rsidP="00B53C6D">
      <w:pPr>
        <w:spacing w:after="0" w:line="256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sz w:val="24"/>
          <w:szCs w:val="24"/>
        </w:rPr>
        <w:t xml:space="preserve">Сучасний спеціаліст повинен майстерно володіти основами технологічних процесів виробництва продукції рослинництва і вміти визначати найкращі шляхи взаємодії машин з ґрунтом та фітоценозами. Дисципліна 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>Прецизійні технології рослинництва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 xml:space="preserve"> (ПТР) є логічним підсумовуванням та завершенням знань набутих студентами при вивченні всього курсу передбаченого планом підготовки фахівців у галузі механізації сільськогосподарського виробництва.</w:t>
      </w:r>
    </w:p>
    <w:p w:rsidR="00B53C6D" w:rsidRPr="00042532" w:rsidRDefault="00B53C6D" w:rsidP="00B53C6D">
      <w:pPr>
        <w:spacing w:after="0" w:line="256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153022">
        <w:rPr>
          <w:rFonts w:eastAsia="Times New Roman" w:cs="Times New Roman"/>
          <w:b/>
          <w:i/>
          <w:sz w:val="24"/>
          <w:szCs w:val="24"/>
        </w:rPr>
        <w:t>Мета дисципліни</w:t>
      </w:r>
      <w:r w:rsidRPr="00042532">
        <w:rPr>
          <w:rFonts w:eastAsia="Times New Roman" w:cs="Times New Roman"/>
          <w:sz w:val="24"/>
          <w:szCs w:val="24"/>
        </w:rPr>
        <w:t xml:space="preserve"> – сформувати у студентів знання з наукових основ високоточного виконання механізованих операцій рослинництва на базі сучасних інформаційних технологій.</w:t>
      </w:r>
    </w:p>
    <w:p w:rsidR="00B53C6D" w:rsidRPr="00042532" w:rsidRDefault="00B53C6D" w:rsidP="00B53C6D">
      <w:pPr>
        <w:spacing w:after="0" w:line="256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sz w:val="24"/>
          <w:szCs w:val="24"/>
        </w:rPr>
        <w:t>Дисципліна ПТР розкриває методи гармонізації взаємодії сільськогосподарської техніки з робочим та навколишнім середовищем. Студенти навчаються організовувати високоточні технології вирощування сільськогосподарських культур для отримання максимального прибутку з мінімальними витратами матеріалів та енергії і збере</w:t>
      </w:r>
      <w:r w:rsidRPr="00042532">
        <w:rPr>
          <w:rFonts w:eastAsia="Times New Roman" w:cs="Times New Roman"/>
          <w:sz w:val="24"/>
          <w:szCs w:val="24"/>
        </w:rPr>
        <w:softHyphen/>
        <w:t>жен</w:t>
      </w:r>
      <w:r w:rsidRPr="00042532">
        <w:rPr>
          <w:rFonts w:eastAsia="Times New Roman" w:cs="Times New Roman"/>
          <w:sz w:val="24"/>
          <w:szCs w:val="24"/>
        </w:rPr>
        <w:softHyphen/>
        <w:t xml:space="preserve">ням родючості </w:t>
      </w:r>
      <w:proofErr w:type="spellStart"/>
      <w:r w:rsidRPr="00042532">
        <w:rPr>
          <w:rFonts w:eastAsia="Times New Roman" w:cs="Times New Roman"/>
          <w:sz w:val="24"/>
          <w:szCs w:val="24"/>
        </w:rPr>
        <w:t>грунтів</w:t>
      </w:r>
      <w:proofErr w:type="spellEnd"/>
      <w:r w:rsidRPr="00042532">
        <w:rPr>
          <w:rFonts w:eastAsia="Times New Roman" w:cs="Times New Roman"/>
          <w:sz w:val="24"/>
          <w:szCs w:val="24"/>
        </w:rPr>
        <w:t xml:space="preserve"> та навколишнього середовища. Розкриваються шляхи та методи вирішення актуальних проблем прецизійного використання сільськогосподарської техніки в польових умовах і показуються шляхи підвищення продуктивності сільськогоспо</w:t>
      </w:r>
      <w:r w:rsidRPr="00042532">
        <w:rPr>
          <w:rFonts w:eastAsia="Times New Roman" w:cs="Times New Roman"/>
          <w:sz w:val="24"/>
          <w:szCs w:val="24"/>
        </w:rPr>
        <w:softHyphen/>
        <w:t>дарських машин, надійності виконання технологічного процесу та мінімізації питомих енергетичних витрат. Висвітлюються методи усунення переущільнення та руйнування структури ґрунтів ходовими системами сільськогосподарських агрегатів і шляхи збереження навколишнього середовища. Розкриваються методи визначення відповідності конструкцій сільськогосподарських машин природно-кліматичним умовам їх використання та контролю якості виконання високоточних механізованих операцій в рослинництві.</w:t>
      </w:r>
    </w:p>
    <w:p w:rsidR="00B53C6D" w:rsidRPr="00042532" w:rsidRDefault="00B53C6D" w:rsidP="00B53C6D">
      <w:pPr>
        <w:shd w:val="clear" w:color="auto" w:fill="FFFFFF"/>
        <w:spacing w:after="0" w:line="256" w:lineRule="auto"/>
        <w:ind w:left="10" w:right="5" w:firstLine="698"/>
        <w:jc w:val="both"/>
        <w:rPr>
          <w:rFonts w:eastAsia="Times New Roman" w:cs="Times New Roman"/>
          <w:bCs/>
          <w:iCs/>
          <w:sz w:val="24"/>
          <w:szCs w:val="24"/>
        </w:rPr>
      </w:pPr>
      <w:r w:rsidRPr="00042532">
        <w:rPr>
          <w:rFonts w:eastAsia="Times New Roman" w:cs="Times New Roman"/>
          <w:bCs/>
          <w:iCs/>
          <w:sz w:val="24"/>
          <w:szCs w:val="24"/>
        </w:rPr>
        <w:t xml:space="preserve">Програма дисципліни 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>Прецизійні технології рослинництва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 xml:space="preserve"> складається з двох змістовних модулів. Навчання проводиться у формі читання лекцій, виконання лабораторних робіт, індивідуальних описових та розрахункових завдань, контрольних робіт, а також самостійної роботи студентів під керівництвом викладача.</w:t>
      </w:r>
    </w:p>
    <w:p w:rsidR="00B53C6D" w:rsidRPr="00B53C6D" w:rsidRDefault="00B53C6D" w:rsidP="00153022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</w:p>
    <w:p w:rsidR="00B53C6D" w:rsidRPr="00B53C6D" w:rsidRDefault="00B53C6D" w:rsidP="0015302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Теми лекцій:</w:t>
      </w:r>
    </w:p>
    <w:p w:rsidR="00B53C6D" w:rsidRPr="00B53C6D" w:rsidRDefault="00153022" w:rsidP="00153022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 </w:t>
      </w:r>
      <w:r w:rsidR="00B53C6D" w:rsidRPr="00B53C6D">
        <w:rPr>
          <w:rFonts w:eastAsia="Times New Roman" w:cs="Times New Roman"/>
          <w:sz w:val="24"/>
          <w:szCs w:val="24"/>
        </w:rPr>
        <w:t>Організація ведення рослинництва на базі сучасних інформаційних технологій</w:t>
      </w:r>
      <w:r>
        <w:rPr>
          <w:rFonts w:eastAsia="Times New Roman" w:cs="Times New Roman"/>
          <w:sz w:val="24"/>
          <w:szCs w:val="24"/>
        </w:rPr>
        <w:t>.</w:t>
      </w:r>
    </w:p>
    <w:p w:rsidR="00B53C6D" w:rsidRPr="00B53C6D" w:rsidRDefault="00153022" w:rsidP="00153022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2. </w:t>
      </w:r>
      <w:r w:rsidR="00B53C6D" w:rsidRPr="00B53C6D">
        <w:rPr>
          <w:rFonts w:eastAsia="Times New Roman" w:cs="Times New Roman"/>
          <w:sz w:val="24"/>
          <w:szCs w:val="24"/>
        </w:rPr>
        <w:t>Системи високоточної навігації і управління рухом машинно-тракторних агрегатів</w:t>
      </w:r>
      <w:r>
        <w:rPr>
          <w:rFonts w:eastAsia="Times New Roman" w:cs="Times New Roman"/>
          <w:sz w:val="24"/>
          <w:szCs w:val="24"/>
        </w:rPr>
        <w:t>.</w:t>
      </w:r>
    </w:p>
    <w:p w:rsidR="00B53C6D" w:rsidRPr="00B53C6D" w:rsidRDefault="00153022" w:rsidP="00153022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 </w:t>
      </w:r>
      <w:r w:rsidR="00B53C6D" w:rsidRPr="00B53C6D">
        <w:rPr>
          <w:rFonts w:eastAsia="Times New Roman" w:cs="Times New Roman"/>
          <w:sz w:val="24"/>
          <w:szCs w:val="24"/>
        </w:rPr>
        <w:t>Системний підхід в розв’язанні проблем механізації високоточних операцій рослинництва</w:t>
      </w:r>
      <w:r>
        <w:rPr>
          <w:rFonts w:eastAsia="Times New Roman" w:cs="Times New Roman"/>
          <w:sz w:val="24"/>
          <w:szCs w:val="24"/>
        </w:rPr>
        <w:t>.</w:t>
      </w:r>
    </w:p>
    <w:p w:rsidR="00B53C6D" w:rsidRPr="00B53C6D" w:rsidRDefault="00153022" w:rsidP="00153022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4. </w:t>
      </w:r>
      <w:r w:rsidR="00B53C6D" w:rsidRPr="00B53C6D">
        <w:rPr>
          <w:rFonts w:eastAsia="Times New Roman" w:cs="Times New Roman"/>
          <w:sz w:val="24"/>
          <w:szCs w:val="24"/>
        </w:rPr>
        <w:t xml:space="preserve">Аналіз програмних продуктів для організації </w:t>
      </w:r>
      <w:proofErr w:type="spellStart"/>
      <w:r w:rsidR="00B53C6D" w:rsidRPr="00B53C6D">
        <w:rPr>
          <w:rFonts w:eastAsia="Times New Roman" w:cs="Times New Roman"/>
          <w:sz w:val="24"/>
          <w:szCs w:val="24"/>
        </w:rPr>
        <w:t>прецизійнмх</w:t>
      </w:r>
      <w:proofErr w:type="spellEnd"/>
      <w:r w:rsidR="00B53C6D" w:rsidRPr="00B53C6D">
        <w:rPr>
          <w:rFonts w:eastAsia="Times New Roman" w:cs="Times New Roman"/>
          <w:sz w:val="24"/>
          <w:szCs w:val="24"/>
        </w:rPr>
        <w:t xml:space="preserve"> технологій рослинництва.</w:t>
      </w:r>
    </w:p>
    <w:p w:rsidR="00B53C6D" w:rsidRPr="00B53C6D" w:rsidRDefault="00153022" w:rsidP="00153022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5. </w:t>
      </w:r>
      <w:r w:rsidR="00B53C6D" w:rsidRPr="00B53C6D">
        <w:rPr>
          <w:rFonts w:eastAsia="Times New Roman" w:cs="Times New Roman"/>
          <w:sz w:val="24"/>
          <w:szCs w:val="24"/>
        </w:rPr>
        <w:t>Моделювання роботи дозуючих систем машинно-тракторних агрегатів.</w:t>
      </w:r>
    </w:p>
    <w:p w:rsidR="00B53C6D" w:rsidRPr="00B53C6D" w:rsidRDefault="00153022" w:rsidP="00153022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6. </w:t>
      </w:r>
      <w:r w:rsidR="00B53C6D" w:rsidRPr="00B53C6D">
        <w:rPr>
          <w:rFonts w:eastAsia="Times New Roman" w:cs="Times New Roman"/>
          <w:sz w:val="24"/>
          <w:szCs w:val="24"/>
        </w:rPr>
        <w:t xml:space="preserve">Обладнання моніторингу електропровідних властивостей </w:t>
      </w:r>
      <w:r w:rsidRPr="00B53C6D">
        <w:rPr>
          <w:rFonts w:eastAsia="Times New Roman" w:cs="Times New Roman"/>
          <w:sz w:val="24"/>
          <w:szCs w:val="24"/>
        </w:rPr>
        <w:t>ґрунту</w:t>
      </w:r>
      <w:r>
        <w:rPr>
          <w:rFonts w:eastAsia="Times New Roman" w:cs="Times New Roman"/>
          <w:sz w:val="24"/>
          <w:szCs w:val="24"/>
        </w:rPr>
        <w:t>.</w:t>
      </w:r>
    </w:p>
    <w:p w:rsidR="00B53C6D" w:rsidRPr="00B53C6D" w:rsidRDefault="00153022" w:rsidP="00153022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7. </w:t>
      </w:r>
      <w:r w:rsidR="00B53C6D" w:rsidRPr="00B53C6D">
        <w:rPr>
          <w:rFonts w:eastAsia="Times New Roman" w:cs="Times New Roman"/>
          <w:sz w:val="24"/>
          <w:szCs w:val="24"/>
        </w:rPr>
        <w:t xml:space="preserve">Збір та реєстрація польових </w:t>
      </w:r>
      <w:proofErr w:type="spellStart"/>
      <w:r w:rsidR="00B53C6D" w:rsidRPr="00B53C6D">
        <w:rPr>
          <w:rFonts w:eastAsia="Times New Roman" w:cs="Times New Roman"/>
          <w:sz w:val="24"/>
          <w:szCs w:val="24"/>
        </w:rPr>
        <w:t>місцевизначених</w:t>
      </w:r>
      <w:proofErr w:type="spellEnd"/>
      <w:r w:rsidR="00B53C6D" w:rsidRPr="00B53C6D">
        <w:rPr>
          <w:rFonts w:eastAsia="Times New Roman" w:cs="Times New Roman"/>
          <w:sz w:val="24"/>
          <w:szCs w:val="24"/>
        </w:rPr>
        <w:t xml:space="preserve"> параметрів</w:t>
      </w:r>
      <w:r>
        <w:rPr>
          <w:rFonts w:eastAsia="Times New Roman" w:cs="Times New Roman"/>
          <w:sz w:val="24"/>
          <w:szCs w:val="24"/>
        </w:rPr>
        <w:t>.</w:t>
      </w:r>
    </w:p>
    <w:p w:rsidR="00B53C6D" w:rsidRPr="00B53C6D" w:rsidRDefault="00153022" w:rsidP="00153022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8. </w:t>
      </w:r>
      <w:r w:rsidR="00B53C6D" w:rsidRPr="00B53C6D">
        <w:rPr>
          <w:rFonts w:eastAsia="Times New Roman" w:cs="Times New Roman"/>
          <w:sz w:val="24"/>
          <w:szCs w:val="24"/>
        </w:rPr>
        <w:t>Перспективи розвитку сільськогосподарської техніки та механізованих технологій в рослинництві</w:t>
      </w:r>
      <w:r>
        <w:rPr>
          <w:rFonts w:eastAsia="Times New Roman" w:cs="Times New Roman"/>
          <w:sz w:val="24"/>
          <w:szCs w:val="24"/>
        </w:rPr>
        <w:t>.</w:t>
      </w:r>
    </w:p>
    <w:p w:rsidR="00B53C6D" w:rsidRPr="00B53C6D" w:rsidRDefault="00153022" w:rsidP="00153022">
      <w:pPr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>Теми лабораторних занять:</w:t>
      </w:r>
      <w:bookmarkStart w:id="0" w:name="_GoBack"/>
      <w:bookmarkEnd w:id="0"/>
    </w:p>
    <w:p w:rsidR="00B53C6D" w:rsidRPr="00B53C6D" w:rsidRDefault="00153022" w:rsidP="0015302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 </w:t>
      </w:r>
      <w:r w:rsidR="00B53C6D" w:rsidRPr="00B53C6D">
        <w:rPr>
          <w:rFonts w:eastAsia="Times New Roman" w:cs="Times New Roman"/>
          <w:sz w:val="24"/>
          <w:szCs w:val="24"/>
        </w:rPr>
        <w:t xml:space="preserve">Програмний продукт для інформаційних технологій </w:t>
      </w:r>
      <w:proofErr w:type="spellStart"/>
      <w:r w:rsidR="00B53C6D" w:rsidRPr="00B53C6D">
        <w:rPr>
          <w:rFonts w:eastAsia="Times New Roman" w:cs="Times New Roman"/>
          <w:sz w:val="24"/>
          <w:szCs w:val="24"/>
        </w:rPr>
        <w:t>AgroLog</w:t>
      </w:r>
      <w:proofErr w:type="spellEnd"/>
      <w:r>
        <w:rPr>
          <w:rFonts w:eastAsia="Times New Roman" w:cs="Times New Roman"/>
          <w:sz w:val="24"/>
          <w:szCs w:val="24"/>
        </w:rPr>
        <w:t>.</w:t>
      </w:r>
    </w:p>
    <w:p w:rsidR="00B53C6D" w:rsidRPr="00B53C6D" w:rsidRDefault="00153022" w:rsidP="0015302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2. </w:t>
      </w:r>
      <w:r w:rsidR="00B53C6D" w:rsidRPr="00B53C6D">
        <w:rPr>
          <w:rFonts w:eastAsia="Times New Roman" w:cs="Times New Roman"/>
          <w:sz w:val="24"/>
          <w:szCs w:val="24"/>
        </w:rPr>
        <w:t>Оцінка якості виконання технологічних операцій в рослинництві</w:t>
      </w:r>
      <w:r>
        <w:rPr>
          <w:rFonts w:eastAsia="Times New Roman" w:cs="Times New Roman"/>
          <w:sz w:val="24"/>
          <w:szCs w:val="24"/>
        </w:rPr>
        <w:t>.</w:t>
      </w:r>
    </w:p>
    <w:p w:rsidR="00B53C6D" w:rsidRPr="00B53C6D" w:rsidRDefault="00153022" w:rsidP="0015302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 </w:t>
      </w:r>
      <w:r w:rsidR="00B53C6D" w:rsidRPr="00B53C6D">
        <w:rPr>
          <w:rFonts w:eastAsia="Times New Roman" w:cs="Times New Roman"/>
          <w:sz w:val="24"/>
          <w:szCs w:val="24"/>
        </w:rPr>
        <w:t xml:space="preserve">Операції інтерполяції та </w:t>
      </w:r>
      <w:proofErr w:type="spellStart"/>
      <w:r w:rsidR="00B53C6D" w:rsidRPr="00B53C6D">
        <w:rPr>
          <w:rFonts w:eastAsia="Times New Roman" w:cs="Times New Roman"/>
          <w:sz w:val="24"/>
          <w:szCs w:val="24"/>
        </w:rPr>
        <w:t>грідінгу</w:t>
      </w:r>
      <w:proofErr w:type="spellEnd"/>
      <w:r w:rsidR="00B53C6D" w:rsidRPr="00B53C6D">
        <w:rPr>
          <w:rFonts w:eastAsia="Times New Roman" w:cs="Times New Roman"/>
          <w:sz w:val="24"/>
          <w:szCs w:val="24"/>
        </w:rPr>
        <w:t xml:space="preserve"> програмного продукту </w:t>
      </w:r>
      <w:proofErr w:type="spellStart"/>
      <w:r w:rsidR="00B53C6D" w:rsidRPr="00B53C6D">
        <w:rPr>
          <w:rFonts w:eastAsia="Times New Roman" w:cs="Times New Roman"/>
          <w:sz w:val="24"/>
          <w:szCs w:val="24"/>
        </w:rPr>
        <w:t>Surfer</w:t>
      </w:r>
      <w:proofErr w:type="spellEnd"/>
      <w:r>
        <w:rPr>
          <w:rFonts w:eastAsia="Times New Roman" w:cs="Times New Roman"/>
          <w:sz w:val="24"/>
          <w:szCs w:val="24"/>
        </w:rPr>
        <w:t>.</w:t>
      </w:r>
    </w:p>
    <w:p w:rsidR="00B53C6D" w:rsidRPr="00B53C6D" w:rsidRDefault="00153022" w:rsidP="0015302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4. </w:t>
      </w:r>
      <w:r w:rsidR="00B53C6D" w:rsidRPr="00B53C6D">
        <w:rPr>
          <w:rFonts w:eastAsia="Times New Roman" w:cs="Times New Roman"/>
          <w:sz w:val="24"/>
          <w:szCs w:val="24"/>
        </w:rPr>
        <w:t>Моделювання роботи дозатора машини для внесення технологічних матеріалів</w:t>
      </w:r>
      <w:r>
        <w:rPr>
          <w:rFonts w:eastAsia="Times New Roman" w:cs="Times New Roman"/>
          <w:sz w:val="24"/>
          <w:szCs w:val="24"/>
        </w:rPr>
        <w:t>.</w:t>
      </w:r>
    </w:p>
    <w:p w:rsidR="00B53C6D" w:rsidRPr="00B53C6D" w:rsidRDefault="00153022" w:rsidP="0015302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5. </w:t>
      </w:r>
      <w:r w:rsidR="00B53C6D" w:rsidRPr="00B53C6D">
        <w:rPr>
          <w:rFonts w:eastAsia="Times New Roman" w:cs="Times New Roman"/>
          <w:sz w:val="24"/>
          <w:szCs w:val="24"/>
        </w:rPr>
        <w:t xml:space="preserve">Обладнання моніторингу електропровідних властивостей </w:t>
      </w:r>
      <w:r w:rsidRPr="00B53C6D">
        <w:rPr>
          <w:rFonts w:eastAsia="Times New Roman" w:cs="Times New Roman"/>
          <w:sz w:val="24"/>
          <w:szCs w:val="24"/>
        </w:rPr>
        <w:t>ґрунту</w:t>
      </w:r>
      <w:r>
        <w:rPr>
          <w:rFonts w:eastAsia="Times New Roman" w:cs="Times New Roman"/>
          <w:sz w:val="24"/>
          <w:szCs w:val="24"/>
        </w:rPr>
        <w:t>.</w:t>
      </w:r>
    </w:p>
    <w:p w:rsidR="00B53C6D" w:rsidRPr="00B53C6D" w:rsidRDefault="00153022" w:rsidP="0015302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6. </w:t>
      </w:r>
      <w:r w:rsidR="00B53C6D" w:rsidRPr="00B53C6D">
        <w:rPr>
          <w:rFonts w:eastAsia="Times New Roman" w:cs="Times New Roman"/>
          <w:sz w:val="24"/>
          <w:szCs w:val="24"/>
        </w:rPr>
        <w:t xml:space="preserve">Обладнання моніторингу емісії вуглекислого газу </w:t>
      </w:r>
      <w:r w:rsidRPr="00B53C6D">
        <w:rPr>
          <w:rFonts w:eastAsia="Times New Roman" w:cs="Times New Roman"/>
          <w:sz w:val="24"/>
          <w:szCs w:val="24"/>
        </w:rPr>
        <w:t>ґрунту</w:t>
      </w:r>
      <w:r>
        <w:rPr>
          <w:rFonts w:eastAsia="Times New Roman" w:cs="Times New Roman"/>
          <w:sz w:val="24"/>
          <w:szCs w:val="24"/>
        </w:rPr>
        <w:t>.</w:t>
      </w:r>
    </w:p>
    <w:p w:rsidR="00B53C6D" w:rsidRPr="00B53C6D" w:rsidRDefault="00153022" w:rsidP="0015302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7. </w:t>
      </w:r>
      <w:r w:rsidR="00B53C6D" w:rsidRPr="00B53C6D">
        <w:rPr>
          <w:rFonts w:eastAsia="Times New Roman" w:cs="Times New Roman"/>
          <w:sz w:val="24"/>
          <w:szCs w:val="24"/>
        </w:rPr>
        <w:t xml:space="preserve">Система паралельного водіння МТА </w:t>
      </w:r>
      <w:proofErr w:type="spellStart"/>
      <w:r w:rsidR="00B53C6D" w:rsidRPr="00B53C6D">
        <w:rPr>
          <w:rFonts w:eastAsia="Times New Roman" w:cs="Times New Roman"/>
          <w:sz w:val="24"/>
          <w:szCs w:val="24"/>
        </w:rPr>
        <w:t>Outback</w:t>
      </w:r>
      <w:proofErr w:type="spellEnd"/>
      <w:r w:rsidR="00B53C6D" w:rsidRPr="00B53C6D">
        <w:rPr>
          <w:rFonts w:eastAsia="Times New Roman" w:cs="Times New Roman"/>
          <w:sz w:val="24"/>
          <w:szCs w:val="24"/>
        </w:rPr>
        <w:t xml:space="preserve"> S2</w:t>
      </w:r>
      <w:r>
        <w:rPr>
          <w:rFonts w:eastAsia="Times New Roman" w:cs="Times New Roman"/>
          <w:sz w:val="24"/>
          <w:szCs w:val="24"/>
        </w:rPr>
        <w:t>.</w:t>
      </w:r>
    </w:p>
    <w:p w:rsidR="00B53C6D" w:rsidRDefault="00B53C6D" w:rsidP="00153022">
      <w:pPr>
        <w:spacing w:after="0" w:line="240" w:lineRule="auto"/>
        <w:ind w:firstLine="567"/>
        <w:jc w:val="both"/>
      </w:pPr>
    </w:p>
    <w:p w:rsidR="00153022" w:rsidRDefault="00153022" w:rsidP="00153022">
      <w:pPr>
        <w:spacing w:after="0" w:line="240" w:lineRule="auto"/>
        <w:ind w:firstLine="567"/>
        <w:jc w:val="both"/>
      </w:pPr>
    </w:p>
    <w:sectPr w:rsidR="00153022" w:rsidSect="00A77571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D6"/>
    <w:rsid w:val="00042532"/>
    <w:rsid w:val="00153022"/>
    <w:rsid w:val="0033525F"/>
    <w:rsid w:val="003A5026"/>
    <w:rsid w:val="007278FB"/>
    <w:rsid w:val="00A77571"/>
    <w:rsid w:val="00B53C6D"/>
    <w:rsid w:val="00BE7289"/>
    <w:rsid w:val="00D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C9C5"/>
  <w15:docId w15:val="{C1AF5C79-02EA-43B9-B43E-35CAFCF7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2187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Користувач Windows</cp:lastModifiedBy>
  <cp:revision>5</cp:revision>
  <dcterms:created xsi:type="dcterms:W3CDTF">2020-10-08T07:59:00Z</dcterms:created>
  <dcterms:modified xsi:type="dcterms:W3CDTF">2022-10-20T12:38:00Z</dcterms:modified>
</cp:coreProperties>
</file>