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2B7C" w14:textId="77777777" w:rsidR="00B53C6D" w:rsidRPr="00A77571" w:rsidRDefault="00B53C6D" w:rsidP="002213C5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</w:rPr>
      </w:pPr>
      <w:r w:rsidRPr="00A77571">
        <w:rPr>
          <w:rFonts w:eastAsia="Times New Roman" w:cs="Times New Roman"/>
          <w:b/>
          <w:caps/>
          <w:sz w:val="24"/>
          <w:szCs w:val="24"/>
        </w:rPr>
        <w:t>Прецизійні технології рослинництва</w:t>
      </w:r>
    </w:p>
    <w:p w14:paraId="4924FC34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238DDC9A" w14:textId="77777777" w:rsidR="002213C5" w:rsidRDefault="00B53C6D" w:rsidP="002213C5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Кафедра сільськогосподарських машин та системотехніки</w:t>
      </w:r>
    </w:p>
    <w:p w14:paraId="2AEC2DA9" w14:textId="6FD6EEA3" w:rsidR="00B53C6D" w:rsidRPr="00B53C6D" w:rsidRDefault="00B53C6D" w:rsidP="002213C5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імені академіка П.М. Василенка</w:t>
      </w:r>
    </w:p>
    <w:p w14:paraId="41A06CE8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27EE92E" w14:textId="77777777" w:rsidR="00B53C6D" w:rsidRPr="001F3530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  <w:r w:rsidRPr="00B53C6D">
        <w:rPr>
          <w:rFonts w:eastAsia="Times New Roman" w:cs="Times New Roman"/>
          <w:b/>
          <w:sz w:val="24"/>
          <w:szCs w:val="24"/>
        </w:rPr>
        <w:t>Механіко-технологічний факультет</w:t>
      </w:r>
    </w:p>
    <w:p w14:paraId="19C46EF1" w14:textId="37AF6255" w:rsidR="00B53C6D" w:rsidRPr="001F3530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5E5C22DB" w14:textId="77777777" w:rsidR="002213C5" w:rsidRPr="001F3530" w:rsidRDefault="002213C5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53C6D" w:rsidRPr="00B53C6D" w14:paraId="634FF42C" w14:textId="77777777" w:rsidTr="00B53C6D">
        <w:tc>
          <w:tcPr>
            <w:tcW w:w="3686" w:type="dxa"/>
            <w:vAlign w:val="center"/>
            <w:hideMark/>
          </w:tcPr>
          <w:p w14:paraId="1FE0D63D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0F87AEF7" w14:textId="5FFAF473" w:rsidR="00B53C6D" w:rsidRPr="00B53C6D" w:rsidRDefault="001F3530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Дворник Андрій Віталійович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 xml:space="preserve">, 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к.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т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ех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н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, доцент</w:t>
            </w:r>
          </w:p>
        </w:tc>
      </w:tr>
      <w:tr w:rsidR="00B53C6D" w:rsidRPr="00B53C6D" w14:paraId="6976687E" w14:textId="77777777" w:rsidTr="00B53C6D">
        <w:tc>
          <w:tcPr>
            <w:tcW w:w="3686" w:type="dxa"/>
            <w:vAlign w:val="center"/>
            <w:hideMark/>
          </w:tcPr>
          <w:p w14:paraId="0D572FE7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64D56451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3C6D" w:rsidRPr="00B53C6D" w14:paraId="7E6F10DB" w14:textId="77777777" w:rsidTr="00B53C6D">
        <w:tc>
          <w:tcPr>
            <w:tcW w:w="3686" w:type="dxa"/>
            <w:vAlign w:val="center"/>
            <w:hideMark/>
          </w:tcPr>
          <w:p w14:paraId="7E938748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7CB9C95E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53C6D" w:rsidRPr="00B53C6D" w14:paraId="7F7281BA" w14:textId="77777777" w:rsidTr="00B53C6D">
        <w:tc>
          <w:tcPr>
            <w:tcW w:w="3686" w:type="dxa"/>
            <w:vAlign w:val="center"/>
            <w:hideMark/>
          </w:tcPr>
          <w:p w14:paraId="05E6AF8D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7DE96FCA" w14:textId="77777777" w:rsidR="00B53C6D" w:rsidRPr="00B53C6D" w:rsidRDefault="003A5026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3C6D" w:rsidRPr="00B53C6D" w14:paraId="14E58C57" w14:textId="77777777" w:rsidTr="00B53C6D">
        <w:tc>
          <w:tcPr>
            <w:tcW w:w="3686" w:type="dxa"/>
            <w:vAlign w:val="center"/>
            <w:hideMark/>
          </w:tcPr>
          <w:p w14:paraId="66E7CBC2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6580AFCF" w14:textId="77777777" w:rsidR="00B53C6D" w:rsidRPr="00B53C6D" w:rsidRDefault="003A5026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5026">
              <w:rPr>
                <w:rFonts w:eastAsia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53C6D" w:rsidRPr="00B53C6D" w14:paraId="7BA03CF7" w14:textId="77777777" w:rsidTr="00B53C6D">
        <w:tc>
          <w:tcPr>
            <w:tcW w:w="3686" w:type="dxa"/>
            <w:vAlign w:val="center"/>
            <w:hideMark/>
          </w:tcPr>
          <w:p w14:paraId="4545ADE9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1D2DA85A" w14:textId="6B17491F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30 (1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2213C5">
              <w:rPr>
                <w:rFonts w:eastAsia="Times New Roman" w:cs="Times New Roman"/>
                <w:b/>
                <w:sz w:val="24"/>
                <w:szCs w:val="24"/>
              </w:rPr>
              <w:t xml:space="preserve"> занять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7ABDFA4" w14:textId="77777777" w:rsidR="002213C5" w:rsidRPr="00B53C6D" w:rsidRDefault="002213C5" w:rsidP="002213C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06879C94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Загальний опис дисципліни</w:t>
      </w:r>
    </w:p>
    <w:p w14:paraId="1B8E812E" w14:textId="77777777" w:rsidR="00B53C6D" w:rsidRPr="00042532" w:rsidRDefault="00B53C6D" w:rsidP="002213C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 xml:space="preserve">Сучасний спеціаліст повинен майстерно володіти основами технологічних процесів виробництва продукції рослинництва і вміти визначати найкращі шляхи взаємодії машин з ґрунтом та фітоценозами. Дисципліна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(ПТР) є логічним підсумовуванням та завершенням знань набутих студентами при вивченні всього курсу передбаченого планом підготовки фахівців у галузі механізації сільськогосподарського виробництва.</w:t>
      </w:r>
    </w:p>
    <w:p w14:paraId="44FE8A04" w14:textId="77777777" w:rsidR="00B53C6D" w:rsidRPr="00042532" w:rsidRDefault="00B53C6D" w:rsidP="002213C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153022">
        <w:rPr>
          <w:rFonts w:eastAsia="Times New Roman" w:cs="Times New Roman"/>
          <w:b/>
          <w:i/>
          <w:sz w:val="24"/>
          <w:szCs w:val="24"/>
        </w:rPr>
        <w:t>Мета дисципліни</w:t>
      </w:r>
      <w:r w:rsidRPr="00042532">
        <w:rPr>
          <w:rFonts w:eastAsia="Times New Roman" w:cs="Times New Roman"/>
          <w:sz w:val="24"/>
          <w:szCs w:val="24"/>
        </w:rPr>
        <w:t xml:space="preserve"> – сформувати у студентів знання з наукових основ високоточного виконання механізованих операцій рослинництва на базі сучасних інформаційних технологій.</w:t>
      </w:r>
    </w:p>
    <w:p w14:paraId="7401A027" w14:textId="198BF9AF" w:rsidR="00B53C6D" w:rsidRPr="00042532" w:rsidRDefault="00B53C6D" w:rsidP="002213C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>Дисципліна ПТР розкриває методи гармонізації взаємодії сільськогосподарської техніки з робочим та навколишнім середовищем. Студенти навчаються організовувати високоточні технології вирощування сільськогосподарських культур для отримання максимального прибутку з мінімальними витратами матеріалів та енергії і збереженням родючості грунтів та навколишнього середовища. Розкриваються шляхи та методи вирішення актуальних проблем прецизійного використання сільськогосподарської техніки в польових умовах і показуються шляхи підвищення продуктивності сільськогосподарських машин, надійності виконання технологічного процесу та мінімізації питомих енергетичних витрат. Висвітлюються методи усунення переущільнення та руйнування структури ґрунтів ходовими системами сільськогосподарських агрегатів і шляхи збереження навколишнього середовища. Розкриваються методи визначення відповідності конструкцій сільськогосподарських машин природно-кліматичним умовам їх використання та контролю якості виконання високоточних механізованих операцій в рослинництві.</w:t>
      </w:r>
    </w:p>
    <w:p w14:paraId="7D69FD2A" w14:textId="77777777" w:rsidR="00B53C6D" w:rsidRPr="00042532" w:rsidRDefault="00B53C6D" w:rsidP="002213C5">
      <w:pPr>
        <w:shd w:val="clear" w:color="auto" w:fill="FFFFFF"/>
        <w:spacing w:after="0" w:line="240" w:lineRule="auto"/>
        <w:ind w:left="10" w:right="5" w:firstLine="698"/>
        <w:jc w:val="both"/>
        <w:rPr>
          <w:rFonts w:eastAsia="Times New Roman" w:cs="Times New Roman"/>
          <w:bCs/>
          <w:iCs/>
          <w:sz w:val="24"/>
          <w:szCs w:val="24"/>
        </w:rPr>
      </w:pPr>
      <w:r w:rsidRPr="00042532">
        <w:rPr>
          <w:rFonts w:eastAsia="Times New Roman" w:cs="Times New Roman"/>
          <w:bCs/>
          <w:iCs/>
          <w:sz w:val="24"/>
          <w:szCs w:val="24"/>
        </w:rPr>
        <w:t xml:space="preserve">Програма дисципліни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складається з двох змістовних модулів. Навчання проводиться у формі читання лекцій, виконання лабораторних робіт, індивідуальних описових та розрахункових завдань, контрольних робіт, а також самостійної роботи студентів під керівництвом викладача.</w:t>
      </w:r>
    </w:p>
    <w:p w14:paraId="66221DFB" w14:textId="2AAEC23D" w:rsidR="00B53C6D" w:rsidRDefault="00B53C6D" w:rsidP="002213C5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14:paraId="0D5E777A" w14:textId="77777777" w:rsidR="002213C5" w:rsidRPr="00B53C6D" w:rsidRDefault="002213C5" w:rsidP="002213C5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14:paraId="45E50B69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Теми лекцій:</w:t>
      </w:r>
    </w:p>
    <w:p w14:paraId="7EF3A431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B53C6D" w:rsidRPr="00B53C6D">
        <w:rPr>
          <w:rFonts w:eastAsia="Times New Roman" w:cs="Times New Roman"/>
          <w:sz w:val="24"/>
          <w:szCs w:val="24"/>
        </w:rPr>
        <w:t>Організація ведення рослинництва на базі сучасних інформаційних технологій</w:t>
      </w:r>
      <w:r>
        <w:rPr>
          <w:rFonts w:eastAsia="Times New Roman" w:cs="Times New Roman"/>
          <w:sz w:val="24"/>
          <w:szCs w:val="24"/>
        </w:rPr>
        <w:t>.</w:t>
      </w:r>
    </w:p>
    <w:p w14:paraId="63EEDEF7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B53C6D" w:rsidRPr="00B53C6D">
        <w:rPr>
          <w:rFonts w:eastAsia="Times New Roman" w:cs="Times New Roman"/>
          <w:sz w:val="24"/>
          <w:szCs w:val="24"/>
        </w:rPr>
        <w:t>Системи високоточної навігації і управління рухом машинно-тракторних агрегатів</w:t>
      </w:r>
      <w:r>
        <w:rPr>
          <w:rFonts w:eastAsia="Times New Roman" w:cs="Times New Roman"/>
          <w:sz w:val="24"/>
          <w:szCs w:val="24"/>
        </w:rPr>
        <w:t>.</w:t>
      </w:r>
    </w:p>
    <w:p w14:paraId="5DEC8A9C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="00B53C6D" w:rsidRPr="00B53C6D">
        <w:rPr>
          <w:rFonts w:eastAsia="Times New Roman" w:cs="Times New Roman"/>
          <w:sz w:val="24"/>
          <w:szCs w:val="24"/>
        </w:rPr>
        <w:t>Системний підхід в розв’язанні проблем механізації високоточних операцій рослинництва</w:t>
      </w:r>
      <w:r>
        <w:rPr>
          <w:rFonts w:eastAsia="Times New Roman" w:cs="Times New Roman"/>
          <w:sz w:val="24"/>
          <w:szCs w:val="24"/>
        </w:rPr>
        <w:t>.</w:t>
      </w:r>
    </w:p>
    <w:p w14:paraId="568E7D8E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="00B53C6D" w:rsidRPr="00B53C6D">
        <w:rPr>
          <w:rFonts w:eastAsia="Times New Roman" w:cs="Times New Roman"/>
          <w:sz w:val="24"/>
          <w:szCs w:val="24"/>
        </w:rPr>
        <w:t>Аналіз програмних продуктів для організації прецизійнмх технологій рослинництва.</w:t>
      </w:r>
    </w:p>
    <w:p w14:paraId="3373863B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="00B53C6D" w:rsidRPr="00B53C6D">
        <w:rPr>
          <w:rFonts w:eastAsia="Times New Roman" w:cs="Times New Roman"/>
          <w:sz w:val="24"/>
          <w:szCs w:val="24"/>
        </w:rPr>
        <w:t>Моделювання роботи дозуючих систем машинно-тракторних агрегатів.</w:t>
      </w:r>
    </w:p>
    <w:p w14:paraId="71F15082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14:paraId="51AA8B94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7. </w:t>
      </w:r>
      <w:r w:rsidR="00B53C6D" w:rsidRPr="00B53C6D">
        <w:rPr>
          <w:rFonts w:eastAsia="Times New Roman" w:cs="Times New Roman"/>
          <w:sz w:val="24"/>
          <w:szCs w:val="24"/>
        </w:rPr>
        <w:t>Збір та реєстрація польових місцевизначених параметрів</w:t>
      </w:r>
      <w:r>
        <w:rPr>
          <w:rFonts w:eastAsia="Times New Roman" w:cs="Times New Roman"/>
          <w:sz w:val="24"/>
          <w:szCs w:val="24"/>
        </w:rPr>
        <w:t>.</w:t>
      </w:r>
    </w:p>
    <w:p w14:paraId="16B98C74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8. </w:t>
      </w:r>
      <w:r w:rsidR="00B53C6D" w:rsidRPr="00B53C6D">
        <w:rPr>
          <w:rFonts w:eastAsia="Times New Roman" w:cs="Times New Roman"/>
          <w:sz w:val="24"/>
          <w:szCs w:val="24"/>
        </w:rPr>
        <w:t>Перспективи розвитку сільськогосподарської техніки та механізованих технологій в рослинництві</w:t>
      </w:r>
      <w:r>
        <w:rPr>
          <w:rFonts w:eastAsia="Times New Roman" w:cs="Times New Roman"/>
          <w:sz w:val="24"/>
          <w:szCs w:val="24"/>
        </w:rPr>
        <w:t>.</w:t>
      </w:r>
    </w:p>
    <w:p w14:paraId="674DEFE4" w14:textId="77777777" w:rsidR="00B53C6D" w:rsidRPr="00B53C6D" w:rsidRDefault="00153022" w:rsidP="002213C5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Теми лабораторних занять:</w:t>
      </w:r>
    </w:p>
    <w:p w14:paraId="33F8EF0C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B53C6D" w:rsidRPr="00B53C6D">
        <w:rPr>
          <w:rFonts w:eastAsia="Times New Roman" w:cs="Times New Roman"/>
          <w:sz w:val="24"/>
          <w:szCs w:val="24"/>
        </w:rPr>
        <w:t>Програмний продукт для інформаційних технологій AgroLog</w:t>
      </w:r>
      <w:r>
        <w:rPr>
          <w:rFonts w:eastAsia="Times New Roman" w:cs="Times New Roman"/>
          <w:sz w:val="24"/>
          <w:szCs w:val="24"/>
        </w:rPr>
        <w:t>.</w:t>
      </w:r>
    </w:p>
    <w:p w14:paraId="6FF76471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B53C6D" w:rsidRPr="00B53C6D">
        <w:rPr>
          <w:rFonts w:eastAsia="Times New Roman" w:cs="Times New Roman"/>
          <w:sz w:val="24"/>
          <w:szCs w:val="24"/>
        </w:rPr>
        <w:t>Оцінка якості виконання технологічних операцій в рослинництві</w:t>
      </w:r>
      <w:r>
        <w:rPr>
          <w:rFonts w:eastAsia="Times New Roman" w:cs="Times New Roman"/>
          <w:sz w:val="24"/>
          <w:szCs w:val="24"/>
        </w:rPr>
        <w:t>.</w:t>
      </w:r>
    </w:p>
    <w:p w14:paraId="00D52F07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="00B53C6D" w:rsidRPr="00B53C6D">
        <w:rPr>
          <w:rFonts w:eastAsia="Times New Roman" w:cs="Times New Roman"/>
          <w:sz w:val="24"/>
          <w:szCs w:val="24"/>
        </w:rPr>
        <w:t>Операції інтерполяції та грідінгу програмного продукту Surfer</w:t>
      </w:r>
      <w:r>
        <w:rPr>
          <w:rFonts w:eastAsia="Times New Roman" w:cs="Times New Roman"/>
          <w:sz w:val="24"/>
          <w:szCs w:val="24"/>
        </w:rPr>
        <w:t>.</w:t>
      </w:r>
    </w:p>
    <w:p w14:paraId="0D79C948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="00B53C6D" w:rsidRPr="00B53C6D">
        <w:rPr>
          <w:rFonts w:eastAsia="Times New Roman" w:cs="Times New Roman"/>
          <w:sz w:val="24"/>
          <w:szCs w:val="24"/>
        </w:rPr>
        <w:t>Моделювання роботи дозатора машини для внесення технологічних матеріалів</w:t>
      </w:r>
      <w:r>
        <w:rPr>
          <w:rFonts w:eastAsia="Times New Roman" w:cs="Times New Roman"/>
          <w:sz w:val="24"/>
          <w:szCs w:val="24"/>
        </w:rPr>
        <w:t>.</w:t>
      </w:r>
    </w:p>
    <w:p w14:paraId="142B894E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14:paraId="653F3283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емісії вуглекислого газу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14:paraId="4481C47D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7. </w:t>
      </w:r>
      <w:r w:rsidR="00B53C6D" w:rsidRPr="00B53C6D">
        <w:rPr>
          <w:rFonts w:eastAsia="Times New Roman" w:cs="Times New Roman"/>
          <w:sz w:val="24"/>
          <w:szCs w:val="24"/>
        </w:rPr>
        <w:t>Система паралельного водіння МТА Outback S2</w:t>
      </w:r>
      <w:r>
        <w:rPr>
          <w:rFonts w:eastAsia="Times New Roman" w:cs="Times New Roman"/>
          <w:sz w:val="24"/>
          <w:szCs w:val="24"/>
        </w:rPr>
        <w:t>.</w:t>
      </w:r>
    </w:p>
    <w:p w14:paraId="415BB8FD" w14:textId="77777777" w:rsidR="00B53C6D" w:rsidRDefault="00B53C6D" w:rsidP="002213C5">
      <w:pPr>
        <w:spacing w:after="0" w:line="240" w:lineRule="auto"/>
        <w:ind w:firstLine="567"/>
        <w:jc w:val="both"/>
      </w:pPr>
    </w:p>
    <w:p w14:paraId="76D4A9FC" w14:textId="77777777" w:rsidR="00153022" w:rsidRDefault="00153022" w:rsidP="002213C5">
      <w:pPr>
        <w:spacing w:after="0" w:line="240" w:lineRule="auto"/>
        <w:ind w:firstLine="567"/>
        <w:jc w:val="both"/>
      </w:pPr>
    </w:p>
    <w:sectPr w:rsidR="00153022" w:rsidSect="00A7757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35653">
    <w:abstractNumId w:val="4"/>
  </w:num>
  <w:num w:numId="2" w16cid:durableId="1581719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997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624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801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6"/>
    <w:rsid w:val="00042532"/>
    <w:rsid w:val="00153022"/>
    <w:rsid w:val="001F3530"/>
    <w:rsid w:val="002213C5"/>
    <w:rsid w:val="002E13D2"/>
    <w:rsid w:val="0033525F"/>
    <w:rsid w:val="003611D6"/>
    <w:rsid w:val="003A5026"/>
    <w:rsid w:val="007278FB"/>
    <w:rsid w:val="00A77571"/>
    <w:rsid w:val="00B53C6D"/>
    <w:rsid w:val="00BE7289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2DD9"/>
  <w15:docId w15:val="{C4A8774F-86E3-414B-973F-13536833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9</cp:revision>
  <dcterms:created xsi:type="dcterms:W3CDTF">2020-10-08T07:59:00Z</dcterms:created>
  <dcterms:modified xsi:type="dcterms:W3CDTF">2023-10-20T06:10:00Z</dcterms:modified>
</cp:coreProperties>
</file>