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C7" w:rsidRDefault="00360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ПРАВОВА ПОЛІТОЛОГІЯ</w:t>
      </w:r>
    </w:p>
    <w:p w:rsidR="00762DC7" w:rsidRDefault="0076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DC7" w:rsidRDefault="00360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теорії та історії держави і права</w:t>
      </w:r>
    </w:p>
    <w:p w:rsidR="00762DC7" w:rsidRDefault="0076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DC7" w:rsidRDefault="00360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Юридичний факультет</w:t>
      </w:r>
    </w:p>
    <w:p w:rsidR="00762DC7" w:rsidRDefault="00762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96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43"/>
      </w:tblGrid>
      <w:tr w:rsidR="00762DC7">
        <w:tc>
          <w:tcPr>
            <w:tcW w:w="3686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Лекторка</w:t>
            </w:r>
          </w:p>
        </w:tc>
        <w:tc>
          <w:tcPr>
            <w:tcW w:w="5943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Віра Качур,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кандидатка юридичних наук</w:t>
            </w:r>
          </w:p>
        </w:tc>
      </w:tr>
      <w:tr w:rsidR="00762DC7">
        <w:tc>
          <w:tcPr>
            <w:tcW w:w="3686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62DC7">
        <w:tc>
          <w:tcPr>
            <w:tcW w:w="3686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62DC7">
        <w:tc>
          <w:tcPr>
            <w:tcW w:w="3686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2DC7">
        <w:tc>
          <w:tcPr>
            <w:tcW w:w="3686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62DC7" w:rsidRDefault="001978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62DC7">
        <w:tc>
          <w:tcPr>
            <w:tcW w:w="3686" w:type="dxa"/>
            <w:vAlign w:val="center"/>
          </w:tcPr>
          <w:p w:rsidR="00762DC7" w:rsidRDefault="003600F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62DC7" w:rsidRDefault="003600F0" w:rsidP="003600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(15 год лекцій, 15 год практичних чи лабораторних)</w:t>
            </w:r>
          </w:p>
        </w:tc>
      </w:tr>
    </w:tbl>
    <w:p w:rsidR="00762DC7" w:rsidRDefault="00762D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DC7" w:rsidRDefault="003600F0" w:rsidP="00BA6A9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Загальний опис дисципліни</w:t>
      </w:r>
    </w:p>
    <w:p w:rsidR="00762DC7" w:rsidRDefault="003600F0" w:rsidP="00BA6A9D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Подолання глобалізаційних викликів напряму залежить від створення ефективної правової основи регулювання суспільно-політичного життя. Це вимагає швидкого реагування на виникнення нових феноменів у політичному житті України, правового забезпечення ціннісних політико-правових орієнтирів країни. Знання основ правової політології сприятиме вдосконаленню знань здобувачів вищої освіти у цій сфері, глибокому розумінню особливостей політичних технологій та політичних процесів, політико-правових механізмів системи державного управління, шляхів врегулювання соціальних конфліктів, адаптації політичної системи до сучасних умов демократичного розвитку суспільства та її місця у сучасній геополітиці.</w:t>
      </w:r>
    </w:p>
    <w:p w:rsidR="00BA6A9D" w:rsidRDefault="00BA6A9D" w:rsidP="00BA6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2DC7" w:rsidRDefault="003600F0" w:rsidP="00BA6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лекцій: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24A53">
        <w:rPr>
          <w:rFonts w:ascii="Times New Roman" w:eastAsia="Times New Roman" w:hAnsi="Times New Roman" w:cs="Times New Roman"/>
          <w:sz w:val="24"/>
          <w:szCs w:val="24"/>
        </w:rPr>
        <w:t>Вступ до правової політологія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3600F0">
        <w:rPr>
          <w:rFonts w:ascii="Times New Roman" w:eastAsia="Times New Roman" w:hAnsi="Times New Roman" w:cs="Times New Roman"/>
          <w:sz w:val="24"/>
          <w:szCs w:val="24"/>
        </w:rPr>
        <w:t>Генеза</w:t>
      </w:r>
      <w:proofErr w:type="spellEnd"/>
      <w:r w:rsidR="003600F0">
        <w:rPr>
          <w:rFonts w:ascii="Times New Roman" w:eastAsia="Times New Roman" w:hAnsi="Times New Roman" w:cs="Times New Roman"/>
          <w:sz w:val="24"/>
          <w:szCs w:val="24"/>
        </w:rPr>
        <w:t xml:space="preserve"> світової та вітчизняної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політико-правової думки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Політична влада і політичні ре</w:t>
      </w:r>
      <w:r>
        <w:rPr>
          <w:rFonts w:ascii="Times New Roman" w:eastAsia="Times New Roman" w:hAnsi="Times New Roman" w:cs="Times New Roman"/>
          <w:sz w:val="24"/>
          <w:szCs w:val="24"/>
        </w:rPr>
        <w:t>жими у правовому вимірі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 xml:space="preserve">Інституційний вимір політико-правової системи (суб’єкти політики) (2 </w:t>
      </w:r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Функціонально-правовий вимір політичної системи (політико-правові відносини, політико-правова участь, політико-правові проце</w:t>
      </w:r>
      <w:r>
        <w:rPr>
          <w:rFonts w:ascii="Times New Roman" w:eastAsia="Times New Roman" w:hAnsi="Times New Roman" w:cs="Times New Roman"/>
          <w:sz w:val="24"/>
          <w:szCs w:val="24"/>
        </w:rPr>
        <w:t>си, політичні конфлікти)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Нормативний вимір п</w:t>
      </w:r>
      <w:r>
        <w:rPr>
          <w:rFonts w:ascii="Times New Roman" w:eastAsia="Times New Roman" w:hAnsi="Times New Roman" w:cs="Times New Roman"/>
          <w:sz w:val="24"/>
          <w:szCs w:val="24"/>
        </w:rPr>
        <w:t>олітико-правової системи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Соціальні та ціннісні виміри політико</w:t>
      </w:r>
      <w:r>
        <w:rPr>
          <w:rFonts w:ascii="Times New Roman" w:eastAsia="Times New Roman" w:hAnsi="Times New Roman" w:cs="Times New Roman"/>
          <w:sz w:val="24"/>
          <w:szCs w:val="24"/>
        </w:rPr>
        <w:t>-правової дійсності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24A53">
        <w:rPr>
          <w:rFonts w:ascii="Times New Roman" w:eastAsia="Times New Roman" w:hAnsi="Times New Roman" w:cs="Times New Roman"/>
          <w:sz w:val="24"/>
          <w:szCs w:val="24"/>
        </w:rPr>
        <w:t>олітико-правове прогнозування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762DC7" w:rsidP="00BA6A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62DC7" w:rsidRDefault="003600F0" w:rsidP="00BA6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Теми практичних занять: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24A53">
        <w:rPr>
          <w:rFonts w:ascii="Times New Roman" w:eastAsia="Times New Roman" w:hAnsi="Times New Roman" w:cs="Times New Roman"/>
          <w:sz w:val="24"/>
          <w:szCs w:val="24"/>
        </w:rPr>
        <w:t>Вступ до правової політології (2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3600F0">
        <w:rPr>
          <w:rFonts w:ascii="Times New Roman" w:eastAsia="Times New Roman" w:hAnsi="Times New Roman" w:cs="Times New Roman"/>
          <w:sz w:val="24"/>
          <w:szCs w:val="24"/>
        </w:rPr>
        <w:t>Генеза</w:t>
      </w:r>
      <w:proofErr w:type="spellEnd"/>
      <w:r w:rsidR="003600F0">
        <w:rPr>
          <w:rFonts w:ascii="Times New Roman" w:eastAsia="Times New Roman" w:hAnsi="Times New Roman" w:cs="Times New Roman"/>
          <w:sz w:val="24"/>
          <w:szCs w:val="24"/>
        </w:rPr>
        <w:t xml:space="preserve"> світової та вітчизняної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політико-правової думки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Політична влада і полі</w:t>
      </w:r>
      <w:r>
        <w:rPr>
          <w:rFonts w:ascii="Times New Roman" w:eastAsia="Times New Roman" w:hAnsi="Times New Roman" w:cs="Times New Roman"/>
          <w:sz w:val="24"/>
          <w:szCs w:val="24"/>
        </w:rPr>
        <w:t>тичні режими у правовому вимірі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 xml:space="preserve"> (2 </w:t>
      </w:r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Інституційний вимір п</w:t>
      </w:r>
      <w:r>
        <w:rPr>
          <w:rFonts w:ascii="Times New Roman" w:eastAsia="Times New Roman" w:hAnsi="Times New Roman" w:cs="Times New Roman"/>
          <w:sz w:val="24"/>
          <w:szCs w:val="24"/>
        </w:rPr>
        <w:t>олітико-правової системи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 xml:space="preserve">Функціонально-правовий </w:t>
      </w:r>
      <w:r>
        <w:rPr>
          <w:rFonts w:ascii="Times New Roman" w:eastAsia="Times New Roman" w:hAnsi="Times New Roman" w:cs="Times New Roman"/>
          <w:sz w:val="24"/>
          <w:szCs w:val="24"/>
        </w:rPr>
        <w:t>вимір політичної системи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Нормативний вимір п</w:t>
      </w:r>
      <w:r>
        <w:rPr>
          <w:rFonts w:ascii="Times New Roman" w:eastAsia="Times New Roman" w:hAnsi="Times New Roman" w:cs="Times New Roman"/>
          <w:sz w:val="24"/>
          <w:szCs w:val="24"/>
        </w:rPr>
        <w:t>олітико-правової системи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Соціальні та ціннісні виміри пол</w:t>
      </w:r>
      <w:r>
        <w:rPr>
          <w:rFonts w:ascii="Times New Roman" w:eastAsia="Times New Roman" w:hAnsi="Times New Roman" w:cs="Times New Roman"/>
          <w:sz w:val="24"/>
          <w:szCs w:val="24"/>
        </w:rPr>
        <w:t>ітико-правової дійсності (2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62DC7" w:rsidRDefault="009F132E" w:rsidP="009F13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24A53">
        <w:rPr>
          <w:rFonts w:ascii="Times New Roman" w:eastAsia="Times New Roman" w:hAnsi="Times New Roman" w:cs="Times New Roman"/>
          <w:sz w:val="24"/>
          <w:szCs w:val="24"/>
        </w:rPr>
        <w:t>олітико-правове прогнозування (1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600F0">
        <w:rPr>
          <w:rFonts w:ascii="Times New Roman" w:eastAsia="Times New Roman" w:hAnsi="Times New Roman" w:cs="Times New Roman"/>
          <w:sz w:val="24"/>
          <w:szCs w:val="24"/>
        </w:rPr>
        <w:t>).</w:t>
      </w:r>
    </w:p>
    <w:sectPr w:rsidR="00762DC7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A4B84"/>
    <w:multiLevelType w:val="multilevel"/>
    <w:tmpl w:val="9E9AE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F23E1"/>
    <w:multiLevelType w:val="multilevel"/>
    <w:tmpl w:val="61AEB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C7"/>
    <w:rsid w:val="001978D8"/>
    <w:rsid w:val="003600F0"/>
    <w:rsid w:val="00624A53"/>
    <w:rsid w:val="00762DC7"/>
    <w:rsid w:val="009F132E"/>
    <w:rsid w:val="00BA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105F"/>
  <w15:docId w15:val="{39CB570B-8AFB-49EF-8B2A-5DAFEBAA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WP2vb9cgD4CyUUb1pMpaYY6Ibg==">AMUW2mVGc6P23649n8KrBx97RjrCwpOCzjP2N1d87pDgztUHOSkvRPN5WFv5AjiEm1druKHLEkAT0FzTgptlYpNa3eteyzIqhSkekFFEqhafs0r91cDcOIg=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dcterms:created xsi:type="dcterms:W3CDTF">2019-11-21T14:17:00Z</dcterms:created>
  <dcterms:modified xsi:type="dcterms:W3CDTF">2022-10-20T13:19:00Z</dcterms:modified>
</cp:coreProperties>
</file>