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 xml:space="preserve">УПРАВЛІННЯ </w:t>
      </w:r>
      <w:r w:rsidRPr="003135A7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START-UP</w:t>
      </w:r>
      <w:r w:rsidRPr="003135A7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135A7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ПРОЕКТАМИ</w:t>
      </w: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C5594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Кафедра виробничого та інвестиційного менеджменту</w:t>
      </w:r>
    </w:p>
    <w:p w:rsidR="00C5594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Факультет аграрного менеджменту</w:t>
      </w: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9771" w:type="dxa"/>
        <w:tblLook w:val="00A0" w:firstRow="1" w:lastRow="0" w:firstColumn="1" w:lastColumn="0" w:noHBand="0" w:noVBand="0"/>
      </w:tblPr>
      <w:tblGrid>
        <w:gridCol w:w="3828"/>
        <w:gridCol w:w="5943"/>
      </w:tblGrid>
      <w:tr w:rsidR="00C55947" w:rsidRPr="003135A7" w:rsidTr="00AC26B6">
        <w:tc>
          <w:tcPr>
            <w:tcW w:w="3828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Шинкарук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 xml:space="preserve"> Л.В., </w:t>
            </w: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Суханова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 xml:space="preserve"> А.В.</w:t>
            </w:r>
          </w:p>
        </w:tc>
      </w:tr>
      <w:tr w:rsidR="00C55947" w:rsidRPr="003135A7" w:rsidTr="00AC26B6">
        <w:tc>
          <w:tcPr>
            <w:tcW w:w="3828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</w:tr>
      <w:tr w:rsidR="00C55947" w:rsidRPr="003135A7" w:rsidTr="00AC26B6">
        <w:tc>
          <w:tcPr>
            <w:tcW w:w="3828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C55947" w:rsidRPr="003135A7" w:rsidTr="00AC26B6">
        <w:tc>
          <w:tcPr>
            <w:tcW w:w="3828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</w:tr>
      <w:tr w:rsidR="00C55947" w:rsidRPr="003135A7" w:rsidTr="00AC26B6">
        <w:tc>
          <w:tcPr>
            <w:tcW w:w="3828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C55947" w:rsidRPr="003135A7" w:rsidTr="00AC26B6">
        <w:tc>
          <w:tcPr>
            <w:tcW w:w="3828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55947" w:rsidRPr="003135A7" w:rsidRDefault="00C55947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</w:rPr>
              <w:t>30 (16 год лекцій, 14 год практичних)</w:t>
            </w:r>
          </w:p>
        </w:tc>
      </w:tr>
    </w:tbl>
    <w:p w:rsidR="00C55947" w:rsidRPr="003135A7" w:rsidRDefault="00C55947" w:rsidP="00C55947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i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Загальний опис дисципліни</w:t>
      </w:r>
    </w:p>
    <w:p w:rsidR="00C55947" w:rsidRPr="00D20B8C" w:rsidRDefault="00C55947" w:rsidP="00C5594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0B8C">
        <w:rPr>
          <w:rFonts w:ascii="Arial" w:eastAsia="Times New Roman" w:hAnsi="Arial" w:cs="Arial"/>
          <w:sz w:val="28"/>
          <w:szCs w:val="28"/>
          <w:lang w:eastAsia="ru-RU"/>
        </w:rPr>
        <w:t>Дисципліна «Управління</w:t>
      </w:r>
      <w:r w:rsidRPr="00D20B8C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 </w:t>
      </w:r>
      <w:proofErr w:type="spellStart"/>
      <w:r w:rsidRPr="00D20B8C">
        <w:rPr>
          <w:rFonts w:ascii="Arial" w:eastAsia="Times New Roman" w:hAnsi="Arial" w:cs="Arial"/>
          <w:spacing w:val="-2"/>
          <w:sz w:val="28"/>
          <w:szCs w:val="28"/>
          <w:lang w:eastAsia="ru-RU"/>
        </w:rPr>
        <w:t>Start-up</w:t>
      </w:r>
      <w:proofErr w:type="spellEnd"/>
      <w:r w:rsidRPr="00D20B8C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 </w:t>
      </w:r>
      <w:r w:rsidRPr="00D20B8C">
        <w:rPr>
          <w:rFonts w:ascii="Arial" w:eastAsia="Times New Roman" w:hAnsi="Arial" w:cs="Arial"/>
          <w:sz w:val="28"/>
          <w:szCs w:val="28"/>
          <w:lang w:eastAsia="ru-RU"/>
        </w:rPr>
        <w:t xml:space="preserve">проектами» має особливе місце при створенні та функціонуванні </w:t>
      </w:r>
      <w:proofErr w:type="spellStart"/>
      <w:r w:rsidRPr="00D20B8C">
        <w:rPr>
          <w:rFonts w:ascii="Arial" w:eastAsia="Times New Roman" w:hAnsi="Arial" w:cs="Arial"/>
          <w:sz w:val="28"/>
          <w:szCs w:val="28"/>
          <w:lang w:eastAsia="ru-RU"/>
        </w:rPr>
        <w:t>стартапу</w:t>
      </w:r>
      <w:proofErr w:type="spellEnd"/>
      <w:r w:rsidRPr="00D20B8C">
        <w:rPr>
          <w:rFonts w:ascii="Arial" w:eastAsia="Times New Roman" w:hAnsi="Arial" w:cs="Arial"/>
          <w:sz w:val="28"/>
          <w:szCs w:val="28"/>
          <w:lang w:eastAsia="ru-RU"/>
        </w:rPr>
        <w:t xml:space="preserve"> як форми ризикового підприємництва, і є корисною для студентів економічних і виробничих спеціальностей, які планують вивести свої ідеї на рівень бізнесу. Сучасні процеси глобалізації і розвиток комунікаційних технологій створюють безліч можливостей для реалізації успішних бізнес-ідей у світовому масштабі. Більшість бізнес-ідей, навіть дуже перспективних, так і залишаються на папері, або ж спроби їх реалізації скінчуються провалом. Це відбувається через невміння підприємців </w:t>
      </w:r>
      <w:proofErr w:type="spellStart"/>
      <w:r w:rsidRPr="00D20B8C">
        <w:rPr>
          <w:rFonts w:ascii="Arial" w:eastAsia="Times New Roman" w:hAnsi="Arial" w:cs="Arial"/>
          <w:sz w:val="28"/>
          <w:szCs w:val="28"/>
          <w:lang w:eastAsia="ru-RU"/>
        </w:rPr>
        <w:t>грамотно</w:t>
      </w:r>
      <w:proofErr w:type="spellEnd"/>
      <w:r w:rsidRPr="00D20B8C">
        <w:rPr>
          <w:rFonts w:ascii="Arial" w:eastAsia="Times New Roman" w:hAnsi="Arial" w:cs="Arial"/>
          <w:sz w:val="28"/>
          <w:szCs w:val="28"/>
          <w:lang w:eastAsia="ru-RU"/>
        </w:rPr>
        <w:t xml:space="preserve"> сформулювати і презентувати ідею свого бізнесу, відшукати джерела його фінансування, спланувати і організувати реалізацію своєї бізнес-ідеї, врахувавши найбільш критичні вимоги і ризики. При вивчені даної дисципліни </w:t>
      </w:r>
      <w:r w:rsidRPr="00D20B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студент опанує  необхідні практичні навички з організації управління конкретними  проектами та </w:t>
      </w:r>
      <w:proofErr w:type="spellStart"/>
      <w:r w:rsidRPr="00D20B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компетентностями</w:t>
      </w:r>
      <w:proofErr w:type="spellEnd"/>
      <w:r w:rsidRPr="00D20B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щодо оцінювання інноваційних проектів стосовно їх перспективності і ризику реалізації на ринку,</w:t>
      </w:r>
      <w:r w:rsidRPr="00D20B8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20B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швидко виконувати проект, і при цьому не витрачати даремно ресурси і точно знати, що вже зроблено і скільки ще залишилося.</w:t>
      </w:r>
    </w:p>
    <w:p w:rsidR="00C55947" w:rsidRPr="003135A7" w:rsidRDefault="00C55947" w:rsidP="00C559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Calibri" w:hAnsi="Arial" w:cs="Arial"/>
          <w:iCs/>
          <w:color w:val="FF0000"/>
          <w:sz w:val="28"/>
          <w:szCs w:val="28"/>
          <w:lang w:eastAsia="ru-RU"/>
        </w:rPr>
      </w:pP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135A7">
        <w:rPr>
          <w:rFonts w:ascii="Arial" w:eastAsia="Calibri" w:hAnsi="Arial" w:cs="Arial"/>
          <w:b/>
          <w:sz w:val="28"/>
          <w:szCs w:val="28"/>
        </w:rPr>
        <w:t>Теми лекцій: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</w:t>
      </w:r>
      <w:r w:rsidRPr="003135A7">
        <w:rPr>
          <w:rFonts w:ascii="Arial" w:eastAsia="Times New Roman" w:hAnsi="Arial" w:cs="Arial"/>
          <w:sz w:val="28"/>
          <w:szCs w:val="28"/>
          <w:lang w:eastAsia="ru-RU"/>
        </w:rPr>
        <w:t>Основи підприємництва і підприємницької діяльності.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proofErr w:type="spellStart"/>
      <w:r w:rsidRPr="003135A7">
        <w:rPr>
          <w:rFonts w:ascii="Arial" w:eastAsia="Times New Roman" w:hAnsi="Arial" w:cs="Arial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 як форма реалізації підприємницької ідеї.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</w:t>
      </w:r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Планування </w:t>
      </w:r>
      <w:proofErr w:type="spellStart"/>
      <w:r w:rsidRPr="003135A7">
        <w:rPr>
          <w:rFonts w:ascii="Arial" w:eastAsia="Times New Roman" w:hAnsi="Arial" w:cs="Arial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</w:t>
      </w:r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Фінансування </w:t>
      </w:r>
      <w:proofErr w:type="spellStart"/>
      <w:r w:rsidRPr="003135A7">
        <w:rPr>
          <w:rFonts w:ascii="Arial" w:eastAsia="Times New Roman" w:hAnsi="Arial" w:cs="Arial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 проекту і залучення інвестицій.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 </w:t>
      </w:r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Управління реалізацією </w:t>
      </w:r>
      <w:proofErr w:type="spellStart"/>
      <w:r w:rsidRPr="003135A7">
        <w:rPr>
          <w:rFonts w:ascii="Arial" w:eastAsia="Times New Roman" w:hAnsi="Arial" w:cs="Arial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 Бізнес- планування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 Оцінка ефективності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8. Сучасне управління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проектами.</w:t>
      </w:r>
    </w:p>
    <w:p w:rsidR="00C55947" w:rsidRDefault="00C55947" w:rsidP="00C55947">
      <w:pPr>
        <w:spacing w:after="0" w:line="240" w:lineRule="auto"/>
        <w:jc w:val="both"/>
        <w:rPr>
          <w:rFonts w:ascii="Arial" w:eastAsia="Calibri" w:hAnsi="Arial" w:cs="Arial"/>
          <w:color w:val="FF0000"/>
          <w:sz w:val="28"/>
          <w:szCs w:val="28"/>
        </w:rPr>
      </w:pP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r w:rsidRPr="003135A7">
        <w:rPr>
          <w:rFonts w:ascii="Arial" w:eastAsia="Calibri" w:hAnsi="Arial" w:cs="Arial"/>
          <w:b/>
          <w:sz w:val="28"/>
          <w:szCs w:val="28"/>
        </w:rPr>
        <w:t>Теми занять:</w:t>
      </w:r>
    </w:p>
    <w:p w:rsidR="00C55947" w:rsidRPr="003135A7" w:rsidRDefault="00C55947" w:rsidP="00C55947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</w:rPr>
      </w:pPr>
      <w:r w:rsidRPr="003135A7">
        <w:rPr>
          <w:rFonts w:ascii="Arial" w:eastAsia="Calibri" w:hAnsi="Arial" w:cs="Arial"/>
          <w:b/>
          <w:i/>
          <w:sz w:val="28"/>
          <w:szCs w:val="28"/>
        </w:rPr>
        <w:t>(семінарських</w:t>
      </w:r>
      <w:bookmarkEnd w:id="0"/>
      <w:r w:rsidRPr="003135A7">
        <w:rPr>
          <w:rFonts w:ascii="Arial" w:eastAsia="Calibri" w:hAnsi="Arial" w:cs="Arial"/>
          <w:b/>
          <w:i/>
          <w:sz w:val="28"/>
          <w:szCs w:val="28"/>
        </w:rPr>
        <w:t>, практичних, лабораторних)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Розвиток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проектів як інноваційна форма підприємництва.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2. Як розпочати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Просування та комерціалізація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Стадії життєвого циклу і фінансування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Ділова гра: «Формування команди».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 Структура та логіка розробки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проекту. 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 Оцінка показників ефективності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проекту.</w:t>
      </w:r>
    </w:p>
    <w:p w:rsidR="00C55947" w:rsidRPr="003135A7" w:rsidRDefault="00C55947" w:rsidP="00C55947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 Оцінка ризиків </w:t>
      </w:r>
      <w:proofErr w:type="spellStart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стартап</w:t>
      </w:r>
      <w:proofErr w:type="spellEnd"/>
      <w:r w:rsidRPr="003135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проекту.</w:t>
      </w:r>
    </w:p>
    <w:p w:rsidR="0008511A" w:rsidRDefault="0008511A"/>
    <w:sectPr w:rsidR="0008511A" w:rsidSect="00C559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F4"/>
    <w:rsid w:val="0008511A"/>
    <w:rsid w:val="00530CF4"/>
    <w:rsid w:val="00C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9008"/>
  <w15:chartTrackingRefBased/>
  <w15:docId w15:val="{1114EAC6-F38F-4596-AA6D-8FED85B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4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2020-10-13T08:26:00Z</dcterms:created>
  <dcterms:modified xsi:type="dcterms:W3CDTF">2020-10-13T08:29:00Z</dcterms:modified>
</cp:coreProperties>
</file>