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F154" w14:textId="51E5719E" w:rsidR="00D540C4" w:rsidRPr="00F13B4C" w:rsidRDefault="00D540C4" w:rsidP="00F13B4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B4C">
        <w:rPr>
          <w:rFonts w:ascii="Times New Roman" w:hAnsi="Times New Roman" w:cs="Times New Roman"/>
          <w:b/>
          <w:sz w:val="24"/>
          <w:szCs w:val="24"/>
        </w:rPr>
        <w:t>ОРГАНІЗАЦІЯ ЮРИДИЧНОЇ СЛУЖБИ</w:t>
      </w:r>
    </w:p>
    <w:p w14:paraId="28961B07" w14:textId="77777777" w:rsidR="00D540C4" w:rsidRPr="00F13B4C" w:rsidRDefault="00D540C4" w:rsidP="00F13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7AA85" w14:textId="77777777" w:rsidR="00D540C4" w:rsidRPr="00F13B4C" w:rsidRDefault="00D540C4" w:rsidP="00F13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B4C">
        <w:rPr>
          <w:rFonts w:ascii="Times New Roman" w:hAnsi="Times New Roman" w:cs="Times New Roman"/>
          <w:b/>
          <w:sz w:val="24"/>
          <w:szCs w:val="24"/>
        </w:rPr>
        <w:t>Кафедра міжнародного права та порівняльного правознавства</w:t>
      </w:r>
    </w:p>
    <w:p w14:paraId="52757506" w14:textId="77777777" w:rsidR="00D540C4" w:rsidRPr="00F13B4C" w:rsidRDefault="00D540C4" w:rsidP="00F13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756AB" w14:textId="77777777" w:rsidR="00D540C4" w:rsidRPr="00F13B4C" w:rsidRDefault="00D540C4" w:rsidP="00F13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B4C">
        <w:rPr>
          <w:rFonts w:ascii="Times New Roman" w:hAnsi="Times New Roman" w:cs="Times New Roman"/>
          <w:b/>
          <w:sz w:val="24"/>
          <w:szCs w:val="24"/>
        </w:rPr>
        <w:t>Юридичний факультет</w:t>
      </w:r>
    </w:p>
    <w:p w14:paraId="3D64E91D" w14:textId="77777777" w:rsidR="00D540C4" w:rsidRPr="00F13B4C" w:rsidRDefault="00D540C4" w:rsidP="00F13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D540C4" w:rsidRPr="00F13B4C" w14:paraId="4272F24F" w14:textId="77777777" w:rsidTr="00753000">
        <w:tc>
          <w:tcPr>
            <w:tcW w:w="3686" w:type="dxa"/>
            <w:vAlign w:val="center"/>
          </w:tcPr>
          <w:p w14:paraId="634FD546" w14:textId="77777777" w:rsidR="00D540C4" w:rsidRPr="00F13B4C" w:rsidRDefault="00D540C4" w:rsidP="00F13B4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B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8B5D32C" w14:textId="4C87DE6B" w:rsidR="00D540C4" w:rsidRPr="00F13B4C" w:rsidRDefault="00D540C4" w:rsidP="00F13B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3B4C">
              <w:rPr>
                <w:rFonts w:ascii="Times New Roman" w:hAnsi="Times New Roman" w:cs="Times New Roman"/>
                <w:b/>
                <w:sz w:val="24"/>
                <w:szCs w:val="24"/>
              </w:rPr>
              <w:t>Кідалов</w:t>
            </w:r>
            <w:proofErr w:type="spellEnd"/>
            <w:r w:rsidRPr="00F13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Сергій Олександрович</w:t>
            </w:r>
            <w:r w:rsidR="00F13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к. </w:t>
            </w:r>
            <w:proofErr w:type="spellStart"/>
            <w:r w:rsidR="00F13B4C">
              <w:rPr>
                <w:rFonts w:ascii="Times New Roman" w:hAnsi="Times New Roman" w:cs="Times New Roman"/>
                <w:b/>
                <w:sz w:val="24"/>
                <w:szCs w:val="24"/>
              </w:rPr>
              <w:t>юрид</w:t>
            </w:r>
            <w:proofErr w:type="spellEnd"/>
            <w:r w:rsidR="00F13B4C"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D540C4" w:rsidRPr="00F13B4C" w14:paraId="48818780" w14:textId="77777777" w:rsidTr="00753000">
        <w:tc>
          <w:tcPr>
            <w:tcW w:w="3686" w:type="dxa"/>
            <w:vAlign w:val="center"/>
          </w:tcPr>
          <w:p w14:paraId="4EC6AACC" w14:textId="77777777" w:rsidR="00D540C4" w:rsidRPr="00F13B4C" w:rsidRDefault="00D540C4" w:rsidP="00F13B4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B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69335BE" w14:textId="77777777" w:rsidR="00D540C4" w:rsidRPr="00F13B4C" w:rsidRDefault="00D540C4" w:rsidP="00F13B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B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540C4" w:rsidRPr="00F13B4C" w14:paraId="17311577" w14:textId="77777777" w:rsidTr="00753000">
        <w:tc>
          <w:tcPr>
            <w:tcW w:w="3686" w:type="dxa"/>
            <w:vAlign w:val="center"/>
          </w:tcPr>
          <w:p w14:paraId="2C380C4C" w14:textId="77777777" w:rsidR="00D540C4" w:rsidRPr="00F13B4C" w:rsidRDefault="00D540C4" w:rsidP="00F13B4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B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7D3C8E6E" w14:textId="77777777" w:rsidR="00D540C4" w:rsidRPr="00F13B4C" w:rsidRDefault="00D540C4" w:rsidP="00F13B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B4C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D540C4" w:rsidRPr="00F13B4C" w14:paraId="1055993C" w14:textId="77777777" w:rsidTr="00753000">
        <w:tc>
          <w:tcPr>
            <w:tcW w:w="3686" w:type="dxa"/>
            <w:vAlign w:val="center"/>
          </w:tcPr>
          <w:p w14:paraId="51112150" w14:textId="77777777" w:rsidR="00D540C4" w:rsidRPr="00F13B4C" w:rsidRDefault="00D540C4" w:rsidP="00F13B4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B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937E4EA" w14:textId="77777777" w:rsidR="00D540C4" w:rsidRPr="00F13B4C" w:rsidRDefault="00D540C4" w:rsidP="00F13B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B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540C4" w:rsidRPr="00F13B4C" w14:paraId="2629380D" w14:textId="77777777" w:rsidTr="00753000">
        <w:tc>
          <w:tcPr>
            <w:tcW w:w="3686" w:type="dxa"/>
            <w:vAlign w:val="center"/>
          </w:tcPr>
          <w:p w14:paraId="3EE45D6D" w14:textId="77777777" w:rsidR="00D540C4" w:rsidRPr="00F13B4C" w:rsidRDefault="00D540C4" w:rsidP="00F13B4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B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9E0F523" w14:textId="77777777" w:rsidR="00D540C4" w:rsidRPr="00F13B4C" w:rsidRDefault="00D540C4" w:rsidP="00F13B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B4C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D540C4" w:rsidRPr="00F13B4C" w14:paraId="274F2DE7" w14:textId="77777777" w:rsidTr="00753000">
        <w:tc>
          <w:tcPr>
            <w:tcW w:w="3686" w:type="dxa"/>
            <w:vAlign w:val="center"/>
          </w:tcPr>
          <w:p w14:paraId="165819A0" w14:textId="77777777" w:rsidR="00D540C4" w:rsidRPr="00F13B4C" w:rsidRDefault="00D540C4" w:rsidP="00F13B4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B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CDBCCDE" w14:textId="039145A3" w:rsidR="00D540C4" w:rsidRPr="00F13B4C" w:rsidRDefault="00D540C4" w:rsidP="00F13B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B4C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 год практичних чи лабораторних</w:t>
            </w:r>
            <w:r w:rsidR="00F13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F13B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7454463" w14:textId="77777777" w:rsidR="00D540C4" w:rsidRPr="00F13B4C" w:rsidRDefault="00D540C4" w:rsidP="00F13B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5D65FA" w14:textId="77777777" w:rsidR="00D540C4" w:rsidRPr="00F13B4C" w:rsidRDefault="00D540C4" w:rsidP="00F13B4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3B4C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51E03C3" w14:textId="77777777" w:rsidR="00D540C4" w:rsidRPr="00F13B4C" w:rsidRDefault="00D540C4" w:rsidP="00F1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B4C">
        <w:rPr>
          <w:rFonts w:ascii="Times New Roman" w:hAnsi="Times New Roman" w:cs="Times New Roman"/>
          <w:sz w:val="24"/>
          <w:szCs w:val="24"/>
        </w:rPr>
        <w:t xml:space="preserve">Дисципліна «Організація юридичної служби» сформує у студентів розуміння структури та організації діяльності підприємств, установ і організації, як державної так і приватної форми власності. Дана дисципліна цікава, як для студентів юридичного факультету так і для студентів інших спрямувань. Підтвердженням цього є те, що в продовж навчання, у студентів сформується розуміння правильності застосування, неухильного дотримання та запобігання невиконанню вимог чинного законодавства з боку управління юридичної особи, керівників структурних підрозділів юридичної особи та окремих її працівників. Маючи дані знання, в подальшому професійному житті, вони зможуть впливати на правову культуру господарських керівників, спеціалістів та посадових осіб. Знання і розуміння організації діяльності структурних підрозділів підприємств, установ, організацій різної форми власності, та її правової роботи, на сьогодні є гостро потрібним, тому що юридична служба у правовій державі, повинна бути основною ланкою охорони прав підприємства та його працівників, попередження правопорушень в сфері господарської діяльності та господарських взаємовідносинах, ланкою, що має забезпечити гармонійне поєднання інтересів трудового колективу та держави. </w:t>
      </w:r>
    </w:p>
    <w:p w14:paraId="3749C0EA" w14:textId="77777777" w:rsidR="00F13B4C" w:rsidRDefault="00F13B4C" w:rsidP="00F13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82FE71" w14:textId="34518AE2" w:rsidR="00D540C4" w:rsidRPr="00F13B4C" w:rsidRDefault="00D540C4" w:rsidP="00F13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B4C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1B683482" w14:textId="2BBAB956" w:rsidR="00D540C4" w:rsidRPr="00F13B4C" w:rsidRDefault="00F13B4C" w:rsidP="00F1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540C4" w:rsidRPr="00F13B4C">
        <w:rPr>
          <w:rFonts w:ascii="Times New Roman" w:hAnsi="Times New Roman" w:cs="Times New Roman"/>
          <w:sz w:val="24"/>
          <w:szCs w:val="24"/>
        </w:rPr>
        <w:t xml:space="preserve">Нормативно-правові база організації юридичної служби на підприємстві, в установі, організації різних форм власності. </w:t>
      </w:r>
    </w:p>
    <w:p w14:paraId="07B311A8" w14:textId="0A8484CB" w:rsidR="00D540C4" w:rsidRPr="00F13B4C" w:rsidRDefault="00F13B4C" w:rsidP="00F1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540C4" w:rsidRPr="00F13B4C">
        <w:rPr>
          <w:rFonts w:ascii="Times New Roman" w:hAnsi="Times New Roman" w:cs="Times New Roman"/>
          <w:sz w:val="24"/>
          <w:szCs w:val="24"/>
        </w:rPr>
        <w:t xml:space="preserve">Організація юридичної служби на підприємстві, в установі, організації різних форм власності. </w:t>
      </w:r>
    </w:p>
    <w:p w14:paraId="7BB916DF" w14:textId="6778454E" w:rsidR="00D540C4" w:rsidRPr="00F13B4C" w:rsidRDefault="00F13B4C" w:rsidP="00F1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540C4" w:rsidRPr="00F13B4C">
        <w:rPr>
          <w:rFonts w:ascii="Times New Roman" w:hAnsi="Times New Roman" w:cs="Times New Roman"/>
          <w:sz w:val="24"/>
          <w:szCs w:val="24"/>
        </w:rPr>
        <w:t>Організація та ведення діловодства юридичною службою підприємства, установи, організації.</w:t>
      </w:r>
    </w:p>
    <w:p w14:paraId="06AF55BD" w14:textId="2D83FB82" w:rsidR="00D540C4" w:rsidRPr="00F13B4C" w:rsidRDefault="00F13B4C" w:rsidP="00F1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540C4" w:rsidRPr="00F13B4C">
        <w:rPr>
          <w:rFonts w:ascii="Times New Roman" w:hAnsi="Times New Roman" w:cs="Times New Roman"/>
          <w:sz w:val="24"/>
          <w:szCs w:val="24"/>
        </w:rPr>
        <w:t>Взаємодія юридичної служби з іншими структурними підрозділами підприємства, установи, організації.</w:t>
      </w:r>
    </w:p>
    <w:p w14:paraId="0F78D65B" w14:textId="4C7BA292" w:rsidR="00D540C4" w:rsidRPr="00F13B4C" w:rsidRDefault="00F13B4C" w:rsidP="00F1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540C4" w:rsidRPr="00F13B4C">
        <w:rPr>
          <w:rFonts w:ascii="Times New Roman" w:hAnsi="Times New Roman" w:cs="Times New Roman"/>
          <w:sz w:val="24"/>
          <w:szCs w:val="24"/>
        </w:rPr>
        <w:t xml:space="preserve">Договірно-правова робота на підприємстві, в установі, організації різних форм власності. </w:t>
      </w:r>
    </w:p>
    <w:p w14:paraId="29C4185B" w14:textId="2E4EFE48" w:rsidR="00D540C4" w:rsidRPr="00F13B4C" w:rsidRDefault="00F13B4C" w:rsidP="00F1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540C4" w:rsidRPr="00F13B4C">
        <w:rPr>
          <w:rFonts w:ascii="Times New Roman" w:hAnsi="Times New Roman" w:cs="Times New Roman"/>
          <w:sz w:val="24"/>
          <w:szCs w:val="24"/>
        </w:rPr>
        <w:t>Організація претензійно-позовної роботи на підприємстві в установі, організації.</w:t>
      </w:r>
    </w:p>
    <w:p w14:paraId="62E736D8" w14:textId="7FDB62C6" w:rsidR="00D540C4" w:rsidRPr="00F13B4C" w:rsidRDefault="00F13B4C" w:rsidP="00F1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540C4" w:rsidRPr="00F13B4C">
        <w:rPr>
          <w:rFonts w:ascii="Times New Roman" w:hAnsi="Times New Roman" w:cs="Times New Roman"/>
          <w:sz w:val="24"/>
          <w:szCs w:val="24"/>
        </w:rPr>
        <w:t xml:space="preserve">Документи розпорядчого та процесуального характеру, що розробляються та використовуються юридичною службою.   </w:t>
      </w:r>
    </w:p>
    <w:p w14:paraId="5B2FE9DD" w14:textId="77777777" w:rsidR="00D540C4" w:rsidRPr="00F13B4C" w:rsidRDefault="00D540C4" w:rsidP="00F13B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2BA49E" w14:textId="77777777" w:rsidR="00D540C4" w:rsidRPr="00F13B4C" w:rsidRDefault="00D540C4" w:rsidP="00F13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B4C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1D57195E" w14:textId="77777777" w:rsidR="00D540C4" w:rsidRPr="00F13B4C" w:rsidRDefault="00D540C4" w:rsidP="00F13B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3B4C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14:paraId="3174E811" w14:textId="375EE515" w:rsidR="00D540C4" w:rsidRPr="00F13B4C" w:rsidRDefault="00F13B4C" w:rsidP="00F1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540C4" w:rsidRPr="00F13B4C">
        <w:rPr>
          <w:rFonts w:ascii="Times New Roman" w:hAnsi="Times New Roman" w:cs="Times New Roman"/>
          <w:sz w:val="24"/>
          <w:szCs w:val="24"/>
        </w:rPr>
        <w:t xml:space="preserve">Нормативно-правові база організації юридичної служби на підприємстві, в установі, організації різних форм власності. </w:t>
      </w:r>
    </w:p>
    <w:p w14:paraId="6CF7A180" w14:textId="4140186F" w:rsidR="00D540C4" w:rsidRPr="00F13B4C" w:rsidRDefault="00F13B4C" w:rsidP="00F1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540C4" w:rsidRPr="00F13B4C">
        <w:rPr>
          <w:rFonts w:ascii="Times New Roman" w:hAnsi="Times New Roman" w:cs="Times New Roman"/>
          <w:sz w:val="24"/>
          <w:szCs w:val="24"/>
        </w:rPr>
        <w:t xml:space="preserve">Форми організації юридичної служби на підприємстві, в установі, організації різних форм власності. </w:t>
      </w:r>
    </w:p>
    <w:p w14:paraId="72FB96B8" w14:textId="5212E5A7" w:rsidR="00D540C4" w:rsidRPr="00F13B4C" w:rsidRDefault="00F13B4C" w:rsidP="00F1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540C4" w:rsidRPr="00F13B4C">
        <w:rPr>
          <w:rFonts w:ascii="Times New Roman" w:hAnsi="Times New Roman" w:cs="Times New Roman"/>
          <w:sz w:val="24"/>
          <w:szCs w:val="24"/>
        </w:rPr>
        <w:t>Організація та ведення діловодства юридичною службою підприємства, установи, організації.</w:t>
      </w:r>
    </w:p>
    <w:p w14:paraId="38D20E59" w14:textId="59DF69F7" w:rsidR="00D540C4" w:rsidRPr="00F13B4C" w:rsidRDefault="00F13B4C" w:rsidP="00F1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540C4" w:rsidRPr="00F13B4C">
        <w:rPr>
          <w:rFonts w:ascii="Times New Roman" w:hAnsi="Times New Roman" w:cs="Times New Roman"/>
          <w:sz w:val="24"/>
          <w:szCs w:val="24"/>
        </w:rPr>
        <w:t>Взаємодія юридичної служби з іншими структурними підрозділами підприємства, установи, організації.</w:t>
      </w:r>
    </w:p>
    <w:p w14:paraId="6D7D4FC2" w14:textId="19DB2A8E" w:rsidR="00D540C4" w:rsidRPr="00F13B4C" w:rsidRDefault="00F13B4C" w:rsidP="00F1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540C4" w:rsidRPr="00F13B4C">
        <w:rPr>
          <w:rFonts w:ascii="Times New Roman" w:hAnsi="Times New Roman" w:cs="Times New Roman"/>
          <w:sz w:val="24"/>
          <w:szCs w:val="24"/>
        </w:rPr>
        <w:t>Організація договірно-правової роботи.</w:t>
      </w:r>
    </w:p>
    <w:p w14:paraId="7B69C719" w14:textId="449EE48C" w:rsidR="00D540C4" w:rsidRPr="00F13B4C" w:rsidRDefault="00F13B4C" w:rsidP="00F1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540C4" w:rsidRPr="00F13B4C">
        <w:rPr>
          <w:rFonts w:ascii="Times New Roman" w:hAnsi="Times New Roman" w:cs="Times New Roman"/>
          <w:sz w:val="24"/>
          <w:szCs w:val="24"/>
        </w:rPr>
        <w:t>Організація претензійно-позовної роботи на підприємстві в установі, організації.</w:t>
      </w:r>
    </w:p>
    <w:p w14:paraId="24081394" w14:textId="4731F9E9" w:rsidR="00D540C4" w:rsidRPr="00F13B4C" w:rsidRDefault="00F13B4C" w:rsidP="00F1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540C4" w:rsidRPr="00F13B4C">
        <w:rPr>
          <w:rFonts w:ascii="Times New Roman" w:hAnsi="Times New Roman" w:cs="Times New Roman"/>
          <w:sz w:val="24"/>
          <w:szCs w:val="24"/>
        </w:rPr>
        <w:t xml:space="preserve">Робота з документами розпорядчого та процесуального характеру, що розробляються та використовуються юридичною службою.    </w:t>
      </w:r>
    </w:p>
    <w:p w14:paraId="64E3D43A" w14:textId="77777777" w:rsidR="0080651A" w:rsidRPr="00F13B4C" w:rsidRDefault="0080651A" w:rsidP="00F13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651A" w:rsidRPr="00F13B4C" w:rsidSect="00F13B4C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57E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659556">
    <w:abstractNumId w:val="1"/>
  </w:num>
  <w:num w:numId="2" w16cid:durableId="24184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C4"/>
    <w:rsid w:val="0080651A"/>
    <w:rsid w:val="00D540C4"/>
    <w:rsid w:val="00F1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BA0F"/>
  <w15:docId w15:val="{E76019A1-5C44-4E8B-88D4-B4971E0E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0C4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0C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1934</Words>
  <Characters>1103</Characters>
  <Application>Microsoft Office Word</Application>
  <DocSecurity>0</DocSecurity>
  <Lines>9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Nelya</cp:lastModifiedBy>
  <cp:revision>2</cp:revision>
  <dcterms:created xsi:type="dcterms:W3CDTF">2023-10-19T07:15:00Z</dcterms:created>
  <dcterms:modified xsi:type="dcterms:W3CDTF">2023-10-19T07:15:00Z</dcterms:modified>
</cp:coreProperties>
</file>