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6935F3" w:rsidRDefault="00123525" w:rsidP="00C4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ДЕРЖАВНЕ УПРАВЛІННЯ</w:t>
      </w:r>
    </w:p>
    <w:p w:rsidR="00780260" w:rsidRPr="006935F3" w:rsidRDefault="001235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Кафедра публічного управління</w:t>
      </w:r>
      <w:r w:rsidR="007A5C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35F3">
        <w:rPr>
          <w:rFonts w:ascii="Times New Roman" w:hAnsi="Times New Roman" w:cs="Times New Roman"/>
          <w:b/>
          <w:sz w:val="24"/>
          <w:szCs w:val="24"/>
        </w:rPr>
        <w:t>менеджменту інноваційної діяльності</w:t>
      </w:r>
      <w:r w:rsidR="007A5CB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7A5CBD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</w:t>
      </w:r>
      <w:r w:rsidR="005D0713">
        <w:rPr>
          <w:rFonts w:ascii="Times New Roman" w:hAnsi="Times New Roman" w:cs="Times New Roman"/>
          <w:b/>
          <w:sz w:val="24"/>
          <w:szCs w:val="24"/>
        </w:rPr>
        <w:t>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туризму</w:t>
      </w:r>
    </w:p>
    <w:p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935F3" w:rsidRDefault="002835EE" w:rsidP="00283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в.о. зав. кафедри, </w:t>
            </w:r>
            <w:r w:rsidR="00AB07F6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д.держ.упр.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="00AB07F6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С.М. Приліпко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935F3" w:rsidRDefault="00C358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6935F3" w:rsidRDefault="00C358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935F3" w:rsidRDefault="00304D1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935F3" w:rsidRDefault="00304D1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935F3" w:rsidRDefault="00780260" w:rsidP="00C3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46A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46A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960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6935F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F42A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F5806" w:rsidRDefault="00247568" w:rsidP="00D06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13">
        <w:rPr>
          <w:rFonts w:ascii="Times New Roman" w:hAnsi="Times New Roman" w:cs="Times New Roman"/>
          <w:b/>
          <w:sz w:val="24"/>
          <w:szCs w:val="24"/>
        </w:rPr>
        <w:t>Мет</w:t>
      </w:r>
      <w:r w:rsidR="00CC0D98" w:rsidRPr="005D0713">
        <w:rPr>
          <w:rFonts w:ascii="Times New Roman" w:hAnsi="Times New Roman" w:cs="Times New Roman"/>
          <w:b/>
          <w:sz w:val="24"/>
          <w:szCs w:val="24"/>
        </w:rPr>
        <w:t>ою</w:t>
      </w:r>
      <w:r w:rsidRPr="006935F3">
        <w:rPr>
          <w:rFonts w:ascii="Times New Roman" w:hAnsi="Times New Roman" w:cs="Times New Roman"/>
          <w:sz w:val="24"/>
          <w:szCs w:val="24"/>
        </w:rPr>
        <w:t xml:space="preserve"> </w:t>
      </w:r>
      <w:r w:rsidR="00CC0D98" w:rsidRPr="00DF5806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Pr="006935F3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DF5806" w:rsidRPr="00DF5806">
        <w:rPr>
          <w:rFonts w:ascii="Times New Roman" w:hAnsi="Times New Roman" w:cs="Times New Roman"/>
          <w:sz w:val="24"/>
          <w:szCs w:val="24"/>
        </w:rPr>
        <w:t xml:space="preserve">є набуття у здобувачів вищої освіти освітнього ступеня </w:t>
      </w:r>
      <w:r w:rsidR="00C35881">
        <w:rPr>
          <w:rFonts w:ascii="Times New Roman" w:hAnsi="Times New Roman" w:cs="Times New Roman"/>
          <w:sz w:val="24"/>
          <w:szCs w:val="24"/>
        </w:rPr>
        <w:t>бакалавра</w:t>
      </w:r>
      <w:r w:rsidR="00DF5806" w:rsidRPr="00DF5806">
        <w:rPr>
          <w:rFonts w:ascii="Times New Roman" w:hAnsi="Times New Roman" w:cs="Times New Roman"/>
          <w:sz w:val="24"/>
          <w:szCs w:val="24"/>
        </w:rPr>
        <w:t xml:space="preserve"> загальних та фахових компетентностей щодо</w:t>
      </w:r>
      <w:r w:rsidR="007C3785">
        <w:rPr>
          <w:rFonts w:ascii="Times New Roman" w:hAnsi="Times New Roman" w:cs="Times New Roman"/>
          <w:sz w:val="24"/>
          <w:szCs w:val="24"/>
        </w:rPr>
        <w:t xml:space="preserve"> основних засад</w:t>
      </w:r>
      <w:r w:rsidR="00DF5806" w:rsidRPr="00DF5806">
        <w:rPr>
          <w:rFonts w:ascii="Times New Roman" w:hAnsi="Times New Roman" w:cs="Times New Roman"/>
          <w:sz w:val="24"/>
          <w:szCs w:val="24"/>
        </w:rPr>
        <w:t xml:space="preserve"> формування </w:t>
      </w:r>
      <w:r w:rsidR="007C3785">
        <w:rPr>
          <w:rFonts w:ascii="Times New Roman" w:hAnsi="Times New Roman" w:cs="Times New Roman"/>
          <w:sz w:val="24"/>
          <w:szCs w:val="24"/>
        </w:rPr>
        <w:t xml:space="preserve">та реалізації </w:t>
      </w:r>
      <w:r w:rsidR="00CC0D98">
        <w:rPr>
          <w:rFonts w:ascii="Times New Roman" w:hAnsi="Times New Roman" w:cs="Times New Roman"/>
          <w:sz w:val="24"/>
          <w:szCs w:val="24"/>
        </w:rPr>
        <w:t xml:space="preserve">державної політики </w:t>
      </w:r>
      <w:r w:rsidR="00DF5806" w:rsidRPr="00DF5806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CC0D98">
        <w:rPr>
          <w:rFonts w:ascii="Times New Roman" w:hAnsi="Times New Roman" w:cs="Times New Roman"/>
          <w:sz w:val="24"/>
          <w:szCs w:val="24"/>
        </w:rPr>
        <w:t>державної влади</w:t>
      </w:r>
      <w:r w:rsidR="00DF5806" w:rsidRPr="00DF5806">
        <w:rPr>
          <w:rFonts w:ascii="Times New Roman" w:hAnsi="Times New Roman" w:cs="Times New Roman"/>
          <w:sz w:val="24"/>
          <w:szCs w:val="24"/>
        </w:rPr>
        <w:t xml:space="preserve"> </w:t>
      </w:r>
      <w:r w:rsidR="00194719">
        <w:rPr>
          <w:rFonts w:ascii="Times New Roman" w:hAnsi="Times New Roman" w:cs="Times New Roman"/>
          <w:sz w:val="24"/>
          <w:szCs w:val="24"/>
        </w:rPr>
        <w:t>й</w:t>
      </w:r>
      <w:r w:rsidR="007C3785">
        <w:rPr>
          <w:rFonts w:ascii="Times New Roman" w:hAnsi="Times New Roman" w:cs="Times New Roman"/>
          <w:sz w:val="24"/>
          <w:szCs w:val="24"/>
        </w:rPr>
        <w:t xml:space="preserve"> органами місцевого самоврядування у співпраці з </w:t>
      </w:r>
      <w:r w:rsidR="00675B27">
        <w:rPr>
          <w:rFonts w:ascii="Times New Roman" w:hAnsi="Times New Roman" w:cs="Times New Roman"/>
          <w:sz w:val="24"/>
          <w:szCs w:val="24"/>
        </w:rPr>
        <w:t>іншими суб’єктами публічного управління</w:t>
      </w:r>
      <w:r w:rsidR="00DF5806" w:rsidRPr="00DF5806">
        <w:rPr>
          <w:rFonts w:ascii="Times New Roman" w:hAnsi="Times New Roman" w:cs="Times New Roman"/>
          <w:sz w:val="24"/>
          <w:szCs w:val="24"/>
        </w:rPr>
        <w:t>.</w:t>
      </w:r>
    </w:p>
    <w:p w:rsidR="00DF5806" w:rsidRDefault="00DF5806" w:rsidP="00DF5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13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6935F3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системи </w:t>
      </w:r>
      <w:r>
        <w:rPr>
          <w:rFonts w:ascii="Times New Roman" w:hAnsi="Times New Roman" w:cs="Times New Roman"/>
          <w:sz w:val="24"/>
          <w:szCs w:val="24"/>
        </w:rPr>
        <w:t>теоретико-методологічних знань</w:t>
      </w:r>
      <w:r w:rsidRPr="0069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6935F3">
        <w:rPr>
          <w:rFonts w:ascii="Times New Roman" w:hAnsi="Times New Roman" w:cs="Times New Roman"/>
          <w:sz w:val="24"/>
          <w:szCs w:val="24"/>
        </w:rPr>
        <w:t xml:space="preserve">набутті практичних навичок </w:t>
      </w:r>
      <w:r>
        <w:rPr>
          <w:rFonts w:ascii="Times New Roman" w:hAnsi="Times New Roman" w:cs="Times New Roman"/>
          <w:sz w:val="24"/>
          <w:szCs w:val="24"/>
        </w:rPr>
        <w:t xml:space="preserve">із </w:t>
      </w:r>
      <w:r w:rsidRPr="006935F3">
        <w:rPr>
          <w:rFonts w:ascii="Times New Roman" w:hAnsi="Times New Roman" w:cs="Times New Roman"/>
          <w:sz w:val="24"/>
          <w:szCs w:val="24"/>
        </w:rPr>
        <w:t xml:space="preserve">державного управління для виконання управлінських функцій і прийняття виважених управлінських рішень у процесі діяльності органів державної влади 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35F3">
        <w:rPr>
          <w:rFonts w:ascii="Times New Roman" w:hAnsi="Times New Roman" w:cs="Times New Roman"/>
          <w:sz w:val="24"/>
          <w:szCs w:val="24"/>
        </w:rPr>
        <w:t xml:space="preserve"> органів місцевого самоврядування</w:t>
      </w:r>
      <w:r>
        <w:rPr>
          <w:rFonts w:ascii="Times New Roman" w:hAnsi="Times New Roman" w:cs="Times New Roman"/>
          <w:sz w:val="24"/>
          <w:szCs w:val="24"/>
        </w:rPr>
        <w:t xml:space="preserve"> та їх взаємодії з громадськістю</w:t>
      </w:r>
      <w:r w:rsidRPr="00693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4DB" w:rsidRDefault="00EE4EEB" w:rsidP="00D96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6935F3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6935F3">
        <w:rPr>
          <w:rFonts w:ascii="Times New Roman" w:hAnsi="Times New Roman" w:cs="Times New Roman"/>
          <w:sz w:val="24"/>
          <w:szCs w:val="24"/>
        </w:rPr>
        <w:t xml:space="preserve"> таких питань: с</w:t>
      </w:r>
      <w:r w:rsidR="00D06D00" w:rsidRPr="006935F3">
        <w:rPr>
          <w:rFonts w:ascii="Times New Roman" w:hAnsi="Times New Roman" w:cs="Times New Roman"/>
          <w:sz w:val="24"/>
          <w:szCs w:val="24"/>
        </w:rPr>
        <w:t xml:space="preserve">утність та роль </w:t>
      </w:r>
      <w:r w:rsidR="0047151B" w:rsidRPr="006935F3">
        <w:rPr>
          <w:rFonts w:ascii="Times New Roman" w:hAnsi="Times New Roman" w:cs="Times New Roman"/>
          <w:sz w:val="24"/>
          <w:szCs w:val="24"/>
        </w:rPr>
        <w:t xml:space="preserve">державного управління </w:t>
      </w:r>
      <w:r w:rsidR="00D06D00" w:rsidRPr="006935F3">
        <w:rPr>
          <w:rFonts w:ascii="Times New Roman" w:hAnsi="Times New Roman" w:cs="Times New Roman"/>
          <w:sz w:val="24"/>
          <w:szCs w:val="24"/>
        </w:rPr>
        <w:t xml:space="preserve">у формуванні громадянського суспільства; суб’єкти й об’єкти, закони, закономірності, парадигма, принципи, методи, підходи, функції, механізми, інструменти державного управління; </w:t>
      </w:r>
      <w:r w:rsidR="00D11284">
        <w:rPr>
          <w:rFonts w:ascii="Times New Roman" w:hAnsi="Times New Roman" w:cs="Times New Roman"/>
          <w:sz w:val="24"/>
          <w:szCs w:val="24"/>
        </w:rPr>
        <w:t xml:space="preserve">інститут президента </w:t>
      </w:r>
      <w:r w:rsidR="009A3076">
        <w:rPr>
          <w:rFonts w:ascii="Times New Roman" w:hAnsi="Times New Roman" w:cs="Times New Roman"/>
          <w:sz w:val="24"/>
          <w:szCs w:val="24"/>
        </w:rPr>
        <w:t>у</w:t>
      </w:r>
      <w:r w:rsidR="00D11284">
        <w:rPr>
          <w:rFonts w:ascii="Times New Roman" w:hAnsi="Times New Roman" w:cs="Times New Roman"/>
          <w:sz w:val="24"/>
          <w:szCs w:val="24"/>
        </w:rPr>
        <w:t xml:space="preserve"> системі органів державної влади</w:t>
      </w:r>
      <w:r w:rsidR="00D11284" w:rsidRPr="006935F3">
        <w:rPr>
          <w:rFonts w:ascii="Times New Roman" w:hAnsi="Times New Roman" w:cs="Times New Roman"/>
          <w:sz w:val="24"/>
          <w:szCs w:val="24"/>
        </w:rPr>
        <w:t>;</w:t>
      </w:r>
      <w:r w:rsidR="00D11284">
        <w:rPr>
          <w:rFonts w:ascii="Times New Roman" w:hAnsi="Times New Roman" w:cs="Times New Roman"/>
          <w:sz w:val="24"/>
          <w:szCs w:val="24"/>
        </w:rPr>
        <w:t xml:space="preserve"> </w:t>
      </w:r>
      <w:r w:rsidR="00BA1561">
        <w:rPr>
          <w:rFonts w:ascii="Times New Roman" w:hAnsi="Times New Roman" w:cs="Times New Roman"/>
          <w:sz w:val="24"/>
          <w:szCs w:val="24"/>
        </w:rPr>
        <w:t>законодавча, виконавча</w:t>
      </w:r>
      <w:r w:rsidR="00BC57BD">
        <w:rPr>
          <w:rFonts w:ascii="Times New Roman" w:hAnsi="Times New Roman" w:cs="Times New Roman"/>
          <w:sz w:val="24"/>
          <w:szCs w:val="24"/>
        </w:rPr>
        <w:t xml:space="preserve"> та</w:t>
      </w:r>
      <w:r w:rsidR="00BA1561">
        <w:rPr>
          <w:rFonts w:ascii="Times New Roman" w:hAnsi="Times New Roman" w:cs="Times New Roman"/>
          <w:sz w:val="24"/>
          <w:szCs w:val="24"/>
        </w:rPr>
        <w:t xml:space="preserve"> судова</w:t>
      </w:r>
      <w:r w:rsidR="008C03C5">
        <w:rPr>
          <w:rFonts w:ascii="Times New Roman" w:hAnsi="Times New Roman" w:cs="Times New Roman"/>
          <w:sz w:val="24"/>
          <w:szCs w:val="24"/>
        </w:rPr>
        <w:t xml:space="preserve"> гілки влади;</w:t>
      </w:r>
      <w:r w:rsidR="00BC57BD">
        <w:rPr>
          <w:rFonts w:ascii="Times New Roman" w:hAnsi="Times New Roman" w:cs="Times New Roman"/>
          <w:sz w:val="24"/>
          <w:szCs w:val="24"/>
        </w:rPr>
        <w:t xml:space="preserve"> </w:t>
      </w:r>
      <w:r w:rsidR="00E65223">
        <w:rPr>
          <w:rFonts w:ascii="Times New Roman" w:hAnsi="Times New Roman" w:cs="Times New Roman"/>
          <w:sz w:val="24"/>
          <w:szCs w:val="24"/>
        </w:rPr>
        <w:t xml:space="preserve">державні </w:t>
      </w:r>
      <w:r w:rsidR="00E65223" w:rsidRPr="006935F3">
        <w:rPr>
          <w:rFonts w:ascii="Times New Roman" w:hAnsi="Times New Roman" w:cs="Times New Roman"/>
          <w:sz w:val="24"/>
          <w:szCs w:val="24"/>
        </w:rPr>
        <w:t>орган</w:t>
      </w:r>
      <w:r w:rsidR="00E65223">
        <w:rPr>
          <w:rFonts w:ascii="Times New Roman" w:hAnsi="Times New Roman" w:cs="Times New Roman"/>
          <w:sz w:val="24"/>
          <w:szCs w:val="24"/>
        </w:rPr>
        <w:t xml:space="preserve">и </w:t>
      </w:r>
      <w:r w:rsidR="00E65223" w:rsidRPr="006935F3">
        <w:rPr>
          <w:rFonts w:ascii="Times New Roman" w:hAnsi="Times New Roman" w:cs="Times New Roman"/>
          <w:sz w:val="24"/>
          <w:szCs w:val="24"/>
        </w:rPr>
        <w:t>виконавчої влади; державна</w:t>
      </w:r>
      <w:r w:rsidR="009A3076">
        <w:rPr>
          <w:rFonts w:ascii="Times New Roman" w:hAnsi="Times New Roman" w:cs="Times New Roman"/>
          <w:sz w:val="24"/>
          <w:szCs w:val="24"/>
        </w:rPr>
        <w:t xml:space="preserve"> служба та кадрова політика; </w:t>
      </w:r>
      <w:r w:rsidR="009A3076" w:rsidRPr="006935F3">
        <w:rPr>
          <w:rFonts w:ascii="Times New Roman" w:hAnsi="Times New Roman" w:cs="Times New Roman"/>
          <w:sz w:val="24"/>
          <w:szCs w:val="24"/>
        </w:rPr>
        <w:t>лідерство та командоутворення у державному управлінні;</w:t>
      </w:r>
      <w:r w:rsidR="009A3076">
        <w:rPr>
          <w:rFonts w:ascii="Times New Roman" w:hAnsi="Times New Roman" w:cs="Times New Roman"/>
          <w:sz w:val="24"/>
          <w:szCs w:val="24"/>
        </w:rPr>
        <w:t xml:space="preserve"> </w:t>
      </w:r>
      <w:r w:rsidR="00D06D00" w:rsidRPr="006935F3">
        <w:rPr>
          <w:rFonts w:ascii="Times New Roman" w:hAnsi="Times New Roman" w:cs="Times New Roman"/>
          <w:sz w:val="24"/>
          <w:szCs w:val="24"/>
        </w:rPr>
        <w:t>місцеве самоврядування</w:t>
      </w:r>
      <w:r w:rsidR="00200AC3">
        <w:rPr>
          <w:rFonts w:ascii="Times New Roman" w:hAnsi="Times New Roman" w:cs="Times New Roman"/>
          <w:sz w:val="24"/>
          <w:szCs w:val="24"/>
        </w:rPr>
        <w:t xml:space="preserve"> та регіональне управління</w:t>
      </w:r>
      <w:r w:rsidR="00D06D00" w:rsidRPr="006935F3">
        <w:rPr>
          <w:rFonts w:ascii="Times New Roman" w:hAnsi="Times New Roman" w:cs="Times New Roman"/>
          <w:sz w:val="24"/>
          <w:szCs w:val="24"/>
        </w:rPr>
        <w:t xml:space="preserve">; </w:t>
      </w:r>
      <w:r w:rsidR="00F30BC5" w:rsidRPr="006935F3">
        <w:rPr>
          <w:rFonts w:ascii="Times New Roman" w:hAnsi="Times New Roman" w:cs="Times New Roman"/>
          <w:sz w:val="24"/>
          <w:szCs w:val="24"/>
        </w:rPr>
        <w:t>децен</w:t>
      </w:r>
      <w:r w:rsidR="00F30BC5">
        <w:rPr>
          <w:rFonts w:ascii="Times New Roman" w:hAnsi="Times New Roman" w:cs="Times New Roman"/>
          <w:sz w:val="24"/>
          <w:szCs w:val="24"/>
        </w:rPr>
        <w:t xml:space="preserve">тралізація владних повноважень; </w:t>
      </w:r>
      <w:r w:rsidR="00BF0DA4" w:rsidRPr="006935F3">
        <w:rPr>
          <w:rFonts w:ascii="Times New Roman" w:hAnsi="Times New Roman" w:cs="Times New Roman"/>
          <w:sz w:val="24"/>
          <w:szCs w:val="24"/>
        </w:rPr>
        <w:t xml:space="preserve">стратегічне </w:t>
      </w:r>
      <w:r w:rsidR="00E8484C">
        <w:rPr>
          <w:rFonts w:ascii="Times New Roman" w:hAnsi="Times New Roman" w:cs="Times New Roman"/>
          <w:sz w:val="24"/>
          <w:szCs w:val="24"/>
        </w:rPr>
        <w:t>управління</w:t>
      </w:r>
      <w:r w:rsidR="00BF0DA4" w:rsidRPr="006935F3">
        <w:rPr>
          <w:rFonts w:ascii="Times New Roman" w:hAnsi="Times New Roman" w:cs="Times New Roman"/>
          <w:sz w:val="24"/>
          <w:szCs w:val="24"/>
        </w:rPr>
        <w:t xml:space="preserve"> </w:t>
      </w:r>
      <w:r w:rsidR="00BF0DA4">
        <w:rPr>
          <w:rFonts w:ascii="Times New Roman" w:hAnsi="Times New Roman" w:cs="Times New Roman"/>
          <w:sz w:val="24"/>
          <w:szCs w:val="24"/>
        </w:rPr>
        <w:t>на державному та регіональному рівнях</w:t>
      </w:r>
      <w:r w:rsidR="00BF0DA4" w:rsidRPr="006935F3">
        <w:rPr>
          <w:rFonts w:ascii="Times New Roman" w:hAnsi="Times New Roman" w:cs="Times New Roman"/>
          <w:sz w:val="24"/>
          <w:szCs w:val="24"/>
        </w:rPr>
        <w:t>;</w:t>
      </w:r>
      <w:r w:rsidR="00BF0DA4">
        <w:rPr>
          <w:rFonts w:ascii="Times New Roman" w:hAnsi="Times New Roman" w:cs="Times New Roman"/>
          <w:sz w:val="24"/>
          <w:szCs w:val="24"/>
        </w:rPr>
        <w:t xml:space="preserve"> </w:t>
      </w:r>
      <w:r w:rsidR="00F30BC5" w:rsidRPr="006935F3">
        <w:rPr>
          <w:rFonts w:ascii="Times New Roman" w:hAnsi="Times New Roman" w:cs="Times New Roman"/>
          <w:sz w:val="24"/>
          <w:szCs w:val="24"/>
        </w:rPr>
        <w:t>державно-приватне партнерство;</w:t>
      </w:r>
      <w:r w:rsidR="00F30BC5">
        <w:rPr>
          <w:rFonts w:ascii="Times New Roman" w:hAnsi="Times New Roman" w:cs="Times New Roman"/>
          <w:sz w:val="24"/>
          <w:szCs w:val="24"/>
        </w:rPr>
        <w:t xml:space="preserve"> </w:t>
      </w:r>
      <w:r w:rsidR="00E65223" w:rsidRPr="006935F3">
        <w:rPr>
          <w:rFonts w:ascii="Times New Roman" w:hAnsi="Times New Roman" w:cs="Times New Roman"/>
          <w:sz w:val="24"/>
          <w:szCs w:val="24"/>
        </w:rPr>
        <w:t xml:space="preserve">професіоналізація </w:t>
      </w:r>
      <w:r w:rsidR="00BF0DA4">
        <w:rPr>
          <w:rFonts w:ascii="Times New Roman" w:hAnsi="Times New Roman" w:cs="Times New Roman"/>
          <w:sz w:val="24"/>
          <w:szCs w:val="24"/>
        </w:rPr>
        <w:t>публічних службовців</w:t>
      </w:r>
      <w:r w:rsidR="00E65223" w:rsidRPr="006935F3">
        <w:rPr>
          <w:rFonts w:ascii="Times New Roman" w:hAnsi="Times New Roman" w:cs="Times New Roman"/>
          <w:sz w:val="24"/>
          <w:szCs w:val="24"/>
        </w:rPr>
        <w:t>;</w:t>
      </w:r>
      <w:r w:rsidR="00E65223">
        <w:rPr>
          <w:rFonts w:ascii="Times New Roman" w:hAnsi="Times New Roman" w:cs="Times New Roman"/>
          <w:sz w:val="24"/>
          <w:szCs w:val="24"/>
        </w:rPr>
        <w:t xml:space="preserve"> </w:t>
      </w:r>
      <w:r w:rsidR="00BF0DA4" w:rsidRPr="006935F3">
        <w:rPr>
          <w:rFonts w:ascii="Times New Roman" w:hAnsi="Times New Roman" w:cs="Times New Roman"/>
          <w:sz w:val="24"/>
          <w:szCs w:val="24"/>
        </w:rPr>
        <w:t xml:space="preserve">електронне урядування як передумова формування цифрового суспільства; </w:t>
      </w:r>
      <w:r w:rsidR="00F30BC5" w:rsidRPr="006935F3">
        <w:rPr>
          <w:rFonts w:ascii="Times New Roman" w:hAnsi="Times New Roman" w:cs="Times New Roman"/>
          <w:sz w:val="24"/>
          <w:szCs w:val="24"/>
        </w:rPr>
        <w:t xml:space="preserve">публічні послуги в контексті побудови </w:t>
      </w:r>
      <w:proofErr w:type="spellStart"/>
      <w:r w:rsidR="00F30BC5" w:rsidRPr="006935F3">
        <w:rPr>
          <w:rFonts w:ascii="Times New Roman" w:hAnsi="Times New Roman" w:cs="Times New Roman"/>
          <w:sz w:val="24"/>
          <w:szCs w:val="24"/>
        </w:rPr>
        <w:t>сервісно</w:t>
      </w:r>
      <w:proofErr w:type="spellEnd"/>
      <w:r w:rsidR="00F30BC5" w:rsidRPr="006935F3">
        <w:rPr>
          <w:rFonts w:ascii="Times New Roman" w:hAnsi="Times New Roman" w:cs="Times New Roman"/>
          <w:sz w:val="24"/>
          <w:szCs w:val="24"/>
        </w:rPr>
        <w:t>-орієнтованої держави;</w:t>
      </w:r>
      <w:r w:rsidR="00F30BC5">
        <w:rPr>
          <w:rFonts w:ascii="Times New Roman" w:hAnsi="Times New Roman" w:cs="Times New Roman"/>
          <w:sz w:val="24"/>
          <w:szCs w:val="24"/>
        </w:rPr>
        <w:t xml:space="preserve"> </w:t>
      </w:r>
      <w:r w:rsidR="00BF0DA4" w:rsidRPr="006935F3">
        <w:rPr>
          <w:rFonts w:ascii="Times New Roman" w:hAnsi="Times New Roman" w:cs="Times New Roman"/>
          <w:sz w:val="24"/>
          <w:szCs w:val="24"/>
        </w:rPr>
        <w:t>інформаційно-аналітичне забезпечення діяльності органів публічної влади; електронний документообіг та управлінські техн</w:t>
      </w:r>
      <w:r w:rsidR="00BF0DA4">
        <w:rPr>
          <w:rFonts w:ascii="Times New Roman" w:hAnsi="Times New Roman" w:cs="Times New Roman"/>
          <w:sz w:val="24"/>
          <w:szCs w:val="24"/>
        </w:rPr>
        <w:t>ології у державному управлінні;</w:t>
      </w:r>
      <w:r w:rsidR="00BF0DA4" w:rsidRPr="00E65223">
        <w:rPr>
          <w:rFonts w:ascii="Times New Roman" w:hAnsi="Times New Roman" w:cs="Times New Roman"/>
          <w:sz w:val="24"/>
          <w:szCs w:val="24"/>
        </w:rPr>
        <w:t xml:space="preserve"> </w:t>
      </w:r>
      <w:r w:rsidR="008E07D8" w:rsidRPr="006935F3">
        <w:rPr>
          <w:rFonts w:ascii="Times New Roman" w:hAnsi="Times New Roman" w:cs="Times New Roman"/>
          <w:sz w:val="24"/>
          <w:szCs w:val="24"/>
        </w:rPr>
        <w:t xml:space="preserve">залучення громадськості до формування та реалізації </w:t>
      </w:r>
      <w:r w:rsidR="00F30BC5">
        <w:rPr>
          <w:rFonts w:ascii="Times New Roman" w:hAnsi="Times New Roman" w:cs="Times New Roman"/>
          <w:sz w:val="24"/>
          <w:szCs w:val="24"/>
        </w:rPr>
        <w:t xml:space="preserve">державної </w:t>
      </w:r>
      <w:r w:rsidR="008E07D8" w:rsidRPr="006935F3">
        <w:rPr>
          <w:rFonts w:ascii="Times New Roman" w:hAnsi="Times New Roman" w:cs="Times New Roman"/>
          <w:sz w:val="24"/>
          <w:szCs w:val="24"/>
        </w:rPr>
        <w:t xml:space="preserve">політики; </w:t>
      </w:r>
      <w:r w:rsidR="00E65223" w:rsidRPr="006935F3">
        <w:rPr>
          <w:rFonts w:ascii="Times New Roman" w:hAnsi="Times New Roman" w:cs="Times New Roman"/>
          <w:sz w:val="24"/>
          <w:szCs w:val="24"/>
        </w:rPr>
        <w:t xml:space="preserve">запобігання корупції в органах </w:t>
      </w:r>
      <w:r w:rsidR="00E65223">
        <w:rPr>
          <w:rFonts w:ascii="Times New Roman" w:hAnsi="Times New Roman" w:cs="Times New Roman"/>
          <w:sz w:val="24"/>
          <w:szCs w:val="24"/>
        </w:rPr>
        <w:t>державної влади</w:t>
      </w:r>
      <w:r w:rsidR="00E8484C">
        <w:rPr>
          <w:rFonts w:ascii="Times New Roman" w:hAnsi="Times New Roman" w:cs="Times New Roman"/>
          <w:sz w:val="24"/>
          <w:szCs w:val="24"/>
        </w:rPr>
        <w:t xml:space="preserve"> та органах місцевого самоврядування</w:t>
      </w:r>
      <w:r w:rsidR="00FF0B01">
        <w:rPr>
          <w:rFonts w:ascii="Times New Roman" w:hAnsi="Times New Roman" w:cs="Times New Roman"/>
          <w:sz w:val="24"/>
          <w:szCs w:val="24"/>
        </w:rPr>
        <w:t>.</w:t>
      </w:r>
    </w:p>
    <w:p w:rsidR="00FC0C52" w:rsidRDefault="00FC0C52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6935F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285C07" w:rsidRPr="00285C07" w:rsidRDefault="00285C07" w:rsidP="00615E0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5C07">
        <w:rPr>
          <w:rFonts w:ascii="Times New Roman" w:hAnsi="Times New Roman" w:cs="Times New Roman"/>
          <w:sz w:val="24"/>
          <w:szCs w:val="24"/>
        </w:rPr>
        <w:t>Теоретико-методологічні та організаційні засади державного управління.</w:t>
      </w:r>
    </w:p>
    <w:p w:rsidR="00FF0B01" w:rsidRDefault="00A1568E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8E">
        <w:rPr>
          <w:rFonts w:ascii="Times New Roman" w:hAnsi="Times New Roman" w:cs="Times New Roman"/>
          <w:sz w:val="24"/>
          <w:szCs w:val="24"/>
        </w:rPr>
        <w:t>Президент України та Верховна Рада України у системі державного управління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68E" w:rsidRDefault="00A1568E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C07">
        <w:rPr>
          <w:rFonts w:ascii="Times New Roman" w:hAnsi="Times New Roman" w:cs="Times New Roman"/>
          <w:sz w:val="24"/>
          <w:szCs w:val="24"/>
        </w:rPr>
        <w:t>Система органів виконавчої та судової влади в Україні</w:t>
      </w:r>
      <w:r w:rsidR="00351CD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5631A" w:rsidRDefault="002D260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Державна служба</w:t>
      </w:r>
      <w:r w:rsidR="009A3076">
        <w:rPr>
          <w:rFonts w:ascii="Times New Roman" w:hAnsi="Times New Roman" w:cs="Times New Roman"/>
          <w:sz w:val="24"/>
          <w:szCs w:val="24"/>
        </w:rPr>
        <w:t xml:space="preserve"> та</w:t>
      </w:r>
      <w:r w:rsidR="00E65223">
        <w:rPr>
          <w:rFonts w:ascii="Times New Roman" w:hAnsi="Times New Roman" w:cs="Times New Roman"/>
          <w:sz w:val="24"/>
          <w:szCs w:val="24"/>
        </w:rPr>
        <w:t xml:space="preserve"> кадрова політика.</w:t>
      </w:r>
    </w:p>
    <w:p w:rsidR="00A1568E" w:rsidRDefault="00FF0B0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місцевого</w:t>
      </w:r>
      <w:r w:rsidR="00D77C39">
        <w:rPr>
          <w:rFonts w:ascii="Times New Roman" w:hAnsi="Times New Roman" w:cs="Times New Roman"/>
          <w:sz w:val="24"/>
          <w:szCs w:val="24"/>
        </w:rPr>
        <w:t xml:space="preserve"> самоврядування та регіональн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D77C39">
        <w:rPr>
          <w:rFonts w:ascii="Times New Roman" w:hAnsi="Times New Roman" w:cs="Times New Roman"/>
          <w:sz w:val="24"/>
          <w:szCs w:val="24"/>
        </w:rPr>
        <w:t>управління.</w:t>
      </w:r>
    </w:p>
    <w:p w:rsidR="00A1568E" w:rsidRDefault="00B7065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8E">
        <w:rPr>
          <w:rFonts w:ascii="Times New Roman" w:hAnsi="Times New Roman" w:cs="Times New Roman"/>
          <w:sz w:val="24"/>
          <w:szCs w:val="24"/>
        </w:rPr>
        <w:t>Електронне урядування як передумова формування цифрового суспільства.</w:t>
      </w:r>
    </w:p>
    <w:p w:rsidR="00615E0B" w:rsidRPr="00D5631A" w:rsidRDefault="00615E0B" w:rsidP="00615E0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8E">
        <w:rPr>
          <w:rFonts w:ascii="Times New Roman" w:hAnsi="Times New Roman" w:cs="Times New Roman"/>
          <w:sz w:val="24"/>
          <w:szCs w:val="24"/>
        </w:rPr>
        <w:t xml:space="preserve">Взаємодія інститутів громадянського суспільства з органами </w:t>
      </w:r>
      <w:r>
        <w:rPr>
          <w:rFonts w:ascii="Times New Roman" w:hAnsi="Times New Roman" w:cs="Times New Roman"/>
          <w:sz w:val="24"/>
          <w:szCs w:val="24"/>
        </w:rPr>
        <w:t xml:space="preserve">державної </w:t>
      </w:r>
      <w:r w:rsidRPr="00A1568E">
        <w:rPr>
          <w:rFonts w:ascii="Times New Roman" w:hAnsi="Times New Roman" w:cs="Times New Roman"/>
          <w:sz w:val="24"/>
          <w:szCs w:val="24"/>
        </w:rPr>
        <w:t>влади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B01" w:rsidRPr="00A1568E" w:rsidRDefault="00FF0B0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8E">
        <w:rPr>
          <w:rFonts w:ascii="Times New Roman" w:hAnsi="Times New Roman" w:cs="Times New Roman"/>
          <w:sz w:val="24"/>
          <w:szCs w:val="24"/>
        </w:rPr>
        <w:t xml:space="preserve">Запобігання корупції в органах </w:t>
      </w:r>
      <w:r w:rsidR="00E8484C">
        <w:rPr>
          <w:rFonts w:ascii="Times New Roman" w:hAnsi="Times New Roman" w:cs="Times New Roman"/>
          <w:sz w:val="24"/>
          <w:szCs w:val="24"/>
        </w:rPr>
        <w:t>публічної влади</w:t>
      </w:r>
      <w:r w:rsidRPr="00A1568E">
        <w:rPr>
          <w:rFonts w:ascii="Times New Roman" w:hAnsi="Times New Roman" w:cs="Times New Roman"/>
          <w:sz w:val="24"/>
          <w:szCs w:val="24"/>
        </w:rPr>
        <w:t>.</w:t>
      </w:r>
    </w:p>
    <w:p w:rsidR="00F42AD9" w:rsidRDefault="00F42AD9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6935F3" w:rsidRDefault="00F42AD9" w:rsidP="00F42AD9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444FA" w:rsidRPr="006935F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1CD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615E0B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Теоретико-методологічні та організаційні засади державного управління.</w:t>
      </w:r>
    </w:p>
    <w:p w:rsidR="00615E0B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 xml:space="preserve">Система органів </w:t>
      </w:r>
      <w:r>
        <w:rPr>
          <w:rFonts w:ascii="Times New Roman" w:hAnsi="Times New Roman" w:cs="Times New Roman"/>
          <w:sz w:val="24"/>
          <w:szCs w:val="24"/>
        </w:rPr>
        <w:t xml:space="preserve">законодавчої, </w:t>
      </w:r>
      <w:r w:rsidRPr="00615E0B">
        <w:rPr>
          <w:rFonts w:ascii="Times New Roman" w:hAnsi="Times New Roman" w:cs="Times New Roman"/>
          <w:sz w:val="24"/>
          <w:szCs w:val="24"/>
        </w:rPr>
        <w:t>виконавчої та судової влади в Україні</w:t>
      </w:r>
    </w:p>
    <w:p w:rsidR="00615E0B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Державна служба</w:t>
      </w:r>
      <w:r w:rsidR="009A3076">
        <w:rPr>
          <w:rFonts w:ascii="Times New Roman" w:hAnsi="Times New Roman" w:cs="Times New Roman"/>
          <w:sz w:val="24"/>
          <w:szCs w:val="24"/>
        </w:rPr>
        <w:t xml:space="preserve"> та кадрова політика</w:t>
      </w:r>
      <w:r w:rsidRPr="00615E0B">
        <w:rPr>
          <w:rFonts w:ascii="Times New Roman" w:hAnsi="Times New Roman" w:cs="Times New Roman"/>
          <w:sz w:val="24"/>
          <w:szCs w:val="24"/>
        </w:rPr>
        <w:t>.</w:t>
      </w:r>
    </w:p>
    <w:p w:rsidR="00615E0B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Основи місцевого самоврядування та регіонального управління.</w:t>
      </w:r>
    </w:p>
    <w:p w:rsidR="00615E0B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Електронне урядування як передумова формування цифрового суспільства.</w:t>
      </w:r>
    </w:p>
    <w:p w:rsidR="00615E0B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Взаємодія інститутів громадянського суспільства з органами державної влади.</w:t>
      </w:r>
    </w:p>
    <w:p w:rsidR="00B70651" w:rsidRPr="00615E0B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 xml:space="preserve">Запобігання корупції в органах </w:t>
      </w:r>
      <w:r w:rsidR="00E8484C">
        <w:rPr>
          <w:rFonts w:ascii="Times New Roman" w:hAnsi="Times New Roman" w:cs="Times New Roman"/>
          <w:sz w:val="24"/>
          <w:szCs w:val="24"/>
        </w:rPr>
        <w:t>публічної</w:t>
      </w:r>
      <w:r w:rsidRPr="00615E0B">
        <w:rPr>
          <w:rFonts w:ascii="Times New Roman" w:hAnsi="Times New Roman" w:cs="Times New Roman"/>
          <w:sz w:val="24"/>
          <w:szCs w:val="24"/>
        </w:rPr>
        <w:t xml:space="preserve"> влади.</w:t>
      </w:r>
    </w:p>
    <w:sectPr w:rsidR="00B70651" w:rsidRPr="00615E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408D"/>
    <w:rsid w:val="0007772B"/>
    <w:rsid w:val="000B22C7"/>
    <w:rsid w:val="000C50E0"/>
    <w:rsid w:val="000C67EF"/>
    <w:rsid w:val="000F3022"/>
    <w:rsid w:val="00106A6B"/>
    <w:rsid w:val="00123525"/>
    <w:rsid w:val="00185D68"/>
    <w:rsid w:val="00194719"/>
    <w:rsid w:val="001D12FD"/>
    <w:rsid w:val="00200AC3"/>
    <w:rsid w:val="00205F1B"/>
    <w:rsid w:val="002311D7"/>
    <w:rsid w:val="00247568"/>
    <w:rsid w:val="00265792"/>
    <w:rsid w:val="00280F60"/>
    <w:rsid w:val="002835EE"/>
    <w:rsid w:val="00285C07"/>
    <w:rsid w:val="002D2601"/>
    <w:rsid w:val="002E4B3A"/>
    <w:rsid w:val="002F00B0"/>
    <w:rsid w:val="00301D22"/>
    <w:rsid w:val="00304D15"/>
    <w:rsid w:val="003465E3"/>
    <w:rsid w:val="00351CD4"/>
    <w:rsid w:val="0038034C"/>
    <w:rsid w:val="003C1FB6"/>
    <w:rsid w:val="00430124"/>
    <w:rsid w:val="0047151B"/>
    <w:rsid w:val="00480D9E"/>
    <w:rsid w:val="004930B7"/>
    <w:rsid w:val="004B61BB"/>
    <w:rsid w:val="004E160F"/>
    <w:rsid w:val="004F5944"/>
    <w:rsid w:val="00537E85"/>
    <w:rsid w:val="005413B0"/>
    <w:rsid w:val="005503C5"/>
    <w:rsid w:val="00565003"/>
    <w:rsid w:val="005D0713"/>
    <w:rsid w:val="005E5091"/>
    <w:rsid w:val="00615E0B"/>
    <w:rsid w:val="00634EC7"/>
    <w:rsid w:val="00675B27"/>
    <w:rsid w:val="006935F3"/>
    <w:rsid w:val="006A4426"/>
    <w:rsid w:val="006F1F2B"/>
    <w:rsid w:val="00714DE2"/>
    <w:rsid w:val="00764B5B"/>
    <w:rsid w:val="00771CB7"/>
    <w:rsid w:val="00780260"/>
    <w:rsid w:val="007852EC"/>
    <w:rsid w:val="007A5CBD"/>
    <w:rsid w:val="007C2489"/>
    <w:rsid w:val="007C3785"/>
    <w:rsid w:val="007E733A"/>
    <w:rsid w:val="0080119C"/>
    <w:rsid w:val="0083048E"/>
    <w:rsid w:val="008C03C5"/>
    <w:rsid w:val="008E07D8"/>
    <w:rsid w:val="008E3AE9"/>
    <w:rsid w:val="009208AE"/>
    <w:rsid w:val="009449FB"/>
    <w:rsid w:val="009A3076"/>
    <w:rsid w:val="009A6EDF"/>
    <w:rsid w:val="009C2296"/>
    <w:rsid w:val="00A1568E"/>
    <w:rsid w:val="00A2536D"/>
    <w:rsid w:val="00A67563"/>
    <w:rsid w:val="00A752A9"/>
    <w:rsid w:val="00A86F26"/>
    <w:rsid w:val="00A934DB"/>
    <w:rsid w:val="00AB07F6"/>
    <w:rsid w:val="00AC66BF"/>
    <w:rsid w:val="00AD00BB"/>
    <w:rsid w:val="00AE15DF"/>
    <w:rsid w:val="00AE4093"/>
    <w:rsid w:val="00AF6E39"/>
    <w:rsid w:val="00B13D89"/>
    <w:rsid w:val="00B548BE"/>
    <w:rsid w:val="00B6403F"/>
    <w:rsid w:val="00B70651"/>
    <w:rsid w:val="00B75AAF"/>
    <w:rsid w:val="00BA1561"/>
    <w:rsid w:val="00BC57BD"/>
    <w:rsid w:val="00BF0DA4"/>
    <w:rsid w:val="00BF7849"/>
    <w:rsid w:val="00C1027A"/>
    <w:rsid w:val="00C22E0F"/>
    <w:rsid w:val="00C32060"/>
    <w:rsid w:val="00C33FF1"/>
    <w:rsid w:val="00C35881"/>
    <w:rsid w:val="00C40233"/>
    <w:rsid w:val="00C46A70"/>
    <w:rsid w:val="00CA4E8F"/>
    <w:rsid w:val="00CB4B03"/>
    <w:rsid w:val="00CB7E54"/>
    <w:rsid w:val="00CC0D98"/>
    <w:rsid w:val="00D06D00"/>
    <w:rsid w:val="00D11284"/>
    <w:rsid w:val="00D26C1C"/>
    <w:rsid w:val="00D444FA"/>
    <w:rsid w:val="00D5631A"/>
    <w:rsid w:val="00D63D07"/>
    <w:rsid w:val="00D77C39"/>
    <w:rsid w:val="00D96056"/>
    <w:rsid w:val="00DD5B10"/>
    <w:rsid w:val="00DF5806"/>
    <w:rsid w:val="00E4480F"/>
    <w:rsid w:val="00E458B6"/>
    <w:rsid w:val="00E65223"/>
    <w:rsid w:val="00E84306"/>
    <w:rsid w:val="00E8484C"/>
    <w:rsid w:val="00E86A3C"/>
    <w:rsid w:val="00ED4CCA"/>
    <w:rsid w:val="00EE4EEB"/>
    <w:rsid w:val="00F30BC5"/>
    <w:rsid w:val="00F42AD9"/>
    <w:rsid w:val="00F457F6"/>
    <w:rsid w:val="00F92927"/>
    <w:rsid w:val="00F9377F"/>
    <w:rsid w:val="00F96D80"/>
    <w:rsid w:val="00FB1149"/>
    <w:rsid w:val="00FC0C52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C573"/>
  <w15:docId w15:val="{AB45A7B0-C08C-4652-91A7-AA27EFD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28</cp:revision>
  <cp:lastPrinted>2020-10-19T09:52:00Z</cp:lastPrinted>
  <dcterms:created xsi:type="dcterms:W3CDTF">2019-11-21T14:17:00Z</dcterms:created>
  <dcterms:modified xsi:type="dcterms:W3CDTF">2021-10-20T09:03:00Z</dcterms:modified>
</cp:coreProperties>
</file>