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324" w:rsidRPr="002D5324" w:rsidRDefault="002D5324" w:rsidP="002D5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24">
        <w:rPr>
          <w:rFonts w:ascii="Times New Roman" w:hAnsi="Times New Roman" w:cs="Times New Roman"/>
          <w:b/>
          <w:sz w:val="28"/>
          <w:szCs w:val="28"/>
        </w:rPr>
        <w:t>«ЗАХИСТ ЗЕМЕЛЬНИХ ПРАВ»</w:t>
      </w:r>
    </w:p>
    <w:p w:rsidR="002D5324" w:rsidRPr="00D444FA" w:rsidRDefault="002D5324" w:rsidP="002D5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324" w:rsidRPr="00D444FA" w:rsidRDefault="002D5324" w:rsidP="002D5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аграрного, земельного та екологічного права імені академіка В.З. Янчука</w:t>
      </w:r>
    </w:p>
    <w:p w:rsidR="002D5324" w:rsidRPr="00D444FA" w:rsidRDefault="002D5324" w:rsidP="002D5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324" w:rsidRPr="00D444FA" w:rsidRDefault="002D5324" w:rsidP="002D5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2D5324" w:rsidRPr="00D444FA" w:rsidRDefault="002D5324" w:rsidP="002D5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2D5324" w:rsidRPr="00D444FA" w:rsidTr="00EF7B20">
        <w:tc>
          <w:tcPr>
            <w:tcW w:w="3686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190AEC" w:rsidRDefault="00190AEC" w:rsidP="00190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Єрмоленко Володимир Михайлович</w:t>
            </w:r>
          </w:p>
          <w:p w:rsidR="002D5324" w:rsidRPr="00D444FA" w:rsidRDefault="009F21E5" w:rsidP="009F2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Андрівна</w:t>
            </w:r>
            <w:proofErr w:type="spellEnd"/>
          </w:p>
        </w:tc>
      </w:tr>
      <w:tr w:rsidR="002D5324" w:rsidRPr="00D444FA" w:rsidTr="00EF7B20">
        <w:tc>
          <w:tcPr>
            <w:tcW w:w="3686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D5324" w:rsidRPr="00D444FA" w:rsidTr="00EF7B20">
        <w:tc>
          <w:tcPr>
            <w:tcW w:w="3686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2D5324" w:rsidRPr="00D444FA" w:rsidTr="00EF7B20">
        <w:tc>
          <w:tcPr>
            <w:tcW w:w="3686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D5324" w:rsidRPr="00D444FA" w:rsidTr="00EF7B20">
        <w:tc>
          <w:tcPr>
            <w:tcW w:w="3686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2D5324" w:rsidRPr="00D444FA" w:rsidTr="00EF7B20">
        <w:tc>
          <w:tcPr>
            <w:tcW w:w="3686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D5324" w:rsidRPr="00D444FA" w:rsidRDefault="002D5324" w:rsidP="00EF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2D5324" w:rsidRDefault="002D5324" w:rsidP="00B27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EA" w:rsidRDefault="002C49EA" w:rsidP="00B2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9EA">
        <w:rPr>
          <w:rFonts w:ascii="Times New Roman" w:hAnsi="Times New Roman" w:cs="Times New Roman"/>
          <w:b/>
          <w:sz w:val="28"/>
          <w:szCs w:val="28"/>
        </w:rPr>
        <w:t>Загальний опис навчальної дисципліни</w:t>
      </w:r>
      <w:r w:rsidRPr="002C49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DE8" w:rsidRPr="002C49EA" w:rsidRDefault="00644086" w:rsidP="00B2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9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D4DE8" w:rsidRPr="002C49EA">
        <w:rPr>
          <w:rFonts w:ascii="Times New Roman" w:eastAsia="Times New Roman" w:hAnsi="Times New Roman" w:cs="Times New Roman"/>
          <w:b/>
          <w:sz w:val="28"/>
          <w:szCs w:val="28"/>
        </w:rPr>
        <w:t>Захист земельних прав</w:t>
      </w:r>
      <w:r w:rsidRPr="002C49E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27C10" w:rsidRDefault="00B27C10" w:rsidP="00B27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44086" w:rsidRPr="00B27C10" w:rsidRDefault="00B27C10" w:rsidP="00B27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C10">
        <w:rPr>
          <w:b/>
          <w:sz w:val="28"/>
          <w:szCs w:val="28"/>
        </w:rPr>
        <w:t xml:space="preserve">Актуальність </w:t>
      </w:r>
      <w:r>
        <w:rPr>
          <w:sz w:val="28"/>
          <w:szCs w:val="28"/>
        </w:rPr>
        <w:t>вивчення навчальної дисципліни «Захист земельних прав» зумовлена тим, що з</w:t>
      </w:r>
      <w:r w:rsidR="00173DE0" w:rsidRPr="00B27C10">
        <w:rPr>
          <w:sz w:val="28"/>
          <w:szCs w:val="28"/>
        </w:rPr>
        <w:t>емельні відносини</w:t>
      </w:r>
      <w:r w:rsidR="00644086" w:rsidRPr="00B27C10">
        <w:rPr>
          <w:sz w:val="28"/>
          <w:szCs w:val="28"/>
        </w:rPr>
        <w:t xml:space="preserve">, </w:t>
      </w:r>
      <w:r w:rsidR="006326D4" w:rsidRPr="00B27C10">
        <w:rPr>
          <w:sz w:val="28"/>
          <w:szCs w:val="28"/>
        </w:rPr>
        <w:t xml:space="preserve">у тому числі у сфері захисту земельних прав, </w:t>
      </w:r>
      <w:r w:rsidR="00644086" w:rsidRPr="00B27C10">
        <w:rPr>
          <w:sz w:val="28"/>
          <w:szCs w:val="28"/>
        </w:rPr>
        <w:t>незважаючи на значні позитивні тенденції і зміни протягом останніх років, надалі перебувають у стадії реформування.</w:t>
      </w:r>
      <w:r w:rsidR="00173DE0" w:rsidRPr="00B27C10">
        <w:rPr>
          <w:sz w:val="28"/>
          <w:szCs w:val="28"/>
        </w:rPr>
        <w:t xml:space="preserve"> Крім того, цей процес ускладнюється постійними змінами земельного </w:t>
      </w:r>
      <w:r w:rsidR="00644086" w:rsidRPr="00B27C10">
        <w:rPr>
          <w:sz w:val="28"/>
          <w:szCs w:val="28"/>
        </w:rPr>
        <w:t>законодавства</w:t>
      </w:r>
      <w:r w:rsidR="00173DE0" w:rsidRPr="00B27C10">
        <w:rPr>
          <w:sz w:val="28"/>
          <w:szCs w:val="28"/>
        </w:rPr>
        <w:t xml:space="preserve"> України</w:t>
      </w:r>
      <w:r w:rsidR="00644086" w:rsidRPr="00B27C10">
        <w:rPr>
          <w:sz w:val="28"/>
          <w:szCs w:val="28"/>
        </w:rPr>
        <w:t xml:space="preserve">. </w:t>
      </w:r>
    </w:p>
    <w:p w:rsidR="00173DE0" w:rsidRPr="00B27C10" w:rsidRDefault="006326D4" w:rsidP="00B27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C10">
        <w:rPr>
          <w:sz w:val="28"/>
          <w:szCs w:val="28"/>
          <w:shd w:val="clear" w:color="auto" w:fill="FFFFFF"/>
        </w:rPr>
        <w:t xml:space="preserve">У </w:t>
      </w:r>
      <w:r w:rsidR="00173DE0" w:rsidRPr="00B27C10">
        <w:rPr>
          <w:sz w:val="28"/>
          <w:szCs w:val="28"/>
          <w:shd w:val="clear" w:color="auto" w:fill="FFFFFF"/>
        </w:rPr>
        <w:t>Земельн</w:t>
      </w:r>
      <w:r w:rsidRPr="00B27C10">
        <w:rPr>
          <w:sz w:val="28"/>
          <w:szCs w:val="28"/>
          <w:shd w:val="clear" w:color="auto" w:fill="FFFFFF"/>
        </w:rPr>
        <w:t>ому</w:t>
      </w:r>
      <w:r w:rsidR="00173DE0" w:rsidRPr="00B27C10">
        <w:rPr>
          <w:sz w:val="28"/>
          <w:szCs w:val="28"/>
          <w:shd w:val="clear" w:color="auto" w:fill="FFFFFF"/>
        </w:rPr>
        <w:t xml:space="preserve"> кодекс</w:t>
      </w:r>
      <w:r w:rsidRPr="00B27C10">
        <w:rPr>
          <w:sz w:val="28"/>
          <w:szCs w:val="28"/>
          <w:shd w:val="clear" w:color="auto" w:fill="FFFFFF"/>
        </w:rPr>
        <w:t>і</w:t>
      </w:r>
      <w:r w:rsidR="00173DE0" w:rsidRPr="00B27C10">
        <w:rPr>
          <w:sz w:val="28"/>
          <w:szCs w:val="28"/>
          <w:shd w:val="clear" w:color="auto" w:fill="FFFFFF"/>
        </w:rPr>
        <w:t xml:space="preserve"> України (</w:t>
      </w:r>
      <w:r w:rsidRPr="00B27C10">
        <w:rPr>
          <w:sz w:val="28"/>
          <w:szCs w:val="28"/>
          <w:shd w:val="clear" w:color="auto" w:fill="FFFFFF"/>
        </w:rPr>
        <w:t xml:space="preserve">глава 23 </w:t>
      </w:r>
      <w:r w:rsidR="00173DE0" w:rsidRPr="00B27C10">
        <w:rPr>
          <w:sz w:val="28"/>
          <w:szCs w:val="28"/>
          <w:shd w:val="clear" w:color="auto" w:fill="FFFFFF"/>
        </w:rPr>
        <w:t>«Захист прав на землю»</w:t>
      </w:r>
      <w:r w:rsidRPr="00B27C10">
        <w:rPr>
          <w:sz w:val="28"/>
          <w:szCs w:val="28"/>
          <w:shd w:val="clear" w:color="auto" w:fill="FFFFFF"/>
        </w:rPr>
        <w:t>)</w:t>
      </w:r>
      <w:r w:rsidR="00173DE0" w:rsidRPr="00B27C10">
        <w:rPr>
          <w:sz w:val="28"/>
          <w:szCs w:val="28"/>
          <w:shd w:val="clear" w:color="auto" w:fill="FFFFFF"/>
        </w:rPr>
        <w:t xml:space="preserve"> </w:t>
      </w:r>
      <w:r w:rsidRPr="00B27C10">
        <w:rPr>
          <w:sz w:val="28"/>
          <w:szCs w:val="28"/>
          <w:shd w:val="clear" w:color="auto" w:fill="FFFFFF"/>
        </w:rPr>
        <w:t>закріплено</w:t>
      </w:r>
      <w:r w:rsidR="00173DE0" w:rsidRPr="00B27C10">
        <w:rPr>
          <w:sz w:val="28"/>
          <w:szCs w:val="28"/>
          <w:shd w:val="clear" w:color="auto" w:fill="FFFFFF"/>
        </w:rPr>
        <w:t xml:space="preserve"> норми, </w:t>
      </w:r>
      <w:r w:rsidRPr="00B27C10">
        <w:rPr>
          <w:sz w:val="28"/>
          <w:szCs w:val="28"/>
          <w:shd w:val="clear" w:color="auto" w:fill="FFFFFF"/>
        </w:rPr>
        <w:t>що</w:t>
      </w:r>
      <w:r w:rsidR="00173DE0" w:rsidRPr="00B27C10">
        <w:rPr>
          <w:sz w:val="28"/>
          <w:szCs w:val="28"/>
          <w:shd w:val="clear" w:color="auto" w:fill="FFFFFF"/>
        </w:rPr>
        <w:t xml:space="preserve"> визначають </w:t>
      </w:r>
      <w:r w:rsidR="006752CE" w:rsidRPr="00B27C10">
        <w:rPr>
          <w:sz w:val="28"/>
          <w:szCs w:val="28"/>
          <w:shd w:val="clear" w:color="auto" w:fill="FFFFFF"/>
        </w:rPr>
        <w:t xml:space="preserve">способи і гарантії </w:t>
      </w:r>
      <w:r w:rsidR="00173DE0" w:rsidRPr="00B27C10">
        <w:rPr>
          <w:sz w:val="28"/>
          <w:szCs w:val="28"/>
          <w:shd w:val="clear" w:color="auto" w:fill="FFFFFF"/>
        </w:rPr>
        <w:t xml:space="preserve">захисту прав на </w:t>
      </w:r>
      <w:r w:rsidR="006752CE" w:rsidRPr="00B27C10">
        <w:rPr>
          <w:sz w:val="28"/>
          <w:szCs w:val="28"/>
          <w:shd w:val="clear" w:color="auto" w:fill="FFFFFF"/>
        </w:rPr>
        <w:t>землю</w:t>
      </w:r>
      <w:r w:rsidR="00173DE0" w:rsidRPr="00B27C10">
        <w:rPr>
          <w:sz w:val="28"/>
          <w:szCs w:val="28"/>
          <w:shd w:val="clear" w:color="auto" w:fill="FFFFFF"/>
        </w:rPr>
        <w:t xml:space="preserve">, відповідальність органів виконавчої влади та органів місцевого самоврядування за порушення </w:t>
      </w:r>
      <w:r w:rsidR="006752CE" w:rsidRPr="00B27C10">
        <w:rPr>
          <w:sz w:val="28"/>
          <w:szCs w:val="28"/>
          <w:shd w:val="clear" w:color="auto" w:fill="FFFFFF"/>
        </w:rPr>
        <w:t>земельних прав і</w:t>
      </w:r>
      <w:r w:rsidR="00173DE0" w:rsidRPr="00B27C10">
        <w:rPr>
          <w:sz w:val="28"/>
          <w:szCs w:val="28"/>
          <w:shd w:val="clear" w:color="auto" w:fill="FFFFFF"/>
        </w:rPr>
        <w:t xml:space="preserve"> за видання актів, які порушують права </w:t>
      </w:r>
      <w:r w:rsidR="006752CE" w:rsidRPr="00B27C10">
        <w:rPr>
          <w:sz w:val="28"/>
          <w:szCs w:val="28"/>
          <w:shd w:val="clear" w:color="auto" w:fill="FFFFFF"/>
        </w:rPr>
        <w:t>землевласників та землекористувачів</w:t>
      </w:r>
      <w:r w:rsidR="00173DE0" w:rsidRPr="00B27C10">
        <w:rPr>
          <w:sz w:val="28"/>
          <w:szCs w:val="28"/>
          <w:shd w:val="clear" w:color="auto" w:fill="FFFFFF"/>
        </w:rPr>
        <w:t>.</w:t>
      </w:r>
      <w:r w:rsidR="006752CE" w:rsidRPr="00B27C10">
        <w:rPr>
          <w:sz w:val="28"/>
          <w:szCs w:val="28"/>
        </w:rPr>
        <w:t xml:space="preserve"> </w:t>
      </w:r>
      <w:r w:rsidR="00173DE0" w:rsidRPr="00B27C10">
        <w:rPr>
          <w:sz w:val="28"/>
          <w:szCs w:val="28"/>
          <w:shd w:val="clear" w:color="auto" w:fill="FFFFFF"/>
        </w:rPr>
        <w:t>Земельне законодавство України гарантує і забезпечує як фізичним, так і юридичним особам рівні умови та способи захисту права власності на земельні ділянки та права користування ними. </w:t>
      </w:r>
      <w:r w:rsidR="006752CE" w:rsidRPr="00B27C10">
        <w:rPr>
          <w:sz w:val="28"/>
          <w:szCs w:val="28"/>
        </w:rPr>
        <w:t>Важлива гарантія щодо захисту прав на землю міститься також і у ст. 14 Конституції України, яка передбачає, що земля є основним національним багатством, яке перебуває під особливою охороною держави.</w:t>
      </w:r>
    </w:p>
    <w:p w:rsidR="00CD4DE8" w:rsidRPr="00B27C10" w:rsidRDefault="00CD4DE8" w:rsidP="00B27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27C1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Метою </w:t>
      </w:r>
      <w:r w:rsidR="00B27C10">
        <w:rPr>
          <w:rFonts w:ascii="Times New Roman" w:hAnsi="Times New Roman" w:cs="Times New Roman"/>
          <w:b/>
          <w:sz w:val="28"/>
          <w:szCs w:val="28"/>
          <w:lang w:eastAsia="en-US"/>
        </w:rPr>
        <w:t>і</w:t>
      </w:r>
      <w:r w:rsidRPr="00B27C1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завданням</w:t>
      </w:r>
      <w:r w:rsidRPr="00B27C10">
        <w:rPr>
          <w:rFonts w:ascii="Times New Roman" w:hAnsi="Times New Roman" w:cs="Times New Roman"/>
          <w:sz w:val="28"/>
          <w:szCs w:val="28"/>
          <w:lang w:eastAsia="en-US"/>
        </w:rPr>
        <w:t xml:space="preserve"> навчальної дисципліни «Захист земельних прав» є формування у студентів належного рівня знань із загальної характеристики земельних прав суб’єктів земельних правовідносин в Україні, конституційних гарантій і способів юридичного захисту земельних прав, інституційно-функціонального забезпечення захисту земельних прав суб’єктів земельних правовідносин, поняття земельних правопорушень у системі захисту земельних прав, особливостей вирішення земельних спорів, розкриття способів захисту земельних прав суб’єктів земельних правовідносин тощо.</w:t>
      </w:r>
    </w:p>
    <w:p w:rsidR="00CD4DE8" w:rsidRPr="00B27C10" w:rsidRDefault="00CD4DE8" w:rsidP="00B27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27C10">
        <w:rPr>
          <w:rFonts w:ascii="Times New Roman" w:hAnsi="Times New Roman" w:cs="Times New Roman"/>
          <w:b/>
          <w:sz w:val="28"/>
          <w:szCs w:val="28"/>
          <w:lang w:eastAsia="en-US"/>
        </w:rPr>
        <w:t>Предметом</w:t>
      </w:r>
      <w:r w:rsidRPr="00B27C10">
        <w:rPr>
          <w:rFonts w:ascii="Times New Roman" w:hAnsi="Times New Roman" w:cs="Times New Roman"/>
          <w:sz w:val="28"/>
          <w:szCs w:val="28"/>
          <w:lang w:eastAsia="en-US"/>
        </w:rPr>
        <w:t xml:space="preserve"> навчальної дисципліни є норми Конституції України, Земельного кодексу України та інших кодифікованих актів, законів та підзаконних нормативних актів, зокрема, процесуального характеру у сфері регламентації підстав, процедур захисту прав суб’єктів земельних правовідносин</w:t>
      </w:r>
      <w:r w:rsidR="00644086" w:rsidRPr="00B27C1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B27C10">
        <w:rPr>
          <w:rFonts w:ascii="Times New Roman" w:hAnsi="Times New Roman" w:cs="Times New Roman"/>
          <w:sz w:val="28"/>
          <w:szCs w:val="28"/>
          <w:lang w:eastAsia="en-US"/>
        </w:rPr>
        <w:t xml:space="preserve"> практика їх застосування, наукові і навчальні теоретичні розробки </w:t>
      </w:r>
      <w:r w:rsidR="00644086" w:rsidRPr="00B27C10">
        <w:rPr>
          <w:rFonts w:ascii="Times New Roman" w:hAnsi="Times New Roman" w:cs="Times New Roman"/>
          <w:sz w:val="28"/>
          <w:szCs w:val="28"/>
          <w:lang w:eastAsia="en-US"/>
        </w:rPr>
        <w:t>у визначеній сфері</w:t>
      </w:r>
      <w:r w:rsidRPr="00B27C10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CD4DE8" w:rsidRPr="00B27C10" w:rsidRDefault="00B27C10" w:rsidP="00B27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27C1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За результатами вивчення навчальної дисципліни «Захист земельних прав»</w:t>
      </w:r>
      <w:r w:rsidRPr="00B27C1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</w:t>
      </w:r>
      <w:r w:rsidR="00CD4DE8" w:rsidRPr="00B27C10">
        <w:rPr>
          <w:rFonts w:ascii="Times New Roman" w:hAnsi="Times New Roman" w:cs="Times New Roman"/>
          <w:b/>
          <w:sz w:val="28"/>
          <w:szCs w:val="28"/>
          <w:lang w:eastAsia="en-US"/>
        </w:rPr>
        <w:t>тудент повинен знати</w:t>
      </w:r>
      <w:r w:rsidR="00CD4DE8" w:rsidRPr="00B27C10">
        <w:rPr>
          <w:rFonts w:ascii="Times New Roman" w:hAnsi="Times New Roman" w:cs="Times New Roman"/>
          <w:sz w:val="28"/>
          <w:szCs w:val="28"/>
          <w:lang w:eastAsia="en-US"/>
        </w:rPr>
        <w:t>: положення Конституції України, Земельного кодексу України, законів України та підзаконних актів, які містять норми матеріального та земельно-процесуального характеру, спрямовані на визначення підстав, змісту та порядку захисту земельних прав суб’єктів земельних правовідносин, видів та складі</w:t>
      </w:r>
      <w:r w:rsidRPr="00B27C10">
        <w:rPr>
          <w:rFonts w:ascii="Times New Roman" w:hAnsi="Times New Roman" w:cs="Times New Roman"/>
          <w:sz w:val="28"/>
          <w:szCs w:val="28"/>
          <w:lang w:eastAsia="en-US"/>
        </w:rPr>
        <w:t xml:space="preserve">в земельних правопорушень тощо; </w:t>
      </w:r>
      <w:r w:rsidR="00CD4DE8" w:rsidRPr="00B27C10">
        <w:rPr>
          <w:rFonts w:ascii="Times New Roman" w:hAnsi="Times New Roman" w:cs="Times New Roman"/>
          <w:sz w:val="28"/>
          <w:szCs w:val="28"/>
          <w:lang w:eastAsia="en-US"/>
        </w:rPr>
        <w:t>теоретичні та доктринальні положення теорії земельного права у зазначеній сфері</w:t>
      </w:r>
      <w:r w:rsidRPr="00B27C10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 w:rsidRPr="00B27C10">
        <w:rPr>
          <w:rFonts w:ascii="Times New Roman" w:hAnsi="Times New Roman" w:cs="Times New Roman"/>
          <w:b/>
          <w:sz w:val="28"/>
          <w:szCs w:val="28"/>
          <w:lang w:eastAsia="en-US"/>
        </w:rPr>
        <w:t>с</w:t>
      </w:r>
      <w:r w:rsidR="00CD4DE8" w:rsidRPr="00B27C10">
        <w:rPr>
          <w:rFonts w:ascii="Times New Roman" w:hAnsi="Times New Roman" w:cs="Times New Roman"/>
          <w:b/>
          <w:sz w:val="28"/>
          <w:szCs w:val="28"/>
          <w:lang w:eastAsia="en-US"/>
        </w:rPr>
        <w:t>тудент повинен вміти</w:t>
      </w:r>
      <w:r w:rsidR="00CD4DE8" w:rsidRPr="00B27C10">
        <w:rPr>
          <w:rFonts w:ascii="Times New Roman" w:hAnsi="Times New Roman" w:cs="Times New Roman"/>
          <w:sz w:val="28"/>
          <w:szCs w:val="28"/>
          <w:lang w:eastAsia="en-US"/>
        </w:rPr>
        <w:t xml:space="preserve">: самостійно вирішувати практичні ситуації, </w:t>
      </w:r>
      <w:r w:rsidR="00CD4DE8" w:rsidRPr="002C49EA">
        <w:rPr>
          <w:rFonts w:ascii="Times New Roman" w:hAnsi="Times New Roman" w:cs="Times New Roman"/>
          <w:sz w:val="28"/>
          <w:szCs w:val="28"/>
          <w:lang w:eastAsia="en-US"/>
        </w:rPr>
        <w:t>пов</w:t>
      </w:r>
      <w:r w:rsidRPr="002C49EA">
        <w:rPr>
          <w:rFonts w:ascii="Times New Roman" w:hAnsi="Times New Roman" w:cs="Times New Roman"/>
          <w:sz w:val="28"/>
          <w:szCs w:val="28"/>
          <w:lang w:eastAsia="en-US"/>
        </w:rPr>
        <w:t>’</w:t>
      </w:r>
      <w:r w:rsidR="00CD4DE8" w:rsidRPr="002C49EA">
        <w:rPr>
          <w:rFonts w:ascii="Times New Roman" w:hAnsi="Times New Roman" w:cs="Times New Roman"/>
          <w:sz w:val="28"/>
          <w:szCs w:val="28"/>
          <w:lang w:eastAsia="en-US"/>
        </w:rPr>
        <w:t xml:space="preserve">язані із застосуванням норм </w:t>
      </w:r>
      <w:r w:rsidRPr="002C49EA">
        <w:rPr>
          <w:rFonts w:ascii="Times New Roman" w:hAnsi="Times New Roman" w:cs="Times New Roman"/>
          <w:sz w:val="28"/>
          <w:szCs w:val="28"/>
          <w:lang w:eastAsia="en-US"/>
        </w:rPr>
        <w:t xml:space="preserve">земельного </w:t>
      </w:r>
      <w:r w:rsidR="00CD4DE8" w:rsidRPr="002C49EA">
        <w:rPr>
          <w:rFonts w:ascii="Times New Roman" w:hAnsi="Times New Roman" w:cs="Times New Roman"/>
          <w:sz w:val="28"/>
          <w:szCs w:val="28"/>
          <w:lang w:eastAsia="en-US"/>
        </w:rPr>
        <w:t>законодавства, правильно</w:t>
      </w:r>
      <w:r w:rsidR="00CD4DE8" w:rsidRPr="00B27C10">
        <w:rPr>
          <w:rFonts w:ascii="Times New Roman" w:hAnsi="Times New Roman" w:cs="Times New Roman"/>
          <w:sz w:val="28"/>
          <w:szCs w:val="28"/>
          <w:lang w:eastAsia="en-US"/>
        </w:rPr>
        <w:t xml:space="preserve"> застосовуючи положення нормативно-правових актів; вміти застосовувати на практиці нормативно-правові акти земельного законодавства, складати та аналізувати зміст процесуальних документів, пов’язаних із захистом земельних прав, застосовувати норми законодавства при наявності складних та колізійних ситуацій тощо.</w:t>
      </w:r>
    </w:p>
    <w:p w:rsidR="002C49EA" w:rsidRDefault="002C49EA" w:rsidP="00CD4D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DE8" w:rsidRPr="002C49EA" w:rsidRDefault="002C49EA" w:rsidP="002C49EA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2C49EA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E30FD4" w:rsidRPr="002C49EA" w:rsidRDefault="00E30FD4" w:rsidP="002C49E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 xml:space="preserve">Загальна характеристика і класифікація земельних прав. </w:t>
      </w:r>
    </w:p>
    <w:p w:rsidR="00E30FD4" w:rsidRPr="002C49EA" w:rsidRDefault="00B27C10" w:rsidP="002C49E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9EA">
        <w:rPr>
          <w:rFonts w:ascii="Times New Roman" w:eastAsia="Times New Roman" w:hAnsi="Times New Roman" w:cs="Times New Roman"/>
          <w:sz w:val="28"/>
          <w:szCs w:val="28"/>
        </w:rPr>
        <w:t>Правові проблеми набуття та реалізації земельних прав</w:t>
      </w:r>
      <w:r w:rsidR="00E30FD4" w:rsidRPr="002C49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0FD4" w:rsidRPr="002C49EA" w:rsidRDefault="00E30FD4" w:rsidP="002C49E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Земельні правопорушення у системі механізму захисту земельних прав.</w:t>
      </w:r>
    </w:p>
    <w:p w:rsidR="00B27C10" w:rsidRPr="002C49EA" w:rsidRDefault="00E30FD4" w:rsidP="002C49E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Форми, способи та засоби захисту земельних прав.</w:t>
      </w:r>
    </w:p>
    <w:p w:rsidR="00E30FD4" w:rsidRPr="002C49EA" w:rsidRDefault="002C49EA" w:rsidP="002C49E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Судовий порядок вирішення земельних спорів як спосіб захисту земельних прав.</w:t>
      </w:r>
    </w:p>
    <w:p w:rsidR="002C49EA" w:rsidRPr="002C49EA" w:rsidRDefault="002C49EA" w:rsidP="002C49E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Особливості захисту земельних прав у спорах за участю органів державної влади та місцевого самоврядування.</w:t>
      </w:r>
    </w:p>
    <w:p w:rsidR="002C49EA" w:rsidRPr="002C49EA" w:rsidRDefault="002C49EA" w:rsidP="002C49E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Захист земельних прав при вчиненні злочинів та адміністративних проступків.</w:t>
      </w:r>
    </w:p>
    <w:p w:rsidR="002C49EA" w:rsidRPr="002C49EA" w:rsidRDefault="002C49EA" w:rsidP="002C49E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Особливості захисту земельних прав у позасудовому порядку.</w:t>
      </w:r>
    </w:p>
    <w:p w:rsidR="002C49EA" w:rsidRDefault="002C49EA" w:rsidP="002C49EA">
      <w:pPr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2C49EA" w:rsidRDefault="002C49EA" w:rsidP="002C4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9EA">
        <w:rPr>
          <w:rFonts w:ascii="Times New Roman" w:hAnsi="Times New Roman" w:cs="Times New Roman"/>
          <w:b/>
          <w:sz w:val="28"/>
          <w:szCs w:val="28"/>
        </w:rPr>
        <w:t>Теми практичних занять:</w:t>
      </w:r>
    </w:p>
    <w:p w:rsidR="002C49EA" w:rsidRPr="002C49EA" w:rsidRDefault="002C49EA" w:rsidP="002C49E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 xml:space="preserve">Загальна характеристика і класифікація земельних прав. </w:t>
      </w:r>
    </w:p>
    <w:p w:rsidR="002C49EA" w:rsidRPr="002C49EA" w:rsidRDefault="002C49EA" w:rsidP="002C49E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Земельні правопорушення у системі механізму захисту земельних прав.</w:t>
      </w:r>
    </w:p>
    <w:p w:rsidR="002C49EA" w:rsidRPr="002C49EA" w:rsidRDefault="002C49EA" w:rsidP="002C49E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Форми, способи та засоби захисту земельних прав.</w:t>
      </w:r>
    </w:p>
    <w:p w:rsidR="002C49EA" w:rsidRPr="002C49EA" w:rsidRDefault="002C49EA" w:rsidP="002C49E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Судовий порядок вирішення земельних спорів як спосіб захисту земельних прав.</w:t>
      </w:r>
    </w:p>
    <w:p w:rsidR="002C49EA" w:rsidRPr="002C49EA" w:rsidRDefault="002C49EA" w:rsidP="002C49E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Особливості захисту земельних прав у спорах за участю органів державної влади та місцевого самоврядування.</w:t>
      </w:r>
    </w:p>
    <w:p w:rsidR="002C49EA" w:rsidRPr="002C49EA" w:rsidRDefault="002C49EA" w:rsidP="002C49E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Захист земельних прав при вчиненні злочинів та адміністративних проступків.</w:t>
      </w:r>
    </w:p>
    <w:p w:rsidR="002C49EA" w:rsidRPr="002C49EA" w:rsidRDefault="002C49EA" w:rsidP="002C49E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EA">
        <w:rPr>
          <w:rFonts w:ascii="Times New Roman" w:hAnsi="Times New Roman" w:cs="Times New Roman"/>
          <w:sz w:val="28"/>
          <w:szCs w:val="28"/>
        </w:rPr>
        <w:t>Особливості захисту земельних прав у позасудовому порядку.</w:t>
      </w:r>
    </w:p>
    <w:p w:rsidR="002C49EA" w:rsidRPr="002C49EA" w:rsidRDefault="002C49EA" w:rsidP="002C49EA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sectPr w:rsidR="002C49EA" w:rsidRPr="002C49EA" w:rsidSect="000954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223BB"/>
    <w:multiLevelType w:val="hybridMultilevel"/>
    <w:tmpl w:val="D97E5D6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3670651"/>
    <w:multiLevelType w:val="hybridMultilevel"/>
    <w:tmpl w:val="D97E5D6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E8"/>
    <w:rsid w:val="0009543D"/>
    <w:rsid w:val="00173DE0"/>
    <w:rsid w:val="00190AEC"/>
    <w:rsid w:val="002C49EA"/>
    <w:rsid w:val="002D5324"/>
    <w:rsid w:val="006326D4"/>
    <w:rsid w:val="00644086"/>
    <w:rsid w:val="006752CE"/>
    <w:rsid w:val="009F21E5"/>
    <w:rsid w:val="00B27C10"/>
    <w:rsid w:val="00CB61D9"/>
    <w:rsid w:val="00CD4DE8"/>
    <w:rsid w:val="00E3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5C44"/>
  <w15:docId w15:val="{25FD6607-6A99-473F-9F02-A75CD4E9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4DE8"/>
  </w:style>
  <w:style w:type="paragraph" w:styleId="a3">
    <w:name w:val="Normal (Web)"/>
    <w:basedOn w:val="a"/>
    <w:uiPriority w:val="99"/>
    <w:semiHidden/>
    <w:unhideWhenUsed/>
    <w:rsid w:val="0064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C49EA"/>
    <w:pPr>
      <w:ind w:left="720"/>
      <w:contextualSpacing/>
    </w:pPr>
  </w:style>
  <w:style w:type="table" w:styleId="a5">
    <w:name w:val="Table Grid"/>
    <w:basedOn w:val="a1"/>
    <w:uiPriority w:val="39"/>
    <w:rsid w:val="002D53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2819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</dc:creator>
  <cp:keywords/>
  <dc:description/>
  <cp:lastModifiedBy>Vlada Uliutina</cp:lastModifiedBy>
  <cp:revision>3</cp:revision>
  <dcterms:created xsi:type="dcterms:W3CDTF">2019-11-25T09:35:00Z</dcterms:created>
  <dcterms:modified xsi:type="dcterms:W3CDTF">2019-11-25T09:38:00Z</dcterms:modified>
</cp:coreProperties>
</file>