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D444FA" w:rsidRDefault="00321C2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БОТАНІКА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321C2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Кафедра ботаніки,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дщендрології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та лісової селекції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ННІ</w:t>
      </w:r>
      <w:r w:rsidR="0060155E">
        <w:rPr>
          <w:rFonts w:ascii="Times New Roman" w:hAnsi="Times New Roman" w:cs="Times New Roman"/>
          <w:b/>
          <w:sz w:val="24"/>
          <w:szCs w:val="24"/>
        </w:rPr>
        <w:t xml:space="preserve"> лісового і садово-паркового господарства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  <w:r w:rsidR="005616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Якубенко Б.Є.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E127F9" w:rsidRDefault="00E127F9" w:rsidP="00E127F9">
      <w:pPr>
        <w:pStyle w:val="Style20"/>
        <w:widowControl/>
        <w:spacing w:line="360" w:lineRule="auto"/>
        <w:ind w:left="425" w:firstLine="283"/>
        <w:jc w:val="both"/>
        <w:rPr>
          <w:rStyle w:val="FontStyle34"/>
          <w:lang w:val="uk-UA" w:eastAsia="uk-UA"/>
        </w:rPr>
      </w:pPr>
    </w:p>
    <w:p w:rsidR="00F55DF8" w:rsidRDefault="00F55DF8" w:rsidP="00E127F9">
      <w:pPr>
        <w:pStyle w:val="Style20"/>
        <w:widowControl/>
        <w:spacing w:line="360" w:lineRule="auto"/>
        <w:ind w:left="425" w:firstLine="283"/>
        <w:jc w:val="both"/>
        <w:rPr>
          <w:rStyle w:val="FontStyle34"/>
          <w:sz w:val="24"/>
          <w:szCs w:val="24"/>
          <w:lang w:val="uk-UA" w:eastAsia="uk-UA"/>
        </w:rPr>
      </w:pPr>
      <w:r w:rsidRPr="00E127F9">
        <w:rPr>
          <w:rStyle w:val="FontStyle34"/>
          <w:sz w:val="24"/>
          <w:szCs w:val="24"/>
          <w:lang w:val="uk-UA" w:eastAsia="uk-UA"/>
        </w:rPr>
        <w:t xml:space="preserve">Програма курсу  ботаніки  сприяє  послідовному розвитку в студентів знань про рослини і рослинний світ. Курс складається з таких частин: вступ, вчення про клітину і рослинні тканини, органографія (морфологія та анатомія вегетативних органів), розмноження рослин, вступ до систематики і вивчення окремих груп рослин у такому порядку, в якому відбувалась еволюція рослинного світу. </w:t>
      </w:r>
      <w:r w:rsidR="00E127F9">
        <w:rPr>
          <w:rStyle w:val="FontStyle34"/>
          <w:sz w:val="24"/>
          <w:szCs w:val="24"/>
          <w:lang w:val="uk-UA" w:eastAsia="uk-UA"/>
        </w:rPr>
        <w:t xml:space="preserve">Мохоподібні. </w:t>
      </w:r>
      <w:proofErr w:type="spellStart"/>
      <w:r w:rsidR="00E127F9">
        <w:rPr>
          <w:rStyle w:val="FontStyle34"/>
          <w:sz w:val="24"/>
          <w:szCs w:val="24"/>
          <w:lang w:val="uk-UA" w:eastAsia="uk-UA"/>
        </w:rPr>
        <w:t>Плауноподібні</w:t>
      </w:r>
      <w:proofErr w:type="spellEnd"/>
      <w:r w:rsidR="00E127F9">
        <w:rPr>
          <w:rStyle w:val="FontStyle34"/>
          <w:sz w:val="24"/>
          <w:szCs w:val="24"/>
          <w:lang w:val="uk-UA" w:eastAsia="uk-UA"/>
        </w:rPr>
        <w:t xml:space="preserve">. Хвощеподібні. Папоротеподібні. Голонасінні. Покритонасінні. З наведенням корисних рослин лісів </w:t>
      </w:r>
      <w:r w:rsidR="00FE350C" w:rsidRPr="00E127F9">
        <w:rPr>
          <w:rStyle w:val="FontStyle34"/>
          <w:sz w:val="24"/>
          <w:szCs w:val="24"/>
          <w:lang w:val="uk-UA" w:eastAsia="uk-UA"/>
        </w:rPr>
        <w:t xml:space="preserve">та індикаторами певних типів </w:t>
      </w:r>
      <w:proofErr w:type="spellStart"/>
      <w:r w:rsidR="00FE350C" w:rsidRPr="00E127F9">
        <w:rPr>
          <w:rStyle w:val="FontStyle34"/>
          <w:sz w:val="24"/>
          <w:szCs w:val="24"/>
          <w:lang w:val="uk-UA" w:eastAsia="uk-UA"/>
        </w:rPr>
        <w:t>лісорослинних</w:t>
      </w:r>
      <w:proofErr w:type="spellEnd"/>
      <w:r w:rsidR="00FE350C" w:rsidRPr="00E127F9">
        <w:rPr>
          <w:rStyle w:val="FontStyle34"/>
          <w:sz w:val="24"/>
          <w:szCs w:val="24"/>
          <w:lang w:val="uk-UA" w:eastAsia="uk-UA"/>
        </w:rPr>
        <w:t xml:space="preserve"> умов</w:t>
      </w:r>
      <w:r w:rsidR="00FE350C">
        <w:rPr>
          <w:rStyle w:val="FontStyle34"/>
          <w:sz w:val="24"/>
          <w:szCs w:val="24"/>
          <w:lang w:val="uk-UA" w:eastAsia="uk-UA"/>
        </w:rPr>
        <w:t>.</w:t>
      </w:r>
      <w:r w:rsidR="00FE350C" w:rsidRPr="00E127F9">
        <w:rPr>
          <w:rStyle w:val="FontStyle34"/>
          <w:sz w:val="24"/>
          <w:szCs w:val="24"/>
          <w:lang w:val="uk-UA" w:eastAsia="uk-UA"/>
        </w:rPr>
        <w:t xml:space="preserve"> </w:t>
      </w:r>
      <w:r w:rsidR="00E127F9" w:rsidRPr="00E127F9">
        <w:rPr>
          <w:rStyle w:val="FontStyle34"/>
          <w:sz w:val="24"/>
          <w:szCs w:val="24"/>
          <w:lang w:val="uk-UA" w:eastAsia="uk-UA"/>
        </w:rPr>
        <w:t xml:space="preserve">У стислій формі розглядаються питання екології рослин, фітоценології та географії рослин. </w:t>
      </w:r>
    </w:p>
    <w:p w:rsidR="0060155E" w:rsidRPr="00E127F9" w:rsidRDefault="0060155E" w:rsidP="00E127F9">
      <w:pPr>
        <w:pStyle w:val="Style20"/>
        <w:widowControl/>
        <w:spacing w:line="360" w:lineRule="auto"/>
        <w:ind w:left="425" w:firstLine="283"/>
        <w:jc w:val="both"/>
        <w:rPr>
          <w:rStyle w:val="FontStyle34"/>
          <w:sz w:val="24"/>
          <w:szCs w:val="24"/>
          <w:lang w:val="uk-UA" w:eastAsia="uk-UA"/>
        </w:rPr>
      </w:pPr>
      <w:r>
        <w:rPr>
          <w:rStyle w:val="FontStyle34"/>
          <w:sz w:val="24"/>
          <w:szCs w:val="24"/>
          <w:lang w:val="uk-UA" w:eastAsia="uk-UA"/>
        </w:rPr>
        <w:t>Опанування студентами ботанічних знань необхідних для свідомого вивчення інших споріднених дисциплін, які формують фахову підготовку висококваліфікованих спеціалістів з лісового і садово-паркового господарства.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D444FA" w:rsidRDefault="00E127F9" w:rsidP="00E127F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Вступ</w:t>
      </w:r>
      <w:r w:rsidR="00E93D94">
        <w:rPr>
          <w:rFonts w:ascii="Times New Roman" w:hAnsi="Times New Roman" w:cs="Times New Roman"/>
          <w:sz w:val="24"/>
          <w:szCs w:val="24"/>
        </w:rPr>
        <w:t>.</w:t>
      </w:r>
      <w:r w:rsidRPr="00E127F9">
        <w:rPr>
          <w:rStyle w:val="FontStyle34"/>
          <w:sz w:val="24"/>
          <w:szCs w:val="24"/>
          <w:lang w:eastAsia="uk-UA"/>
        </w:rPr>
        <w:t xml:space="preserve"> </w:t>
      </w:r>
      <w:r>
        <w:rPr>
          <w:rStyle w:val="FontStyle34"/>
          <w:sz w:val="24"/>
          <w:szCs w:val="24"/>
          <w:lang w:eastAsia="uk-UA"/>
        </w:rPr>
        <w:t>В</w:t>
      </w:r>
      <w:r w:rsidRPr="00E127F9">
        <w:rPr>
          <w:rStyle w:val="FontStyle34"/>
          <w:sz w:val="24"/>
          <w:szCs w:val="24"/>
          <w:lang w:eastAsia="uk-UA"/>
        </w:rPr>
        <w:t>чення про клітину і рослинні тканини</w:t>
      </w:r>
      <w:r>
        <w:rPr>
          <w:rStyle w:val="FontStyle34"/>
          <w:sz w:val="24"/>
          <w:szCs w:val="24"/>
          <w:lang w:eastAsia="uk-UA"/>
        </w:rPr>
        <w:t>.</w:t>
      </w:r>
    </w:p>
    <w:p w:rsidR="00D444FA" w:rsidRPr="00D444FA" w:rsidRDefault="00E93D94" w:rsidP="00E127F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Органографія. Корінь. Морфологія та анатомія.</w:t>
      </w:r>
    </w:p>
    <w:p w:rsidR="00E93D94" w:rsidRPr="00D444FA" w:rsidRDefault="00E93D94" w:rsidP="00E127F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Органографія. Пагін.</w:t>
      </w:r>
      <w:r w:rsidRPr="00E93D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Морфологія та анатомія.</w:t>
      </w:r>
    </w:p>
    <w:p w:rsidR="00D444FA" w:rsidRPr="00D444FA" w:rsidRDefault="00E93D94" w:rsidP="00E127F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Вступ до систематики. Водорості.</w:t>
      </w:r>
      <w:r w:rsidR="0060155E">
        <w:rPr>
          <w:rFonts w:ascii="Times New Roman" w:hAnsi="Times New Roman" w:cs="Times New Roman"/>
          <w:sz w:val="24"/>
          <w:szCs w:val="24"/>
        </w:rPr>
        <w:t xml:space="preserve"> Гриби та грибоподібні організми.</w:t>
      </w:r>
    </w:p>
    <w:p w:rsidR="00D444FA" w:rsidRPr="00D444FA" w:rsidRDefault="00E93D94" w:rsidP="00E127F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Вищі спорові рослини.</w:t>
      </w:r>
    </w:p>
    <w:p w:rsidR="00D444FA" w:rsidRPr="00D444FA" w:rsidRDefault="00E93D94" w:rsidP="00E127F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Голонасінні рослини.</w:t>
      </w:r>
    </w:p>
    <w:p w:rsidR="00D444FA" w:rsidRPr="00D444FA" w:rsidRDefault="00E93D94" w:rsidP="00E127F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Покритонасінні рослини.</w:t>
      </w:r>
    </w:p>
    <w:p w:rsidR="00D444FA" w:rsidRDefault="00E93D94" w:rsidP="00E127F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Систематика покритонасінних рослин.</w:t>
      </w:r>
    </w:p>
    <w:p w:rsidR="00E127F9" w:rsidRPr="00D444FA" w:rsidRDefault="00E127F9" w:rsidP="00E127F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Основи екології рослин, фітоценології та географії рослин.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7E733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:rsidR="00D444FA" w:rsidRPr="00D444FA" w:rsidRDefault="00E93D94" w:rsidP="00E127F9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Запасні поживні речовини. Мітоз. Мейоз.</w:t>
      </w:r>
    </w:p>
    <w:p w:rsidR="00D444FA" w:rsidRPr="00D444FA" w:rsidRDefault="00E93D94" w:rsidP="00E127F9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Покривні і механічні тканини.</w:t>
      </w:r>
    </w:p>
    <w:p w:rsidR="00D444FA" w:rsidRPr="00D444FA" w:rsidRDefault="00E93D94" w:rsidP="00E127F9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Анатомічна будова кореня та стебла однодольних рослин.</w:t>
      </w:r>
    </w:p>
    <w:p w:rsidR="00E93D94" w:rsidRPr="00D444FA" w:rsidRDefault="00E93D94" w:rsidP="00E127F9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Анатомічна будова стебла</w:t>
      </w:r>
      <w:r w:rsidR="006015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і листка</w:t>
      </w:r>
      <w:r w:rsidR="0060155E" w:rsidRPr="0060155E">
        <w:rPr>
          <w:rFonts w:ascii="Times New Roman" w:hAnsi="Times New Roman" w:cs="Times New Roman"/>
          <w:sz w:val="24"/>
          <w:szCs w:val="24"/>
        </w:rPr>
        <w:t xml:space="preserve"> </w:t>
      </w:r>
      <w:r w:rsidR="0060155E">
        <w:rPr>
          <w:rFonts w:ascii="Times New Roman" w:hAnsi="Times New Roman" w:cs="Times New Roman"/>
          <w:sz w:val="24"/>
          <w:szCs w:val="24"/>
        </w:rPr>
        <w:t>деревних рослин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5DF8" w:rsidRDefault="00F55DF8" w:rsidP="00E127F9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Вищі спорові рослини.</w:t>
      </w:r>
    </w:p>
    <w:p w:rsidR="00F55DF8" w:rsidRPr="00D444FA" w:rsidRDefault="0060155E" w:rsidP="00E127F9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Голонасінні. </w:t>
      </w:r>
      <w:r w:rsidR="00F55DF8">
        <w:rPr>
          <w:rFonts w:ascii="Times New Roman" w:hAnsi="Times New Roman" w:cs="Times New Roman"/>
          <w:sz w:val="24"/>
          <w:szCs w:val="24"/>
        </w:rPr>
        <w:t>Цикл розвитку сосни звичайної.</w:t>
      </w:r>
    </w:p>
    <w:p w:rsidR="00D444FA" w:rsidRPr="00D444FA" w:rsidRDefault="00F55DF8" w:rsidP="00E127F9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Морфологічна та анатомічна будова генеративних органів покритонасінних рослин.</w:t>
      </w:r>
    </w:p>
    <w:p w:rsidR="00D444FA" w:rsidRPr="00E127F9" w:rsidRDefault="00F55DF8" w:rsidP="00E127F9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E127F9">
        <w:rPr>
          <w:rFonts w:ascii="Times New Roman" w:hAnsi="Times New Roman" w:cs="Times New Roman"/>
          <w:sz w:val="24"/>
          <w:szCs w:val="24"/>
        </w:rPr>
        <w:t>Методика гербаризації та визначення рослин.</w:t>
      </w:r>
    </w:p>
    <w:sectPr w:rsidR="00D444FA" w:rsidRPr="00E127F9" w:rsidSect="005D0C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09A2F5C4"/>
    <w:lvl w:ilvl="0" w:tplc="1D8A9EB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11D7"/>
    <w:rsid w:val="002311D7"/>
    <w:rsid w:val="00321C2F"/>
    <w:rsid w:val="003465E3"/>
    <w:rsid w:val="003C1FB6"/>
    <w:rsid w:val="00430124"/>
    <w:rsid w:val="005616BC"/>
    <w:rsid w:val="005D0C57"/>
    <w:rsid w:val="005F5052"/>
    <w:rsid w:val="0060155E"/>
    <w:rsid w:val="00780260"/>
    <w:rsid w:val="007852EC"/>
    <w:rsid w:val="007E733A"/>
    <w:rsid w:val="00AC66BF"/>
    <w:rsid w:val="00CB4B03"/>
    <w:rsid w:val="00D444FA"/>
    <w:rsid w:val="00E127F9"/>
    <w:rsid w:val="00E93D94"/>
    <w:rsid w:val="00F55DF8"/>
    <w:rsid w:val="00FB1149"/>
    <w:rsid w:val="00F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E2692"/>
  <w15:docId w15:val="{A458CB2F-87C2-477A-84BD-C947FB6B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Style20">
    <w:name w:val="Style20"/>
    <w:basedOn w:val="a"/>
    <w:rsid w:val="00F55DF8"/>
    <w:pPr>
      <w:widowControl w:val="0"/>
      <w:autoSpaceDE w:val="0"/>
      <w:autoSpaceDN w:val="0"/>
      <w:adjustRightInd w:val="0"/>
      <w:spacing w:after="0" w:line="317" w:lineRule="exact"/>
      <w:ind w:firstLine="190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34">
    <w:name w:val="Font Style34"/>
    <w:basedOn w:val="a0"/>
    <w:rsid w:val="00F55DF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1257</Words>
  <Characters>717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6</cp:revision>
  <dcterms:created xsi:type="dcterms:W3CDTF">2019-11-21T14:17:00Z</dcterms:created>
  <dcterms:modified xsi:type="dcterms:W3CDTF">2019-11-26T09:02:00Z</dcterms:modified>
</cp:coreProperties>
</file>