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444FA" w:rsidRDefault="007B7B7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ТЕХНОЛОГІЧНІ РИЗИКИ ВИКОРИСТАННЯ ДОБРИВ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48285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5061B8">
        <w:rPr>
          <w:rFonts w:ascii="Times New Roman" w:hAnsi="Times New Roman" w:cs="Times New Roman"/>
          <w:b/>
          <w:sz w:val="24"/>
          <w:szCs w:val="24"/>
        </w:rPr>
        <w:t>грохімії та як</w:t>
      </w:r>
      <w:r>
        <w:rPr>
          <w:rFonts w:ascii="Times New Roman" w:hAnsi="Times New Roman" w:cs="Times New Roman"/>
          <w:b/>
          <w:sz w:val="24"/>
          <w:szCs w:val="24"/>
        </w:rPr>
        <w:t>ості продукції рослинництва ім.</w:t>
      </w:r>
      <w:r w:rsidR="005061B8">
        <w:rPr>
          <w:rFonts w:ascii="Times New Roman" w:hAnsi="Times New Roman" w:cs="Times New Roman"/>
          <w:b/>
          <w:sz w:val="24"/>
          <w:szCs w:val="24"/>
        </w:rPr>
        <w:t xml:space="preserve"> О.І. </w:t>
      </w:r>
      <w:proofErr w:type="spellStart"/>
      <w:r w:rsidR="005061B8">
        <w:rPr>
          <w:rFonts w:ascii="Times New Roman" w:hAnsi="Times New Roman" w:cs="Times New Roman"/>
          <w:b/>
          <w:sz w:val="24"/>
          <w:szCs w:val="24"/>
        </w:rPr>
        <w:t>Душечкіна</w:t>
      </w:r>
      <w:proofErr w:type="spellEnd"/>
    </w:p>
    <w:p w:rsidR="00780260" w:rsidRPr="00D444FA" w:rsidRDefault="005061B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5061B8" w:rsidP="007B7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>иколаївна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F15E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F15E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0A3CDA" w:rsidP="00506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540F" w:rsidRPr="007B7B7C" w:rsidRDefault="007D5EBC" w:rsidP="007B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7C">
        <w:rPr>
          <w:rFonts w:ascii="Times New Roman" w:hAnsi="Times New Roman" w:cs="Times New Roman"/>
          <w:sz w:val="24"/>
          <w:szCs w:val="24"/>
        </w:rPr>
        <w:t xml:space="preserve">Навчальна дисципліна </w:t>
      </w:r>
      <w:r w:rsidR="0069540F" w:rsidRPr="007B7B7C">
        <w:rPr>
          <w:rFonts w:ascii="Times New Roman" w:hAnsi="Times New Roman" w:cs="Times New Roman"/>
          <w:sz w:val="24"/>
          <w:szCs w:val="24"/>
        </w:rPr>
        <w:t xml:space="preserve">формує знання </w:t>
      </w:r>
      <w:r w:rsidR="00225DA4" w:rsidRPr="007B7B7C">
        <w:rPr>
          <w:rFonts w:ascii="Times New Roman" w:hAnsi="Times New Roman" w:cs="Times New Roman"/>
          <w:sz w:val="24"/>
          <w:szCs w:val="24"/>
        </w:rPr>
        <w:t xml:space="preserve">та навики, щодо прогнозування можливих технологічних наслідків та ризиків, які можуть виникати при </w:t>
      </w:r>
      <w:proofErr w:type="spellStart"/>
      <w:r w:rsidR="00225DA4" w:rsidRPr="007B7B7C">
        <w:rPr>
          <w:rFonts w:ascii="Times New Roman" w:hAnsi="Times New Roman" w:cs="Times New Roman"/>
          <w:sz w:val="24"/>
          <w:szCs w:val="24"/>
        </w:rPr>
        <w:t>застсуванні</w:t>
      </w:r>
      <w:proofErr w:type="spellEnd"/>
      <w:r w:rsidR="00225DA4" w:rsidRPr="007B7B7C">
        <w:rPr>
          <w:rFonts w:ascii="Times New Roman" w:hAnsi="Times New Roman" w:cs="Times New Roman"/>
          <w:sz w:val="24"/>
          <w:szCs w:val="24"/>
        </w:rPr>
        <w:t xml:space="preserve"> добрив пошуку і реалізації шляхів їх уникнення. Ф</w:t>
      </w:r>
      <w:r w:rsidR="0069540F" w:rsidRPr="007B7B7C">
        <w:rPr>
          <w:rFonts w:ascii="Times New Roman" w:hAnsi="Times New Roman" w:cs="Times New Roman"/>
          <w:sz w:val="24"/>
          <w:szCs w:val="24"/>
        </w:rPr>
        <w:t>ормування навиків  виконання технологічних рішень пов’язаних з розрахунком, підготовкою та внесенням твердих (тукосумішей) рідких (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фертигація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) мінеральних добрив з врахуванням біологічних особливостей сільськогосподарських культур,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грунтових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погодньо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-кліматичних умов, технічного забезпечення  з метою зменшення технологічних ризиків та забезпечення високої економічної ефективності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5DEB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</w:t>
      </w:r>
      <w:r w:rsidR="00225DA4">
        <w:rPr>
          <w:rFonts w:ascii="Times New Roman" w:hAnsi="Times New Roman" w:cs="Times New Roman"/>
          <w:sz w:val="24"/>
          <w:szCs w:val="24"/>
        </w:rPr>
        <w:t xml:space="preserve">пов’язані із </w:t>
      </w:r>
      <w:r>
        <w:rPr>
          <w:rFonts w:ascii="Times New Roman" w:hAnsi="Times New Roman" w:cs="Times New Roman"/>
          <w:sz w:val="24"/>
          <w:szCs w:val="24"/>
        </w:rPr>
        <w:t xml:space="preserve"> якіс</w:t>
      </w:r>
      <w:r w:rsidR="00225DA4">
        <w:rPr>
          <w:rFonts w:ascii="Times New Roman" w:hAnsi="Times New Roman" w:cs="Times New Roman"/>
          <w:sz w:val="24"/>
          <w:szCs w:val="24"/>
        </w:rPr>
        <w:t xml:space="preserve">тю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DA4">
        <w:rPr>
          <w:rFonts w:ascii="Times New Roman" w:hAnsi="Times New Roman" w:cs="Times New Roman"/>
          <w:sz w:val="24"/>
          <w:szCs w:val="24"/>
        </w:rPr>
        <w:t>твердих</w:t>
      </w:r>
      <w:r>
        <w:rPr>
          <w:rFonts w:ascii="Times New Roman" w:hAnsi="Times New Roman" w:cs="Times New Roman"/>
          <w:sz w:val="24"/>
          <w:szCs w:val="24"/>
        </w:rPr>
        <w:t xml:space="preserve"> мінеральних добрив.  </w:t>
      </w:r>
    </w:p>
    <w:p w:rsidR="00225DA4" w:rsidRDefault="007D5E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використання твердих мінеральних добрив.</w:t>
      </w:r>
    </w:p>
    <w:p w:rsid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пов’язані із  якістю рідких мінеральних добрив</w:t>
      </w:r>
      <w:r w:rsidR="00A15DEB">
        <w:rPr>
          <w:rFonts w:ascii="Times New Roman" w:hAnsi="Times New Roman" w:cs="Times New Roman"/>
          <w:sz w:val="24"/>
          <w:szCs w:val="24"/>
        </w:rPr>
        <w:t>.</w:t>
      </w:r>
    </w:p>
    <w:p w:rsidR="00225DA4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при використанні комплексних мінеральних добрив.</w:t>
      </w:r>
    </w:p>
    <w:p w:rsidR="00D444FA" w:rsidRPr="00D444FA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</w:t>
      </w:r>
      <w:r w:rsidR="00225DA4">
        <w:rPr>
          <w:rFonts w:ascii="Times New Roman" w:hAnsi="Times New Roman" w:cs="Times New Roman"/>
          <w:sz w:val="24"/>
          <w:szCs w:val="24"/>
        </w:rPr>
        <w:t xml:space="preserve">ризики пов’язані із особливостями </w:t>
      </w:r>
      <w:proofErr w:type="spellStart"/>
      <w:r w:rsidR="00225DA4">
        <w:rPr>
          <w:rFonts w:ascii="Times New Roman" w:hAnsi="Times New Roman" w:cs="Times New Roman"/>
          <w:sz w:val="24"/>
          <w:szCs w:val="24"/>
        </w:rPr>
        <w:t>експлуатаці</w:t>
      </w:r>
      <w:proofErr w:type="spellEnd"/>
      <w:r w:rsidR="00225DA4">
        <w:rPr>
          <w:rFonts w:ascii="Times New Roman" w:hAnsi="Times New Roman" w:cs="Times New Roman"/>
          <w:sz w:val="24"/>
          <w:szCs w:val="24"/>
        </w:rPr>
        <w:t xml:space="preserve"> техніки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обумовлені трансформацією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добрив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грунті</w:t>
      </w:r>
      <w:proofErr w:type="spellEnd"/>
      <w:r w:rsidR="00A15DEB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використання добрив, що пов’язані з біологічними особливостями росту та розвитку сільськогосподарських культур та технологіями їх вирощування.</w:t>
      </w:r>
    </w:p>
    <w:p w:rsidR="00D444FA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пов’язані із застосуванням добрив за різних систем обробітку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="007B0B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якісних показників мінеральних добрив, що впливають на рівномірність їх внесення.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Приготування тукосуміші мінеральних добрив та визначення  стійкості , міцності і рівномірності внесення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бакових сумішей. Визначення концентрації розчину. </w:t>
      </w:r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вмісту основних елементів живлення рідких мінеральних добрив.</w:t>
      </w:r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та визначення азоту, 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та визначення фосфору 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Приготування та визначення калію</w:t>
      </w:r>
      <w:r w:rsidRPr="008E3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A3CDA"/>
    <w:rsid w:val="00225DA4"/>
    <w:rsid w:val="002311D7"/>
    <w:rsid w:val="003465E3"/>
    <w:rsid w:val="003C1FB6"/>
    <w:rsid w:val="00430124"/>
    <w:rsid w:val="00482859"/>
    <w:rsid w:val="005061B8"/>
    <w:rsid w:val="0069540F"/>
    <w:rsid w:val="00780260"/>
    <w:rsid w:val="007852EC"/>
    <w:rsid w:val="007B0BC8"/>
    <w:rsid w:val="007B7B7C"/>
    <w:rsid w:val="007D5EBC"/>
    <w:rsid w:val="007E733A"/>
    <w:rsid w:val="008E36BD"/>
    <w:rsid w:val="00A15DEB"/>
    <w:rsid w:val="00AC66BF"/>
    <w:rsid w:val="00CB4B03"/>
    <w:rsid w:val="00D444FA"/>
    <w:rsid w:val="00F15E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C17C"/>
  <w15:docId w15:val="{D93A008B-437A-43C3-B23A-A807275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2020-09-30T07:35:00Z</dcterms:created>
  <dcterms:modified xsi:type="dcterms:W3CDTF">2021-10-20T09:05:00Z</dcterms:modified>
</cp:coreProperties>
</file>