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B84707" w:rsidRDefault="00B8470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ПРЕДМЕТНИЙ ДИЗАЙН</w:t>
      </w:r>
    </w:p>
    <w:p w:rsidR="00780260" w:rsidRPr="00E2551B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84707">
        <w:rPr>
          <w:rFonts w:ascii="Times New Roman" w:hAnsi="Times New Roman" w:cs="Times New Roman"/>
          <w:b/>
          <w:sz w:val="24"/>
          <w:szCs w:val="24"/>
        </w:rPr>
        <w:t xml:space="preserve"> технологій та дизайну виробів з деревини</w:t>
      </w:r>
    </w:p>
    <w:p w:rsidR="00780260" w:rsidRPr="00E2551B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43454F">
        <w:rPr>
          <w:rFonts w:ascii="Times New Roman" w:hAnsi="Times New Roman" w:cs="Times New Roman"/>
          <w:b/>
          <w:sz w:val="24"/>
          <w:szCs w:val="24"/>
        </w:rPr>
        <w:t xml:space="preserve"> Лісового і садово-паркового господарства</w:t>
      </w:r>
    </w:p>
    <w:p w:rsidR="00780260" w:rsidRPr="00E2551B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B84707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B847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   </w:t>
            </w:r>
          </w:p>
        </w:tc>
        <w:tc>
          <w:tcPr>
            <w:tcW w:w="5943" w:type="dxa"/>
            <w:vAlign w:val="center"/>
          </w:tcPr>
          <w:p w:rsidR="00780260" w:rsidRPr="00CD100A" w:rsidRDefault="00CD100A" w:rsidP="00CD100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Пінчевська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Олена Олексіївна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346A21" w:rsidRDefault="00346A21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3F10D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530224" w:rsidRDefault="00530224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530224" w:rsidP="005302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практичних,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30 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лабораторних)</w:t>
            </w:r>
          </w:p>
        </w:tc>
      </w:tr>
    </w:tbl>
    <w:p w:rsidR="00780260" w:rsidRPr="00E2551B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B83E11" w:rsidRPr="00E2551B" w:rsidRDefault="00B83E11" w:rsidP="00E2551B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3E11" w:rsidRPr="00B83E11" w:rsidRDefault="00B83E11" w:rsidP="00B83E11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E11">
        <w:rPr>
          <w:rFonts w:ascii="Times New Roman" w:hAnsi="Times New Roman" w:cs="Times New Roman"/>
          <w:sz w:val="24"/>
          <w:szCs w:val="24"/>
        </w:rPr>
        <w:t xml:space="preserve">У результаті вивчення навчальної дисципліни студент повинен  знати:  основи художнього конструювання; ергономічні вимоги до виробів з деревини; основні поняття про системний підхід до проектування;  функціональні, естетичні, конструктивні, технологічні вимоги до дерев’яних  та композиційних матеріалів, виробів з деревини </w:t>
      </w:r>
      <w:r w:rsidRPr="00B83E11">
        <w:rPr>
          <w:rFonts w:ascii="Times New Roman" w:hAnsi="Times New Roman" w:cs="Times New Roman"/>
          <w:color w:val="000000"/>
          <w:sz w:val="24"/>
          <w:szCs w:val="24"/>
        </w:rPr>
        <w:t>та засоби їх дотримання;</w:t>
      </w:r>
      <w:r w:rsidRPr="00B83E11">
        <w:rPr>
          <w:rFonts w:ascii="Times New Roman" w:hAnsi="Times New Roman" w:cs="Times New Roman"/>
          <w:sz w:val="24"/>
          <w:szCs w:val="24"/>
        </w:rPr>
        <w:t xml:space="preserve"> принципи структурно-функціональної організації нових систем, прийомів і засобів природного, а також динамічного і кінетичного формотворення в дизайні меблів; основні положення теорії основ дизайну та методику дизайн-проектування різноманітних об’єктів; завдання та методи управління якістю продукції, охорони праці та навколишнього середовища, економії матеріалів та трудових ресурсів, перспективи розвитку галузі.</w:t>
      </w:r>
    </w:p>
    <w:p w:rsidR="00D444FA" w:rsidRPr="00E2551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AD557C" w:rsidRDefault="001C7D76" w:rsidP="00AD557C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7C">
        <w:rPr>
          <w:rFonts w:ascii="Times New Roman" w:hAnsi="Times New Roman" w:cs="Times New Roman"/>
          <w:sz w:val="24"/>
          <w:szCs w:val="24"/>
        </w:rPr>
        <w:t>Загальні положення проектування і типоло</w:t>
      </w:r>
      <w:r w:rsidR="00E2551B">
        <w:rPr>
          <w:rFonts w:ascii="Times New Roman" w:hAnsi="Times New Roman" w:cs="Times New Roman"/>
          <w:sz w:val="24"/>
          <w:szCs w:val="24"/>
        </w:rPr>
        <w:t>гі</w:t>
      </w:r>
      <w:r w:rsidRPr="00AD557C">
        <w:rPr>
          <w:rFonts w:ascii="Times New Roman" w:hAnsi="Times New Roman" w:cs="Times New Roman"/>
          <w:sz w:val="24"/>
          <w:szCs w:val="24"/>
        </w:rPr>
        <w:t>я меблів.</w:t>
      </w:r>
    </w:p>
    <w:p w:rsidR="00AD557C" w:rsidRDefault="00567A93" w:rsidP="00AD557C">
      <w:pPr>
        <w:pStyle w:val="a5"/>
        <w:numPr>
          <w:ilvl w:val="0"/>
          <w:numId w:val="9"/>
        </w:numPr>
        <w:rPr>
          <w:sz w:val="24"/>
          <w:lang w:val="uk-UA"/>
        </w:rPr>
      </w:pPr>
      <w:r w:rsidRPr="00567A93">
        <w:rPr>
          <w:sz w:val="24"/>
          <w:lang w:val="uk-UA"/>
        </w:rPr>
        <w:t>Історичний розвиток форм окремих типів меблів.</w:t>
      </w:r>
    </w:p>
    <w:p w:rsidR="00D444FA" w:rsidRPr="00AD557C" w:rsidRDefault="0087439D" w:rsidP="00AD557C">
      <w:pPr>
        <w:pStyle w:val="a5"/>
        <w:numPr>
          <w:ilvl w:val="0"/>
          <w:numId w:val="9"/>
        </w:numPr>
        <w:rPr>
          <w:sz w:val="24"/>
          <w:lang w:val="uk-UA"/>
        </w:rPr>
      </w:pPr>
      <w:proofErr w:type="spellStart"/>
      <w:r w:rsidRPr="00AD557C">
        <w:rPr>
          <w:sz w:val="24"/>
        </w:rPr>
        <w:t>Соціальні</w:t>
      </w:r>
      <w:proofErr w:type="spellEnd"/>
      <w:r w:rsidRPr="00AD557C">
        <w:rPr>
          <w:sz w:val="24"/>
        </w:rPr>
        <w:t xml:space="preserve">, </w:t>
      </w:r>
      <w:proofErr w:type="spellStart"/>
      <w:r w:rsidRPr="00AD557C">
        <w:rPr>
          <w:sz w:val="24"/>
        </w:rPr>
        <w:t>функціональні</w:t>
      </w:r>
      <w:proofErr w:type="spellEnd"/>
      <w:r w:rsidRPr="00AD557C">
        <w:rPr>
          <w:sz w:val="24"/>
        </w:rPr>
        <w:t xml:space="preserve"> та </w:t>
      </w:r>
      <w:proofErr w:type="spellStart"/>
      <w:r w:rsidRPr="00AD557C">
        <w:rPr>
          <w:sz w:val="24"/>
        </w:rPr>
        <w:t>естетичні</w:t>
      </w:r>
      <w:proofErr w:type="spellEnd"/>
      <w:r w:rsidRPr="00AD557C">
        <w:rPr>
          <w:sz w:val="24"/>
        </w:rPr>
        <w:t xml:space="preserve"> принци проектування меблів</w:t>
      </w:r>
    </w:p>
    <w:p w:rsidR="00D444FA" w:rsidRPr="00AD557C" w:rsidRDefault="0087439D" w:rsidP="00AD557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7C">
        <w:rPr>
          <w:rFonts w:ascii="Times New Roman" w:hAnsi="Times New Roman" w:cs="Times New Roman"/>
          <w:sz w:val="24"/>
          <w:szCs w:val="24"/>
        </w:rPr>
        <w:t>Інформаційні аспекти і ергономічні основи проектування меблів.</w:t>
      </w:r>
    </w:p>
    <w:p w:rsidR="00AD557C" w:rsidRDefault="004678B2" w:rsidP="00AD557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7C">
        <w:rPr>
          <w:rFonts w:ascii="Times New Roman" w:hAnsi="Times New Roman" w:cs="Times New Roman"/>
          <w:sz w:val="24"/>
          <w:szCs w:val="24"/>
        </w:rPr>
        <w:t>Конструкторські основи проектування меблів.</w:t>
      </w:r>
    </w:p>
    <w:p w:rsidR="00AD557C" w:rsidRDefault="004678B2" w:rsidP="00AD557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7C">
        <w:rPr>
          <w:rFonts w:ascii="Times New Roman" w:hAnsi="Times New Roman" w:cs="Times New Roman"/>
          <w:sz w:val="24"/>
          <w:szCs w:val="24"/>
        </w:rPr>
        <w:t>Технологічні та техніко-економічні аспекти утворення форм меблів.</w:t>
      </w:r>
    </w:p>
    <w:p w:rsidR="00AD557C" w:rsidRDefault="006833BE" w:rsidP="00AD557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7C">
        <w:rPr>
          <w:rFonts w:ascii="Times New Roman" w:hAnsi="Times New Roman" w:cs="Times New Roman"/>
          <w:sz w:val="24"/>
          <w:szCs w:val="24"/>
        </w:rPr>
        <w:t>Забезпечення якості проектування меблів</w:t>
      </w:r>
    </w:p>
    <w:p w:rsidR="00D444FA" w:rsidRPr="00AD557C" w:rsidRDefault="006833BE" w:rsidP="00AD557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7C">
        <w:rPr>
          <w:rFonts w:ascii="Times New Roman" w:hAnsi="Times New Roman" w:cs="Times New Roman"/>
          <w:sz w:val="24"/>
          <w:szCs w:val="24"/>
        </w:rPr>
        <w:t xml:space="preserve">Автоматизація </w:t>
      </w:r>
      <w:r w:rsidR="00D5743A" w:rsidRPr="00AD557C">
        <w:rPr>
          <w:rFonts w:ascii="Times New Roman" w:hAnsi="Times New Roman" w:cs="Times New Roman"/>
          <w:sz w:val="24"/>
          <w:szCs w:val="24"/>
        </w:rPr>
        <w:t>проектування меблів.</w:t>
      </w:r>
    </w:p>
    <w:p w:rsidR="00D444FA" w:rsidRPr="00E2551B" w:rsidRDefault="00D444FA" w:rsidP="00567A93">
      <w:pPr>
        <w:pStyle w:val="a4"/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796DBB" w:rsidRPr="00796DBB" w:rsidRDefault="00796DBB" w:rsidP="00796DBB">
      <w:pPr>
        <w:pStyle w:val="a5"/>
        <w:numPr>
          <w:ilvl w:val="0"/>
          <w:numId w:val="5"/>
        </w:numPr>
        <w:rPr>
          <w:sz w:val="24"/>
        </w:rPr>
      </w:pPr>
      <w:r w:rsidRPr="00B35417">
        <w:rPr>
          <w:sz w:val="24"/>
          <w:lang w:val="uk-UA"/>
        </w:rPr>
        <w:t>Особливості розвитку дизайну меблів. Вивчення  загальних вимог до конструктивних вирішень.</w:t>
      </w:r>
    </w:p>
    <w:p w:rsidR="00796DBB" w:rsidRPr="00E2551B" w:rsidRDefault="00796DBB" w:rsidP="00796DBB">
      <w:pPr>
        <w:pStyle w:val="a5"/>
        <w:numPr>
          <w:ilvl w:val="0"/>
          <w:numId w:val="5"/>
        </w:numPr>
        <w:rPr>
          <w:sz w:val="24"/>
          <w:lang w:val="uk-UA"/>
        </w:rPr>
      </w:pPr>
      <w:r w:rsidRPr="00796DBB">
        <w:rPr>
          <w:sz w:val="24"/>
          <w:lang w:val="uk-UA"/>
        </w:rPr>
        <w:t>Концепції і школи дизайну меблів. Вивчення та аналіз стилів меблів, навчитися їх відрізняти</w:t>
      </w:r>
    </w:p>
    <w:p w:rsidR="00796DBB" w:rsidRDefault="00796DBB" w:rsidP="00796DBB">
      <w:pPr>
        <w:pStyle w:val="a5"/>
        <w:numPr>
          <w:ilvl w:val="0"/>
          <w:numId w:val="5"/>
        </w:numPr>
        <w:rPr>
          <w:sz w:val="24"/>
          <w:lang w:val="uk-UA"/>
        </w:rPr>
      </w:pPr>
      <w:r w:rsidRPr="00B35417">
        <w:rPr>
          <w:sz w:val="24"/>
          <w:lang w:val="uk-UA"/>
        </w:rPr>
        <w:t>Вивчення та аналіз виробів з деревини та меблів світових та вітчизняних дизайнерів</w:t>
      </w:r>
    </w:p>
    <w:p w:rsidR="00796DBB" w:rsidRDefault="00817D1F" w:rsidP="00796DBB">
      <w:pPr>
        <w:pStyle w:val="a5"/>
        <w:numPr>
          <w:ilvl w:val="0"/>
          <w:numId w:val="5"/>
        </w:numPr>
        <w:rPr>
          <w:sz w:val="24"/>
          <w:lang w:val="uk-UA"/>
        </w:rPr>
      </w:pPr>
      <w:r w:rsidRPr="00B35417">
        <w:rPr>
          <w:sz w:val="24"/>
          <w:lang w:val="uk-UA"/>
        </w:rPr>
        <w:t>Інформаційний пошук, маркетинговий і дизайнерський аналіз. Пошук аналогів</w:t>
      </w:r>
    </w:p>
    <w:p w:rsidR="00817D1F" w:rsidRDefault="00817D1F" w:rsidP="00796DBB">
      <w:pPr>
        <w:pStyle w:val="a5"/>
        <w:numPr>
          <w:ilvl w:val="0"/>
          <w:numId w:val="5"/>
        </w:numPr>
        <w:rPr>
          <w:sz w:val="24"/>
          <w:lang w:val="uk-UA"/>
        </w:rPr>
      </w:pPr>
      <w:r w:rsidRPr="00B35417">
        <w:rPr>
          <w:sz w:val="24"/>
          <w:lang w:val="uk-UA"/>
        </w:rPr>
        <w:t xml:space="preserve">Охарактеризувати </w:t>
      </w:r>
      <w:proofErr w:type="spellStart"/>
      <w:r w:rsidRPr="00B35417">
        <w:rPr>
          <w:sz w:val="24"/>
          <w:lang w:val="uk-UA"/>
        </w:rPr>
        <w:t>кольороф</w:t>
      </w:r>
      <w:r>
        <w:rPr>
          <w:sz w:val="24"/>
          <w:lang w:val="uk-UA"/>
        </w:rPr>
        <w:t>актурного</w:t>
      </w:r>
      <w:proofErr w:type="spellEnd"/>
      <w:r>
        <w:rPr>
          <w:sz w:val="24"/>
          <w:lang w:val="uk-UA"/>
        </w:rPr>
        <w:t xml:space="preserve"> рішення та застосування</w:t>
      </w:r>
      <w:r w:rsidRPr="00B35417">
        <w:rPr>
          <w:sz w:val="24"/>
          <w:lang w:val="uk-UA"/>
        </w:rPr>
        <w:t xml:space="preserve"> матеріалів. Конструктивні особливості. Загальна    характеристика   конструктивного   рішення    об’єкта проектування</w:t>
      </w:r>
    </w:p>
    <w:p w:rsidR="00E34C90" w:rsidRDefault="00E34C90" w:rsidP="00796DBB">
      <w:pPr>
        <w:pStyle w:val="a5"/>
        <w:numPr>
          <w:ilvl w:val="0"/>
          <w:numId w:val="5"/>
        </w:numPr>
        <w:rPr>
          <w:sz w:val="24"/>
          <w:lang w:val="uk-UA"/>
        </w:rPr>
      </w:pPr>
      <w:r w:rsidRPr="00B35417">
        <w:rPr>
          <w:sz w:val="24"/>
          <w:lang w:val="uk-UA"/>
        </w:rPr>
        <w:t>Вивчення методики розробки технічного опису меблевого виробу.</w:t>
      </w:r>
    </w:p>
    <w:p w:rsidR="00E34C90" w:rsidRDefault="00E34C90" w:rsidP="00E34C90">
      <w:pPr>
        <w:pStyle w:val="a5"/>
        <w:numPr>
          <w:ilvl w:val="0"/>
          <w:numId w:val="5"/>
        </w:numPr>
        <w:rPr>
          <w:sz w:val="24"/>
          <w:lang w:val="uk-UA"/>
        </w:rPr>
      </w:pPr>
      <w:r w:rsidRPr="00B35417">
        <w:rPr>
          <w:sz w:val="24"/>
          <w:lang w:val="uk-UA"/>
        </w:rPr>
        <w:lastRenderedPageBreak/>
        <w:t>Основна частина – характеристика дизайн-розробки. Вивчення  композиційні аспекти формотворення. Ергономічні особливості</w:t>
      </w:r>
    </w:p>
    <w:p w:rsidR="00E34C90" w:rsidRDefault="00E34C90" w:rsidP="00E34C90">
      <w:pPr>
        <w:pStyle w:val="a5"/>
        <w:numPr>
          <w:ilvl w:val="0"/>
          <w:numId w:val="5"/>
        </w:numPr>
        <w:rPr>
          <w:sz w:val="24"/>
          <w:lang w:val="uk-UA"/>
        </w:rPr>
      </w:pPr>
      <w:r w:rsidRPr="00E34C90">
        <w:rPr>
          <w:sz w:val="24"/>
          <w:lang w:val="uk-UA"/>
        </w:rPr>
        <w:t xml:space="preserve">Вивчення методики розробки перспективи та габаритного креслення </w:t>
      </w:r>
    </w:p>
    <w:p w:rsidR="00E34C90" w:rsidRDefault="00E34C90" w:rsidP="00E34C90">
      <w:pPr>
        <w:pStyle w:val="a5"/>
        <w:numPr>
          <w:ilvl w:val="0"/>
          <w:numId w:val="5"/>
        </w:numPr>
        <w:rPr>
          <w:sz w:val="24"/>
          <w:lang w:val="uk-UA"/>
        </w:rPr>
      </w:pPr>
      <w:r w:rsidRPr="00B35417">
        <w:rPr>
          <w:sz w:val="24"/>
          <w:lang w:val="uk-UA"/>
        </w:rPr>
        <w:t>Складання специфікації меблевого виробу згідно завдання</w:t>
      </w:r>
    </w:p>
    <w:p w:rsidR="00E34C90" w:rsidRPr="00E34C90" w:rsidRDefault="00E34C90" w:rsidP="00E34C90">
      <w:pPr>
        <w:pStyle w:val="a5"/>
        <w:numPr>
          <w:ilvl w:val="0"/>
          <w:numId w:val="5"/>
        </w:numPr>
        <w:rPr>
          <w:sz w:val="24"/>
          <w:lang w:val="uk-UA"/>
        </w:rPr>
      </w:pPr>
      <w:r w:rsidRPr="00B35417">
        <w:rPr>
          <w:sz w:val="24"/>
          <w:lang w:val="uk-UA"/>
        </w:rPr>
        <w:t>Технологічна та економічна частина. Очікувана економічна ефективність. Розрахунок повної собівартості виробу. Розрахунок економічних проектних рішень</w:t>
      </w:r>
      <w:bookmarkStart w:id="0" w:name="_GoBack"/>
      <w:bookmarkEnd w:id="0"/>
    </w:p>
    <w:sectPr w:rsidR="00E34C90" w:rsidRPr="00E34C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26C"/>
    <w:multiLevelType w:val="hybridMultilevel"/>
    <w:tmpl w:val="4A78704E"/>
    <w:lvl w:ilvl="0" w:tplc="B20022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78C2"/>
    <w:multiLevelType w:val="hybridMultilevel"/>
    <w:tmpl w:val="EE0AB256"/>
    <w:lvl w:ilvl="0" w:tplc="850EE5C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720792"/>
    <w:multiLevelType w:val="hybridMultilevel"/>
    <w:tmpl w:val="161ED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67ED7"/>
    <w:multiLevelType w:val="hybridMultilevel"/>
    <w:tmpl w:val="3278B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9F55BA3"/>
    <w:multiLevelType w:val="hybridMultilevel"/>
    <w:tmpl w:val="6CF4572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1C7D76"/>
    <w:rsid w:val="002311D7"/>
    <w:rsid w:val="002D07CE"/>
    <w:rsid w:val="003465E3"/>
    <w:rsid w:val="00346A21"/>
    <w:rsid w:val="003C1FB6"/>
    <w:rsid w:val="003F10DC"/>
    <w:rsid w:val="00430124"/>
    <w:rsid w:val="0043454F"/>
    <w:rsid w:val="004678B2"/>
    <w:rsid w:val="00530224"/>
    <w:rsid w:val="00567A93"/>
    <w:rsid w:val="006833BE"/>
    <w:rsid w:val="006E192E"/>
    <w:rsid w:val="00780260"/>
    <w:rsid w:val="007852EC"/>
    <w:rsid w:val="00796DBB"/>
    <w:rsid w:val="007E733A"/>
    <w:rsid w:val="00817D1F"/>
    <w:rsid w:val="0087439D"/>
    <w:rsid w:val="00AC66BF"/>
    <w:rsid w:val="00AD557C"/>
    <w:rsid w:val="00B83E11"/>
    <w:rsid w:val="00B84707"/>
    <w:rsid w:val="00CB4B03"/>
    <w:rsid w:val="00CD100A"/>
    <w:rsid w:val="00D444FA"/>
    <w:rsid w:val="00D5743A"/>
    <w:rsid w:val="00E2551B"/>
    <w:rsid w:val="00E34C90"/>
    <w:rsid w:val="00EA6872"/>
    <w:rsid w:val="00F640ED"/>
    <w:rsid w:val="00FB1149"/>
    <w:rsid w:val="00F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3788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footer"/>
    <w:basedOn w:val="a"/>
    <w:link w:val="a6"/>
    <w:rsid w:val="00567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567A93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2</cp:revision>
  <dcterms:created xsi:type="dcterms:W3CDTF">2019-11-27T06:50:00Z</dcterms:created>
  <dcterms:modified xsi:type="dcterms:W3CDTF">2019-11-27T06:50:00Z</dcterms:modified>
</cp:coreProperties>
</file>