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3A67" w14:textId="77777777" w:rsidR="00784EFE" w:rsidRDefault="00087D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sz w:val="24"/>
          <w:szCs w:val="24"/>
          <w:lang w:val="uk-UA"/>
        </w:rPr>
        <w:t>ІМІДЖЕЛОГІЯ</w:t>
      </w:r>
    </w:p>
    <w:p w14:paraId="43D27E40" w14:textId="77777777" w:rsidR="003B79D0" w:rsidRPr="003B79D0" w:rsidRDefault="003B79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422866" w14:textId="77777777" w:rsidR="001751B8" w:rsidRDefault="001751B8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sz w:val="24"/>
          <w:szCs w:val="24"/>
          <w:lang w:val="uk-UA"/>
        </w:rPr>
        <w:t>Кафедра культурології</w:t>
      </w:r>
    </w:p>
    <w:p w14:paraId="6E14D85F" w14:textId="77777777" w:rsidR="003B79D0" w:rsidRPr="003B79D0" w:rsidRDefault="003B79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BDB683" w14:textId="77777777" w:rsidR="001751B8" w:rsidRDefault="001751B8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sz w:val="24"/>
          <w:szCs w:val="24"/>
          <w:lang w:val="uk-UA"/>
        </w:rPr>
        <w:t>Гуманітарно-педагогічний факультет</w:t>
      </w:r>
    </w:p>
    <w:p w14:paraId="790F9F1F" w14:textId="77777777" w:rsidR="003B79D0" w:rsidRPr="003B79D0" w:rsidRDefault="003B79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3B79D0" w:rsidRPr="00C61AC7" w14:paraId="7BB0B9E6" w14:textId="77777777" w:rsidTr="00C61AC7">
        <w:tc>
          <w:tcPr>
            <w:tcW w:w="3652" w:type="dxa"/>
          </w:tcPr>
          <w:p w14:paraId="675858CD" w14:textId="77777777"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Лектори</w:t>
            </w:r>
          </w:p>
        </w:tc>
        <w:tc>
          <w:tcPr>
            <w:tcW w:w="5670" w:type="dxa"/>
          </w:tcPr>
          <w:p w14:paraId="2616CA3B" w14:textId="64E52224" w:rsidR="00C61AC7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Сидоренко І</w:t>
            </w:r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рина </w:t>
            </w: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ригорівна</w:t>
            </w: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к. </w:t>
            </w:r>
            <w:proofErr w:type="spellStart"/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філос</w:t>
            </w:r>
            <w:proofErr w:type="spellEnd"/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н., доцент</w:t>
            </w:r>
          </w:p>
          <w:p w14:paraId="4353AA15" w14:textId="5E40B6D4"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Майданюк</w:t>
            </w:r>
            <w:proofErr w:type="spellEnd"/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</w:t>
            </w:r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рина Зіновіївна, д. </w:t>
            </w:r>
            <w:proofErr w:type="spellStart"/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філос</w:t>
            </w:r>
            <w:proofErr w:type="spellEnd"/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н., професор</w:t>
            </w:r>
          </w:p>
        </w:tc>
      </w:tr>
      <w:tr w:rsidR="003B79D0" w:rsidRPr="003B79D0" w14:paraId="2095FE56" w14:textId="77777777" w:rsidTr="00C61AC7">
        <w:tc>
          <w:tcPr>
            <w:tcW w:w="3652" w:type="dxa"/>
          </w:tcPr>
          <w:p w14:paraId="45D89754" w14:textId="77777777"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670" w:type="dxa"/>
          </w:tcPr>
          <w:p w14:paraId="21324536" w14:textId="77777777"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3B79D0" w:rsidRPr="003B79D0" w14:paraId="781074BB" w14:textId="77777777" w:rsidTr="00C61AC7">
        <w:tc>
          <w:tcPr>
            <w:tcW w:w="3652" w:type="dxa"/>
          </w:tcPr>
          <w:p w14:paraId="354AFB4A" w14:textId="77777777"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670" w:type="dxa"/>
          </w:tcPr>
          <w:p w14:paraId="18971BC1" w14:textId="69D68F8A" w:rsidR="003B79D0" w:rsidRPr="003B79D0" w:rsidRDefault="00C61AC7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3B79D0"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акалавр</w:t>
            </w:r>
          </w:p>
        </w:tc>
      </w:tr>
      <w:tr w:rsidR="003B79D0" w:rsidRPr="003B79D0" w14:paraId="4DCC0D2D" w14:textId="77777777" w:rsidTr="00C61AC7">
        <w:tc>
          <w:tcPr>
            <w:tcW w:w="3652" w:type="dxa"/>
          </w:tcPr>
          <w:p w14:paraId="2A5B1DED" w14:textId="77777777" w:rsidR="003B79D0" w:rsidRPr="003B79D0" w:rsidRDefault="006E2E67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</w:t>
            </w:r>
            <w:r w:rsidR="003B79D0"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ТС</w:t>
            </w:r>
          </w:p>
        </w:tc>
        <w:tc>
          <w:tcPr>
            <w:tcW w:w="5670" w:type="dxa"/>
          </w:tcPr>
          <w:p w14:paraId="0497C779" w14:textId="77777777"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3B79D0" w:rsidRPr="003B79D0" w14:paraId="746111A7" w14:textId="77777777" w:rsidTr="00C61AC7">
        <w:tc>
          <w:tcPr>
            <w:tcW w:w="3652" w:type="dxa"/>
          </w:tcPr>
          <w:p w14:paraId="2822553C" w14:textId="77777777"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670" w:type="dxa"/>
          </w:tcPr>
          <w:p w14:paraId="482CA920" w14:textId="77777777"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3B79D0" w:rsidRPr="003B79D0" w14:paraId="5CF83B21" w14:textId="77777777" w:rsidTr="00C61AC7">
        <w:tc>
          <w:tcPr>
            <w:tcW w:w="3652" w:type="dxa"/>
          </w:tcPr>
          <w:p w14:paraId="4AEF3C7D" w14:textId="77777777"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670" w:type="dxa"/>
          </w:tcPr>
          <w:p w14:paraId="56F054F6" w14:textId="5696F668"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 (15 год лекцій, 15 год практичних</w:t>
            </w:r>
            <w:r w:rsidR="00C61A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14:paraId="3A01520E" w14:textId="77777777" w:rsidR="00A353A4" w:rsidRDefault="00A353A4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B5C098" w14:textId="77777777" w:rsidR="003B79D0" w:rsidRPr="003B79D0" w:rsidRDefault="003B79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AAA7B6E" w14:textId="77777777" w:rsidR="00087DD0" w:rsidRPr="003B79D0" w:rsidRDefault="00087D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594E2099" w14:textId="77777777" w:rsidR="00784EFE" w:rsidRPr="003B79D0" w:rsidRDefault="00784EFE" w:rsidP="003B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Слово «імідж» міцно увійшло до нашого побуту, воно вживається в розмовній мові, часто з’являється у пресі. У громадській свідомості все більше закріплюється уявлення про імідж як про певну цінність, від якої залежить успішність діяльності будь- якої організації чи особи. Це поняття активно використовують у засобах масової інформації, у системі маркетингу, реклами і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із громадськістю. Імідж належить до такої соціальної реальності, як людина, група людей або організація (наприклад, імідж керівника, членів уряду, країни) і результатам їхньої діяльності (поглядам, теоріям тощо). Поняття іміджу має ряд близьких за значеннями слів: думка, рейтинг, репутація, образ, популярність, слава, престиж, авторитет тощо. У побутовій свідомості імідж — це певна цінність, яка репрезентує життєвий успіх, тому часто імідж сприймається як форма соціального замовлення. Про це свідчить спектр пропозицій, що постійно розширюється, починаючи з консультування в галузі  іміджу, надання різноманітних послуг у формуванні іміджу (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іміджмейкинг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), і закінчуючи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продажем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продуктів,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позиційованих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як засоби створення відповідного іміджу. Отже, зважаючи на масштаби та специфіку цього ринку, сьогодні можна з повним правом говорити про індустрію іміджу, яка успішно розвивається. </w:t>
      </w:r>
    </w:p>
    <w:p w14:paraId="25456E2B" w14:textId="77777777" w:rsidR="00784EFE" w:rsidRPr="003B79D0" w:rsidRDefault="00784EFE" w:rsidP="003B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Існує безліч визначень іміджу. Більшість із них засвідчує, що імідж (від лат. </w:t>
      </w:r>
      <w:proofErr w:type="spellStart"/>
      <w:r w:rsidRPr="003B79D0">
        <w:rPr>
          <w:rFonts w:ascii="Times New Roman" w:hAnsi="Times New Roman" w:cs="Times New Roman"/>
          <w:sz w:val="24"/>
          <w:szCs w:val="24"/>
        </w:rPr>
        <w:t>imago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B79D0">
        <w:rPr>
          <w:rFonts w:ascii="Times New Roman" w:hAnsi="Times New Roman" w:cs="Times New Roman"/>
          <w:sz w:val="24"/>
          <w:szCs w:val="24"/>
        </w:rPr>
        <w:t>imag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— образ) — це образ особи або речі, який створюється засобами масової інформації, літературою, у</w:t>
      </w:r>
      <w:r w:rsidR="003B79D0">
        <w:rPr>
          <w:rFonts w:ascii="Times New Roman" w:hAnsi="Times New Roman" w:cs="Times New Roman"/>
          <w:sz w:val="24"/>
          <w:szCs w:val="24"/>
          <w:lang w:val="uk-UA"/>
        </w:rPr>
        <w:t>явою або самим індивідом, тобто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імідж — об’єктивний фактор, який відіграє значну роль в представленні </w:t>
      </w:r>
      <w:proofErr w:type="gram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  оцінці</w:t>
      </w:r>
      <w:proofErr w:type="gram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будь-якого соціального явища чи процесу. </w:t>
      </w:r>
    </w:p>
    <w:p w14:paraId="73A02044" w14:textId="77777777" w:rsidR="00784EFE" w:rsidRPr="003B79D0" w:rsidRDefault="00784EFE" w:rsidP="003B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sz w:val="24"/>
          <w:szCs w:val="24"/>
          <w:lang w:val="uk-UA"/>
        </w:rPr>
        <w:t>Курс «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» допоможе студентам ознайомитися з феноменом іміджу, розібратись у сутності, типології, функціональному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апараті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цього явища,  дасть змогу отримати знання про імідж як явище,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іміджмейкерство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та його особливості, психологічні властивості іміджу,  технології управління особистісним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, методи створення ефективного імідж -образу. </w:t>
      </w:r>
    </w:p>
    <w:p w14:paraId="6102B6D4" w14:textId="77777777" w:rsidR="00784EFE" w:rsidRPr="003B79D0" w:rsidRDefault="00784EFE" w:rsidP="003B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Мабутній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фахівець буде знати,  історію та основні етапи розвитку іміджу, типологію іміджу. основні функції іміджу. особливості імідж-технологій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принципи корпоративної культури в організації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методи формування, реалізації, корегування іміджу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інструментарій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іміджелогії</w:t>
      </w:r>
      <w:proofErr w:type="spellEnd"/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основи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іміджмейкингу</w:t>
      </w:r>
      <w:proofErr w:type="spellEnd"/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ділового іміджу. Результатом отриманих знань буде вміння створювати особистий імідж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механізмами впливу імідж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>образу на масову свідомість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навичками колористики та стилістики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навичками сучасного іміджмейкера зі створення іміджу фірми, корпорації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 вміння створити власний імідж.</w:t>
      </w:r>
    </w:p>
    <w:p w14:paraId="402CD309" w14:textId="77777777" w:rsidR="00784EFE" w:rsidRPr="003B79D0" w:rsidRDefault="00784EFE" w:rsidP="00087D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A8C8F4" w14:textId="77777777" w:rsidR="00784EFE" w:rsidRDefault="00784EFE" w:rsidP="00087D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31F375" w14:textId="77777777" w:rsidR="003B79D0" w:rsidRDefault="003B79D0" w:rsidP="00087D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55BFE5" w14:textId="77777777" w:rsidR="003B79D0" w:rsidRPr="003B79D0" w:rsidRDefault="003B79D0" w:rsidP="00087D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AF9FB7" w14:textId="77777777" w:rsidR="00784EFE" w:rsidRPr="00B23C39" w:rsidRDefault="00087DD0" w:rsidP="003B79D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B23C39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Теми лекцій:</w:t>
      </w:r>
    </w:p>
    <w:p w14:paraId="4F8EFC0E" w14:textId="77777777" w:rsidR="00087DD0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 як феномен сучасного світу.</w:t>
      </w:r>
    </w:p>
    <w:p w14:paraId="3B68975A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Іміджмейкерство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та його особливості.</w:t>
      </w:r>
    </w:p>
    <w:p w14:paraId="3683319C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Корпоративна культура та її вплив на розвиток організації.</w:t>
      </w:r>
    </w:p>
    <w:p w14:paraId="6213064F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Особистий імідж та основи його формування.</w:t>
      </w:r>
    </w:p>
    <w:p w14:paraId="0EE60056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управління особистим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8A78B7B" w14:textId="77777777" w:rsidR="00710F91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Індивідуальний стиль та </w:t>
      </w:r>
      <w:proofErr w:type="spellStart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собистий</w:t>
      </w:r>
      <w:proofErr w:type="spellEnd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імідж. Іміджева символіка.</w:t>
      </w:r>
    </w:p>
    <w:p w14:paraId="3E9EB5EA" w14:textId="77777777" w:rsidR="00710F91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сфер суспільства </w:t>
      </w:r>
    </w:p>
    <w:p w14:paraId="69B5AFBE" w14:textId="77777777" w:rsidR="00710F91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суспільних та громадських структур.</w:t>
      </w:r>
    </w:p>
    <w:p w14:paraId="7A23EEC7" w14:textId="77777777" w:rsidR="00C9674A" w:rsidRPr="003B79D0" w:rsidRDefault="00C9674A" w:rsidP="00710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8C3191" w14:textId="77777777" w:rsidR="00C9674A" w:rsidRPr="003B79D0" w:rsidRDefault="00C9674A" w:rsidP="00C967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566975" w14:textId="77777777" w:rsidR="00C9674A" w:rsidRPr="00B23C39" w:rsidRDefault="00C9674A" w:rsidP="003B79D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B23C39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Теми практичних занять:</w:t>
      </w:r>
    </w:p>
    <w:p w14:paraId="1E1888EB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Імідж та його природа.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в комплексі наук.</w:t>
      </w:r>
    </w:p>
    <w:p w14:paraId="2E4969ED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Іміджмейкинг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. Керування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. Аспекти створення іміджу в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іміджмейкерстві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7178AC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Методи формування, реалізації та коригування іміджу організації.</w:t>
      </w:r>
    </w:p>
    <w:p w14:paraId="092F3495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Основні складові частини особистого іміджу як головного чинника  у створенні відносин.</w:t>
      </w:r>
    </w:p>
    <w:p w14:paraId="7300E04A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управління особистим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A95E83" w14:textId="77777777"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Техніки створення ефективного імідж-образу.</w:t>
      </w:r>
    </w:p>
    <w:p w14:paraId="139B8329" w14:textId="77777777" w:rsidR="00710F91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сфер суспільства , громадських та суспільних структур.</w:t>
      </w:r>
    </w:p>
    <w:sectPr w:rsidR="00710F91" w:rsidRPr="003B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5E39"/>
    <w:multiLevelType w:val="hybridMultilevel"/>
    <w:tmpl w:val="1C16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32B4"/>
    <w:multiLevelType w:val="hybridMultilevel"/>
    <w:tmpl w:val="1C16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3811"/>
    <w:multiLevelType w:val="hybridMultilevel"/>
    <w:tmpl w:val="4466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69140">
    <w:abstractNumId w:val="1"/>
  </w:num>
  <w:num w:numId="2" w16cid:durableId="248733826">
    <w:abstractNumId w:val="2"/>
  </w:num>
  <w:num w:numId="3" w16cid:durableId="199487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8A8"/>
    <w:rsid w:val="00087DD0"/>
    <w:rsid w:val="00153351"/>
    <w:rsid w:val="001751B8"/>
    <w:rsid w:val="003B79D0"/>
    <w:rsid w:val="005918A8"/>
    <w:rsid w:val="006B5EAD"/>
    <w:rsid w:val="006E2E67"/>
    <w:rsid w:val="00710F91"/>
    <w:rsid w:val="0072785A"/>
    <w:rsid w:val="00784EFE"/>
    <w:rsid w:val="007A5418"/>
    <w:rsid w:val="00A353A4"/>
    <w:rsid w:val="00B23C39"/>
    <w:rsid w:val="00BE482B"/>
    <w:rsid w:val="00C61AC7"/>
    <w:rsid w:val="00C9674A"/>
    <w:rsid w:val="00D250C4"/>
    <w:rsid w:val="00D87E47"/>
    <w:rsid w:val="00EA14FA"/>
    <w:rsid w:val="00F6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666A"/>
  <w15:docId w15:val="{0009719C-E7FF-4541-AAA0-DB090712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4A"/>
    <w:pPr>
      <w:ind w:left="720"/>
      <w:contextualSpacing/>
    </w:pPr>
  </w:style>
  <w:style w:type="table" w:styleId="a4">
    <w:name w:val="Table Grid"/>
    <w:basedOn w:val="a1"/>
    <w:uiPriority w:val="39"/>
    <w:rsid w:val="0017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Nelya</cp:lastModifiedBy>
  <cp:revision>16</cp:revision>
  <dcterms:created xsi:type="dcterms:W3CDTF">2019-11-25T07:17:00Z</dcterms:created>
  <dcterms:modified xsi:type="dcterms:W3CDTF">2023-10-21T14:02:00Z</dcterms:modified>
</cp:coreProperties>
</file>