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959" w:rsidRPr="00C60498" w:rsidRDefault="00631959" w:rsidP="006319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60498">
        <w:rPr>
          <w:rFonts w:ascii="Arial" w:hAnsi="Arial" w:cs="Arial"/>
          <w:b/>
          <w:sz w:val="28"/>
          <w:szCs w:val="28"/>
        </w:rPr>
        <w:t>ІНТЕЛЕКТУАЛЬНІ РОЙОВІ ТЕХНОЛОГІЇ</w:t>
      </w:r>
    </w:p>
    <w:bookmarkEnd w:id="0"/>
    <w:p w:rsidR="00631959" w:rsidRPr="00631959" w:rsidRDefault="00631959" w:rsidP="006319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31959" w:rsidRPr="00631959" w:rsidRDefault="00631959" w:rsidP="006319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31959">
        <w:rPr>
          <w:rFonts w:ascii="Arial" w:hAnsi="Arial" w:cs="Arial"/>
          <w:b/>
          <w:sz w:val="28"/>
          <w:szCs w:val="28"/>
        </w:rPr>
        <w:t>Кафедра конструювання машин і обладнання</w:t>
      </w:r>
    </w:p>
    <w:p w:rsidR="00631959" w:rsidRPr="00631959" w:rsidRDefault="00631959" w:rsidP="006319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31959" w:rsidRPr="00631959" w:rsidRDefault="00631959" w:rsidP="006319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31959">
        <w:rPr>
          <w:rFonts w:ascii="Arial" w:hAnsi="Arial" w:cs="Arial"/>
          <w:b/>
          <w:sz w:val="28"/>
          <w:szCs w:val="28"/>
        </w:rPr>
        <w:t>Факультет конструювання та дизайну</w:t>
      </w:r>
    </w:p>
    <w:p w:rsidR="00631959" w:rsidRPr="00631959" w:rsidRDefault="00631959" w:rsidP="006319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3"/>
      </w:tblGrid>
      <w:tr w:rsidR="00631959" w:rsidRPr="00631959" w:rsidTr="00631959">
        <w:tc>
          <w:tcPr>
            <w:tcW w:w="3969" w:type="dxa"/>
            <w:vAlign w:val="center"/>
          </w:tcPr>
          <w:p w:rsidR="00631959" w:rsidRPr="00631959" w:rsidRDefault="00631959" w:rsidP="00631959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31959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631959" w:rsidRPr="00631959" w:rsidRDefault="00631959" w:rsidP="00631959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631959">
              <w:rPr>
                <w:rFonts w:ascii="Arial" w:hAnsi="Arial" w:cs="Arial"/>
                <w:b/>
                <w:sz w:val="28"/>
                <w:szCs w:val="28"/>
              </w:rPr>
              <w:t>Ромасевич</w:t>
            </w:r>
            <w:proofErr w:type="spellEnd"/>
            <w:r w:rsidRPr="00631959">
              <w:rPr>
                <w:rFonts w:ascii="Arial" w:hAnsi="Arial" w:cs="Arial"/>
                <w:b/>
                <w:sz w:val="28"/>
                <w:szCs w:val="28"/>
              </w:rPr>
              <w:t xml:space="preserve"> Ю.О.</w:t>
            </w:r>
          </w:p>
        </w:tc>
      </w:tr>
      <w:tr w:rsidR="00631959" w:rsidRPr="00631959" w:rsidTr="00631959">
        <w:tc>
          <w:tcPr>
            <w:tcW w:w="3969" w:type="dxa"/>
            <w:vAlign w:val="center"/>
          </w:tcPr>
          <w:p w:rsidR="00631959" w:rsidRPr="00631959" w:rsidRDefault="00631959" w:rsidP="00631959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31959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631959" w:rsidRPr="00631959" w:rsidRDefault="00631959" w:rsidP="0063195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631959" w:rsidRPr="00631959" w:rsidTr="00631959">
        <w:tc>
          <w:tcPr>
            <w:tcW w:w="3969" w:type="dxa"/>
            <w:vAlign w:val="center"/>
          </w:tcPr>
          <w:p w:rsidR="00631959" w:rsidRPr="00631959" w:rsidRDefault="00631959" w:rsidP="00631959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31959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631959" w:rsidRPr="00631959" w:rsidRDefault="00631959" w:rsidP="0063195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31959">
              <w:rPr>
                <w:rFonts w:ascii="Arial" w:hAnsi="Arial" w:cs="Arial"/>
                <w:b/>
                <w:sz w:val="28"/>
                <w:szCs w:val="28"/>
                <w:lang w:val="ru-RU"/>
              </w:rPr>
              <w:t>Маг</w:t>
            </w:r>
            <w:proofErr w:type="spellStart"/>
            <w:r w:rsidRPr="00631959">
              <w:rPr>
                <w:rFonts w:ascii="Arial" w:hAnsi="Arial" w:cs="Arial"/>
                <w:b/>
                <w:sz w:val="28"/>
                <w:szCs w:val="28"/>
              </w:rPr>
              <w:t>істр</w:t>
            </w:r>
            <w:proofErr w:type="spellEnd"/>
          </w:p>
        </w:tc>
      </w:tr>
      <w:tr w:rsidR="00631959" w:rsidRPr="00631959" w:rsidTr="00631959">
        <w:tc>
          <w:tcPr>
            <w:tcW w:w="3969" w:type="dxa"/>
            <w:vAlign w:val="center"/>
          </w:tcPr>
          <w:p w:rsidR="00631959" w:rsidRPr="00631959" w:rsidRDefault="00631959" w:rsidP="00631959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31959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631959" w:rsidRPr="00631959" w:rsidRDefault="00631959" w:rsidP="0063195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631959" w:rsidRPr="00631959" w:rsidTr="00631959">
        <w:tc>
          <w:tcPr>
            <w:tcW w:w="3969" w:type="dxa"/>
            <w:vAlign w:val="center"/>
          </w:tcPr>
          <w:p w:rsidR="00631959" w:rsidRPr="00631959" w:rsidRDefault="00631959" w:rsidP="00631959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31959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631959" w:rsidRPr="00631959" w:rsidRDefault="00631959" w:rsidP="0063195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31959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631959" w:rsidRPr="00631959" w:rsidTr="00631959">
        <w:tc>
          <w:tcPr>
            <w:tcW w:w="3969" w:type="dxa"/>
            <w:vAlign w:val="center"/>
          </w:tcPr>
          <w:p w:rsidR="00631959" w:rsidRPr="00631959" w:rsidRDefault="00631959" w:rsidP="00631959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31959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631959" w:rsidRPr="00631959" w:rsidRDefault="00631959" w:rsidP="0063195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31959">
              <w:rPr>
                <w:rFonts w:ascii="Arial" w:hAnsi="Arial" w:cs="Arial"/>
                <w:b/>
                <w:sz w:val="28"/>
                <w:szCs w:val="28"/>
              </w:rPr>
              <w:t>30 (16 год лекцій, 14 год практичних чи лабораторних)</w:t>
            </w:r>
          </w:p>
        </w:tc>
      </w:tr>
    </w:tbl>
    <w:p w:rsidR="00631959" w:rsidRPr="00631959" w:rsidRDefault="00631959" w:rsidP="0063195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31959" w:rsidRPr="00631959" w:rsidRDefault="00631959" w:rsidP="00631959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631959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631959" w:rsidRPr="00631959" w:rsidRDefault="00631959" w:rsidP="0063195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31959">
        <w:rPr>
          <w:rFonts w:ascii="Arial" w:hAnsi="Arial" w:cs="Arial"/>
          <w:sz w:val="28"/>
          <w:szCs w:val="28"/>
        </w:rPr>
        <w:t>Дисципліна пов’язана із сучасним напрямком використання технологій інтелектуальних роїв у різних галузях виробництва. Концепція роїв у живій природі довела свою ефективність (</w:t>
      </w:r>
      <w:proofErr w:type="spellStart"/>
      <w:r w:rsidRPr="00631959">
        <w:rPr>
          <w:rFonts w:ascii="Arial" w:hAnsi="Arial" w:cs="Arial"/>
          <w:sz w:val="28"/>
          <w:szCs w:val="28"/>
        </w:rPr>
        <w:t>мурахові</w:t>
      </w:r>
      <w:proofErr w:type="spellEnd"/>
      <w:r w:rsidRPr="00631959">
        <w:rPr>
          <w:rFonts w:ascii="Arial" w:hAnsi="Arial" w:cs="Arial"/>
          <w:sz w:val="28"/>
          <w:szCs w:val="28"/>
        </w:rPr>
        <w:t xml:space="preserve"> колонії, косяки риб, рої бджіл тощо). Застосування інтелектуальних роїв дозволяє ефективно розв’язувати надзвичайно складні та масштабні задачі, які постають у галузях техніки, інформаційних технологій, економіки, сільського і лісового господарств, медицини тощо.</w:t>
      </w:r>
    </w:p>
    <w:p w:rsidR="00631959" w:rsidRPr="00631959" w:rsidRDefault="00631959" w:rsidP="0063195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31959">
        <w:rPr>
          <w:rFonts w:ascii="Arial" w:hAnsi="Arial" w:cs="Arial"/>
          <w:sz w:val="28"/>
          <w:szCs w:val="28"/>
        </w:rPr>
        <w:t xml:space="preserve">Компетенції студентів після вивчення дисципліни включають: вміння розв’язувати задачі оптимізації (у тому числі із обмеженнями) із використанням методів рою часточок </w:t>
      </w:r>
      <w:r w:rsidRPr="00631959">
        <w:rPr>
          <w:rFonts w:ascii="Arial" w:hAnsi="Arial" w:cs="Arial"/>
          <w:sz w:val="28"/>
          <w:szCs w:val="28"/>
          <w:lang w:val="en-US"/>
        </w:rPr>
        <w:t>PSO</w:t>
      </w:r>
      <w:r w:rsidRPr="0063195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31959">
        <w:rPr>
          <w:rFonts w:ascii="Arial" w:hAnsi="Arial" w:cs="Arial"/>
          <w:sz w:val="28"/>
          <w:szCs w:val="28"/>
        </w:rPr>
        <w:t>мурахових</w:t>
      </w:r>
      <w:proofErr w:type="spellEnd"/>
      <w:r w:rsidRPr="00631959">
        <w:rPr>
          <w:rFonts w:ascii="Arial" w:hAnsi="Arial" w:cs="Arial"/>
          <w:sz w:val="28"/>
          <w:szCs w:val="28"/>
        </w:rPr>
        <w:t xml:space="preserve"> колоній </w:t>
      </w:r>
      <w:r w:rsidRPr="00631959">
        <w:rPr>
          <w:rFonts w:ascii="Arial" w:hAnsi="Arial" w:cs="Arial"/>
          <w:sz w:val="28"/>
          <w:szCs w:val="28"/>
          <w:lang w:val="en-US"/>
        </w:rPr>
        <w:t>ACO</w:t>
      </w:r>
      <w:r w:rsidRPr="00631959">
        <w:rPr>
          <w:rFonts w:ascii="Arial" w:hAnsi="Arial" w:cs="Arial"/>
          <w:sz w:val="28"/>
          <w:szCs w:val="28"/>
        </w:rPr>
        <w:t xml:space="preserve">, зозулиного пошуку </w:t>
      </w:r>
      <w:r w:rsidRPr="00631959">
        <w:rPr>
          <w:rFonts w:ascii="Arial" w:hAnsi="Arial" w:cs="Arial"/>
          <w:sz w:val="28"/>
          <w:szCs w:val="28"/>
          <w:lang w:val="en-US"/>
        </w:rPr>
        <w:t>CS</w:t>
      </w:r>
      <w:r w:rsidRPr="00631959">
        <w:rPr>
          <w:rFonts w:ascii="Arial" w:hAnsi="Arial" w:cs="Arial"/>
          <w:sz w:val="28"/>
          <w:szCs w:val="28"/>
        </w:rPr>
        <w:t>; знання про доцільність застосування того чи іншого ройового методу для різних задач; знання про вплив параметрів роїв на ефективність їх застосування та вміння виконувати раціональний підбір параметрів; вміння аналізувати ефективність використання інтелектуальних ройових методів.</w:t>
      </w:r>
    </w:p>
    <w:p w:rsidR="00631959" w:rsidRPr="00631959" w:rsidRDefault="00631959" w:rsidP="0063195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631959" w:rsidRPr="00631959" w:rsidRDefault="00631959" w:rsidP="006319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31959">
        <w:rPr>
          <w:rFonts w:ascii="Arial" w:hAnsi="Arial" w:cs="Arial"/>
          <w:b/>
          <w:sz w:val="28"/>
          <w:szCs w:val="28"/>
        </w:rPr>
        <w:t>Теми лекцій:</w:t>
      </w:r>
    </w:p>
    <w:p w:rsidR="00631959" w:rsidRPr="00631959" w:rsidRDefault="00631959" w:rsidP="0063195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631959">
        <w:rPr>
          <w:rFonts w:ascii="Arial" w:hAnsi="Arial" w:cs="Arial"/>
          <w:sz w:val="28"/>
          <w:szCs w:val="28"/>
        </w:rPr>
        <w:t>Вступ. Моделі ройової поведінки в живій природі.</w:t>
      </w:r>
    </w:p>
    <w:p w:rsidR="00631959" w:rsidRPr="00631959" w:rsidRDefault="00631959" w:rsidP="0063195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631959">
        <w:rPr>
          <w:rFonts w:ascii="Arial" w:hAnsi="Arial" w:cs="Arial"/>
          <w:sz w:val="28"/>
          <w:szCs w:val="28"/>
        </w:rPr>
        <w:t>Загальні методи опису поведінки агентів рою та властивості роїв.</w:t>
      </w:r>
    </w:p>
    <w:p w:rsidR="00631959" w:rsidRPr="00631959" w:rsidRDefault="00631959" w:rsidP="0063195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631959">
        <w:rPr>
          <w:rFonts w:ascii="Arial" w:hAnsi="Arial" w:cs="Arial"/>
          <w:sz w:val="28"/>
          <w:szCs w:val="28"/>
        </w:rPr>
        <w:t xml:space="preserve">Метод </w:t>
      </w:r>
      <w:proofErr w:type="spellStart"/>
      <w:r w:rsidRPr="00631959">
        <w:rPr>
          <w:rFonts w:ascii="Arial" w:hAnsi="Arial" w:cs="Arial"/>
          <w:sz w:val="28"/>
          <w:szCs w:val="28"/>
        </w:rPr>
        <w:t>мурахових</w:t>
      </w:r>
      <w:proofErr w:type="spellEnd"/>
      <w:r w:rsidRPr="00631959">
        <w:rPr>
          <w:rFonts w:ascii="Arial" w:hAnsi="Arial" w:cs="Arial"/>
          <w:sz w:val="28"/>
          <w:szCs w:val="28"/>
        </w:rPr>
        <w:t xml:space="preserve"> колоній</w:t>
      </w:r>
      <w:r w:rsidRPr="00631959">
        <w:rPr>
          <w:rFonts w:ascii="Arial" w:hAnsi="Arial" w:cs="Arial"/>
          <w:sz w:val="28"/>
          <w:szCs w:val="28"/>
          <w:lang w:val="en-US"/>
        </w:rPr>
        <w:t xml:space="preserve"> ACO</w:t>
      </w:r>
      <w:r w:rsidRPr="00631959">
        <w:rPr>
          <w:rFonts w:ascii="Arial" w:hAnsi="Arial" w:cs="Arial"/>
          <w:sz w:val="28"/>
          <w:szCs w:val="28"/>
        </w:rPr>
        <w:t>.</w:t>
      </w:r>
    </w:p>
    <w:p w:rsidR="00631959" w:rsidRPr="00631959" w:rsidRDefault="00631959" w:rsidP="0063195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631959">
        <w:rPr>
          <w:rFonts w:ascii="Arial" w:hAnsi="Arial" w:cs="Arial"/>
          <w:sz w:val="28"/>
          <w:szCs w:val="28"/>
        </w:rPr>
        <w:t>Метод зозулиного пошуку</w:t>
      </w:r>
      <w:r w:rsidRPr="00631959">
        <w:rPr>
          <w:rFonts w:ascii="Arial" w:hAnsi="Arial" w:cs="Arial"/>
          <w:sz w:val="28"/>
          <w:szCs w:val="28"/>
          <w:lang w:val="en-US"/>
        </w:rPr>
        <w:t xml:space="preserve"> </w:t>
      </w:r>
      <w:r w:rsidRPr="00631959">
        <w:rPr>
          <w:rFonts w:ascii="Arial" w:hAnsi="Arial" w:cs="Arial"/>
          <w:sz w:val="28"/>
          <w:szCs w:val="28"/>
        </w:rPr>
        <w:t>CS.</w:t>
      </w:r>
    </w:p>
    <w:p w:rsidR="00631959" w:rsidRPr="00631959" w:rsidRDefault="00631959" w:rsidP="0063195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631959">
        <w:rPr>
          <w:rFonts w:ascii="Arial" w:hAnsi="Arial" w:cs="Arial"/>
          <w:sz w:val="28"/>
          <w:szCs w:val="28"/>
        </w:rPr>
        <w:t>Метод рою часточок</w:t>
      </w:r>
      <w:r w:rsidRPr="00631959">
        <w:rPr>
          <w:rFonts w:ascii="Arial" w:hAnsi="Arial" w:cs="Arial"/>
          <w:sz w:val="28"/>
          <w:szCs w:val="28"/>
          <w:lang w:val="ru-RU"/>
        </w:rPr>
        <w:t xml:space="preserve"> </w:t>
      </w:r>
      <w:r w:rsidRPr="00631959">
        <w:rPr>
          <w:rFonts w:ascii="Arial" w:hAnsi="Arial" w:cs="Arial"/>
          <w:sz w:val="28"/>
          <w:szCs w:val="28"/>
          <w:lang w:val="en-US"/>
        </w:rPr>
        <w:t>PSO</w:t>
      </w:r>
      <w:r w:rsidRPr="00631959">
        <w:rPr>
          <w:rFonts w:ascii="Arial" w:hAnsi="Arial" w:cs="Arial"/>
          <w:sz w:val="28"/>
          <w:szCs w:val="28"/>
        </w:rPr>
        <w:t>.</w:t>
      </w:r>
    </w:p>
    <w:p w:rsidR="00631959" w:rsidRPr="00631959" w:rsidRDefault="00631959" w:rsidP="0063195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631959">
        <w:rPr>
          <w:rFonts w:ascii="Arial" w:hAnsi="Arial" w:cs="Arial"/>
          <w:sz w:val="28"/>
          <w:szCs w:val="28"/>
        </w:rPr>
        <w:t xml:space="preserve">Модифікації методу рою часточок </w:t>
      </w:r>
      <w:r w:rsidRPr="00631959">
        <w:rPr>
          <w:rFonts w:ascii="Arial" w:hAnsi="Arial" w:cs="Arial"/>
          <w:sz w:val="28"/>
          <w:szCs w:val="28"/>
          <w:lang w:val="en-US"/>
        </w:rPr>
        <w:t>IA</w:t>
      </w:r>
      <w:r w:rsidRPr="00631959">
        <w:rPr>
          <w:rFonts w:ascii="Arial" w:hAnsi="Arial" w:cs="Arial"/>
          <w:sz w:val="28"/>
          <w:szCs w:val="28"/>
        </w:rPr>
        <w:t>-</w:t>
      </w:r>
      <w:r w:rsidRPr="00631959">
        <w:rPr>
          <w:rFonts w:ascii="Arial" w:hAnsi="Arial" w:cs="Arial"/>
          <w:sz w:val="28"/>
          <w:szCs w:val="28"/>
          <w:lang w:val="en-US"/>
        </w:rPr>
        <w:t>PSO</w:t>
      </w:r>
      <w:r w:rsidRPr="00631959">
        <w:rPr>
          <w:rFonts w:ascii="Arial" w:hAnsi="Arial" w:cs="Arial"/>
          <w:sz w:val="28"/>
          <w:szCs w:val="28"/>
        </w:rPr>
        <w:t xml:space="preserve">, </w:t>
      </w:r>
      <w:r w:rsidRPr="00631959">
        <w:rPr>
          <w:rFonts w:ascii="Arial" w:hAnsi="Arial" w:cs="Arial"/>
          <w:sz w:val="28"/>
          <w:szCs w:val="28"/>
          <w:lang w:val="en-US"/>
        </w:rPr>
        <w:t>PSO</w:t>
      </w:r>
      <w:r w:rsidRPr="00631959">
        <w:rPr>
          <w:rFonts w:ascii="Arial" w:hAnsi="Arial" w:cs="Arial"/>
          <w:sz w:val="28"/>
          <w:szCs w:val="28"/>
        </w:rPr>
        <w:t>-</w:t>
      </w:r>
      <w:r w:rsidRPr="00631959">
        <w:rPr>
          <w:rFonts w:ascii="Arial" w:hAnsi="Arial" w:cs="Arial"/>
          <w:sz w:val="28"/>
          <w:szCs w:val="28"/>
          <w:lang w:val="en-US"/>
        </w:rPr>
        <w:t>Ring</w:t>
      </w:r>
      <w:r w:rsidRPr="00631959">
        <w:rPr>
          <w:rFonts w:ascii="Arial" w:hAnsi="Arial" w:cs="Arial"/>
          <w:sz w:val="28"/>
          <w:szCs w:val="28"/>
        </w:rPr>
        <w:t xml:space="preserve">, </w:t>
      </w:r>
      <w:r w:rsidRPr="00631959">
        <w:rPr>
          <w:rFonts w:ascii="Arial" w:hAnsi="Arial" w:cs="Arial"/>
          <w:sz w:val="28"/>
          <w:szCs w:val="28"/>
          <w:lang w:val="en-US"/>
        </w:rPr>
        <w:t>ME</w:t>
      </w:r>
      <w:r w:rsidRPr="00631959">
        <w:rPr>
          <w:rFonts w:ascii="Arial" w:hAnsi="Arial" w:cs="Arial"/>
          <w:sz w:val="28"/>
          <w:szCs w:val="28"/>
        </w:rPr>
        <w:t>-</w:t>
      </w:r>
      <w:r w:rsidRPr="00631959">
        <w:rPr>
          <w:rFonts w:ascii="Arial" w:hAnsi="Arial" w:cs="Arial"/>
          <w:sz w:val="28"/>
          <w:szCs w:val="28"/>
          <w:lang w:val="en-US"/>
        </w:rPr>
        <w:t>PSO</w:t>
      </w:r>
      <w:r w:rsidRPr="00631959">
        <w:rPr>
          <w:rFonts w:ascii="Arial" w:hAnsi="Arial" w:cs="Arial"/>
          <w:sz w:val="28"/>
          <w:szCs w:val="28"/>
        </w:rPr>
        <w:t xml:space="preserve">, </w:t>
      </w:r>
      <w:r w:rsidRPr="00631959">
        <w:rPr>
          <w:rFonts w:ascii="Arial" w:hAnsi="Arial" w:cs="Arial"/>
          <w:sz w:val="28"/>
          <w:szCs w:val="28"/>
          <w:lang w:val="en-US"/>
        </w:rPr>
        <w:t>D</w:t>
      </w:r>
      <w:r w:rsidRPr="00631959">
        <w:rPr>
          <w:rFonts w:ascii="Arial" w:hAnsi="Arial" w:cs="Arial"/>
          <w:sz w:val="28"/>
          <w:szCs w:val="28"/>
        </w:rPr>
        <w:t>-</w:t>
      </w:r>
      <w:r w:rsidRPr="00631959">
        <w:rPr>
          <w:rFonts w:ascii="Arial" w:hAnsi="Arial" w:cs="Arial"/>
          <w:sz w:val="28"/>
          <w:szCs w:val="28"/>
          <w:lang w:val="en-US"/>
        </w:rPr>
        <w:t>ME</w:t>
      </w:r>
      <w:r w:rsidRPr="00631959">
        <w:rPr>
          <w:rFonts w:ascii="Arial" w:hAnsi="Arial" w:cs="Arial"/>
          <w:sz w:val="28"/>
          <w:szCs w:val="28"/>
        </w:rPr>
        <w:t>-</w:t>
      </w:r>
      <w:r w:rsidRPr="00631959">
        <w:rPr>
          <w:rFonts w:ascii="Arial" w:hAnsi="Arial" w:cs="Arial"/>
          <w:sz w:val="28"/>
          <w:szCs w:val="28"/>
          <w:lang w:val="en-US"/>
        </w:rPr>
        <w:t>PSO</w:t>
      </w:r>
      <w:r w:rsidRPr="00631959">
        <w:rPr>
          <w:rFonts w:ascii="Arial" w:hAnsi="Arial" w:cs="Arial"/>
          <w:sz w:val="28"/>
          <w:szCs w:val="28"/>
        </w:rPr>
        <w:t>.</w:t>
      </w:r>
    </w:p>
    <w:p w:rsidR="00631959" w:rsidRPr="00631959" w:rsidRDefault="00631959" w:rsidP="0063195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631959">
        <w:rPr>
          <w:rFonts w:ascii="Arial" w:hAnsi="Arial" w:cs="Arial"/>
          <w:sz w:val="28"/>
          <w:szCs w:val="28"/>
        </w:rPr>
        <w:t>Методика розв’язання оптимізаційних задач із використанням ройових методів.</w:t>
      </w:r>
    </w:p>
    <w:p w:rsidR="00631959" w:rsidRPr="00631959" w:rsidRDefault="00631959" w:rsidP="0063195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proofErr w:type="spellStart"/>
      <w:r w:rsidRPr="00631959">
        <w:rPr>
          <w:rFonts w:ascii="Arial" w:hAnsi="Arial" w:cs="Arial"/>
          <w:sz w:val="28"/>
          <w:szCs w:val="28"/>
        </w:rPr>
        <w:t>Роботичні</w:t>
      </w:r>
      <w:proofErr w:type="spellEnd"/>
      <w:r w:rsidRPr="00631959">
        <w:rPr>
          <w:rFonts w:ascii="Arial" w:hAnsi="Arial" w:cs="Arial"/>
          <w:sz w:val="28"/>
          <w:szCs w:val="28"/>
        </w:rPr>
        <w:t xml:space="preserve"> рої та перспективи їх застосування.</w:t>
      </w:r>
    </w:p>
    <w:p w:rsidR="00631959" w:rsidRPr="00631959" w:rsidRDefault="00631959" w:rsidP="00631959">
      <w:pPr>
        <w:pStyle w:val="a4"/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</w:p>
    <w:p w:rsidR="00631959" w:rsidRDefault="00631959" w:rsidP="006319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31959" w:rsidRPr="00631959" w:rsidRDefault="00631959" w:rsidP="006319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31959">
        <w:rPr>
          <w:rFonts w:ascii="Arial" w:hAnsi="Arial" w:cs="Arial"/>
          <w:b/>
          <w:sz w:val="28"/>
          <w:szCs w:val="28"/>
        </w:rPr>
        <w:lastRenderedPageBreak/>
        <w:t>Теми занять:</w:t>
      </w:r>
    </w:p>
    <w:p w:rsidR="00631959" w:rsidRPr="00631959" w:rsidRDefault="00631959" w:rsidP="00631959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631959">
        <w:rPr>
          <w:rFonts w:ascii="Arial" w:hAnsi="Arial" w:cs="Arial"/>
          <w:b/>
          <w:i/>
          <w:sz w:val="28"/>
          <w:szCs w:val="28"/>
        </w:rPr>
        <w:t xml:space="preserve">(семінарських, практичних, лабораторних) </w:t>
      </w:r>
    </w:p>
    <w:p w:rsidR="00631959" w:rsidRPr="00631959" w:rsidRDefault="00631959" w:rsidP="0063195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31959">
        <w:rPr>
          <w:rFonts w:ascii="Arial" w:hAnsi="Arial" w:cs="Arial"/>
          <w:sz w:val="28"/>
          <w:szCs w:val="28"/>
        </w:rPr>
        <w:t>Дослідження різноманітності рухів агентів рою.</w:t>
      </w:r>
    </w:p>
    <w:p w:rsidR="00631959" w:rsidRPr="00631959" w:rsidRDefault="00631959" w:rsidP="0063195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31959">
        <w:rPr>
          <w:rFonts w:ascii="Arial" w:hAnsi="Arial" w:cs="Arial"/>
          <w:sz w:val="28"/>
          <w:szCs w:val="28"/>
        </w:rPr>
        <w:t>Дослідження збіжності ройових методів.</w:t>
      </w:r>
    </w:p>
    <w:p w:rsidR="00631959" w:rsidRPr="00631959" w:rsidRDefault="00631959" w:rsidP="0063195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31959">
        <w:rPr>
          <w:rFonts w:ascii="Arial" w:hAnsi="Arial" w:cs="Arial"/>
          <w:sz w:val="28"/>
          <w:szCs w:val="28"/>
        </w:rPr>
        <w:t xml:space="preserve">Визначення впливу популяції рою та кількості ітерацій </w:t>
      </w:r>
      <w:proofErr w:type="spellStart"/>
      <w:r w:rsidRPr="00631959">
        <w:rPr>
          <w:rFonts w:ascii="Arial" w:hAnsi="Arial" w:cs="Arial"/>
          <w:sz w:val="28"/>
          <w:szCs w:val="28"/>
        </w:rPr>
        <w:t>алгоритма</w:t>
      </w:r>
      <w:proofErr w:type="spellEnd"/>
      <w:r w:rsidRPr="00631959">
        <w:rPr>
          <w:rFonts w:ascii="Arial" w:hAnsi="Arial" w:cs="Arial"/>
          <w:sz w:val="28"/>
          <w:szCs w:val="28"/>
        </w:rPr>
        <w:t xml:space="preserve"> на ефективність знаходження розв’язку.</w:t>
      </w:r>
    </w:p>
    <w:p w:rsidR="00631959" w:rsidRPr="00631959" w:rsidRDefault="00631959" w:rsidP="0063195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31959">
        <w:rPr>
          <w:rFonts w:ascii="Arial" w:hAnsi="Arial" w:cs="Arial"/>
          <w:sz w:val="28"/>
          <w:szCs w:val="28"/>
        </w:rPr>
        <w:t>Розв’язання задач оптимального керування та регулювання технічних систем.</w:t>
      </w:r>
    </w:p>
    <w:p w:rsidR="00631959" w:rsidRPr="00631959" w:rsidRDefault="00631959" w:rsidP="0063195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31959">
        <w:rPr>
          <w:rFonts w:ascii="Arial" w:hAnsi="Arial" w:cs="Arial"/>
          <w:sz w:val="28"/>
          <w:szCs w:val="28"/>
        </w:rPr>
        <w:t>Розв’язання оптимізаційних задач логістики.</w:t>
      </w:r>
    </w:p>
    <w:p w:rsidR="00631959" w:rsidRPr="00631959" w:rsidRDefault="00631959" w:rsidP="0063195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631959">
        <w:rPr>
          <w:rFonts w:ascii="Arial" w:hAnsi="Arial" w:cs="Arial"/>
          <w:sz w:val="28"/>
          <w:szCs w:val="28"/>
        </w:rPr>
        <w:t>Розв’язання оптимізаційних задач економіки.</w:t>
      </w:r>
    </w:p>
    <w:p w:rsidR="000941EE" w:rsidRPr="00631959" w:rsidRDefault="00631959" w:rsidP="0063195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31959">
        <w:rPr>
          <w:rFonts w:ascii="Arial" w:hAnsi="Arial" w:cs="Arial"/>
          <w:sz w:val="28"/>
          <w:szCs w:val="28"/>
        </w:rPr>
        <w:t>Навчання штучних нейронних мереж за допомогою ройових технологій.</w:t>
      </w:r>
    </w:p>
    <w:sectPr w:rsidR="000941EE" w:rsidRPr="00631959" w:rsidSect="006319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43"/>
    <w:rsid w:val="000941EE"/>
    <w:rsid w:val="00631959"/>
    <w:rsid w:val="006C0643"/>
    <w:rsid w:val="00C6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20981-D4BF-44A1-96EB-F5313953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95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95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1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2020-10-15T11:58:00Z</dcterms:created>
  <dcterms:modified xsi:type="dcterms:W3CDTF">2020-10-16T09:20:00Z</dcterms:modified>
</cp:coreProperties>
</file>