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C3" w:rsidRDefault="005C2BC3" w:rsidP="00523DAF">
      <w:pPr>
        <w:spacing w:after="0" w:line="240" w:lineRule="auto"/>
        <w:jc w:val="center"/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ГЕНДЕРНА ПСИХОЛОГІЯ: ТЕОРІЯ ТА ПРАКТИКА</w:t>
      </w:r>
    </w:p>
    <w:p w:rsidR="005C2BC3" w:rsidRPr="005C2BC3" w:rsidRDefault="005C2BC3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4B98" w:rsidRDefault="005C2BC3" w:rsidP="00E54B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Кафедра психології</w:t>
      </w:r>
      <w:r w:rsidR="00E54B98" w:rsidRPr="00E54B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54B98" w:rsidRDefault="00E54B98" w:rsidP="00E54B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4B98" w:rsidRPr="005C2BC3" w:rsidRDefault="00E54B98" w:rsidP="00E54B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Гуманітарно-педагогічний факультет</w:t>
      </w:r>
    </w:p>
    <w:p w:rsidR="005C2BC3" w:rsidRDefault="005C2BC3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4B98" w:rsidRPr="005C2BC3" w:rsidRDefault="00E54B98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E54B98" w:rsidRPr="00A82413" w:rsidTr="009B29A2">
        <w:tc>
          <w:tcPr>
            <w:tcW w:w="3686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Яшник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E54B98" w:rsidRPr="00A82413" w:rsidTr="009B29A2">
        <w:tc>
          <w:tcPr>
            <w:tcW w:w="3686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54B98" w:rsidRPr="00A82413" w:rsidTr="009B29A2">
        <w:tc>
          <w:tcPr>
            <w:tcW w:w="3686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Бакалав</w:t>
            </w: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  <w:tr w:rsidR="00E54B98" w:rsidRPr="00A82413" w:rsidTr="009B29A2">
        <w:tc>
          <w:tcPr>
            <w:tcW w:w="3686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E54B98" w:rsidRPr="00CD5972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54B98" w:rsidRPr="00A82413" w:rsidTr="009B29A2">
        <w:tc>
          <w:tcPr>
            <w:tcW w:w="3686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E54B98" w:rsidRPr="00A82413" w:rsidTr="009B29A2">
        <w:tc>
          <w:tcPr>
            <w:tcW w:w="3686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E54B98" w:rsidRPr="00A82413" w:rsidRDefault="00E54B98" w:rsidP="009B29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30 (16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 xml:space="preserve"> лекцій, 14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 xml:space="preserve"> практичних)</w:t>
            </w:r>
          </w:p>
        </w:tc>
      </w:tr>
    </w:tbl>
    <w:p w:rsidR="005C2BC3" w:rsidRPr="005C2BC3" w:rsidRDefault="005C2BC3" w:rsidP="00523D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2BC3" w:rsidRPr="005C2BC3" w:rsidRDefault="005C2BC3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Загальний опис дисципліни</w:t>
      </w:r>
    </w:p>
    <w:p w:rsidR="005C2BC3" w:rsidRPr="005C2BC3" w:rsidRDefault="005C2BC3" w:rsidP="00E54B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Аналіз освітніх наліз практик показує, що найбільш розробленими та апробованими є курси гендерного спрямування, орієнтовані на майбутніх 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психологів, 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альних працівників,  педагогів. 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Гендерні знання потрібні фахівцям будь-якого профілю, і в першу чергу, тим, хто працюватиме з людьми, прийматиме важливі рішення, пов’язані з людськими ресурсами. </w:t>
      </w:r>
    </w:p>
    <w:p w:rsidR="005C2BC3" w:rsidRDefault="005C2BC3" w:rsidP="00E54B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 курсу: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 прикладних аспектів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гендерної проблематики. </w:t>
      </w:r>
    </w:p>
    <w:p w:rsidR="005C2BC3" w:rsidRPr="00E54B98" w:rsidRDefault="005C2BC3" w:rsidP="00E54B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4B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Програмний результат: </w:t>
      </w:r>
    </w:p>
    <w:p w:rsidR="005C2BC3" w:rsidRPr="005C2BC3" w:rsidRDefault="005C2BC3" w:rsidP="00E54B9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 гендерного чинника при прийнятті рішень незалежно від сфери діяльності сприятиме підвищенню ефективності вкладених фінансових та людських ресурсів, як і якості надаваних послуг, що дозволить створити більш сприятливі умови для всіх учасників ринку праці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2BC3" w:rsidRPr="005C2BC3" w:rsidRDefault="005C2BC3" w:rsidP="00E54B9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 гендерно</w:t>
      </w:r>
      <w:r w:rsidR="00EE1C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чутливої свідомості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майбутніх фахівців, формування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системного знання з питань</w:t>
      </w:r>
      <w:r w:rsidR="007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гендерної психології, освіти і</w:t>
      </w:r>
      <w:r w:rsidRPr="005C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виховання, особливостей гендерної соціалізації, специфіки гендерних проблем та шляхів їх розв’язання. </w:t>
      </w:r>
    </w:p>
    <w:p w:rsidR="00E54B98" w:rsidRDefault="00E54B98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2BC3" w:rsidRPr="005C2BC3" w:rsidRDefault="005C2BC3" w:rsidP="00523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 xml:space="preserve">Теми лекцій: </w:t>
      </w:r>
    </w:p>
    <w:p w:rsidR="00CC7EBC" w:rsidRPr="005C2BC3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Особливості</w:t>
      </w:r>
      <w:r w:rsidR="00CC7EBC" w:rsidRPr="00CC7EBC">
        <w:rPr>
          <w:rFonts w:ascii="Times New Roman" w:eastAsia="Calibri" w:hAnsi="Times New Roman" w:cs="Times New Roman"/>
          <w:sz w:val="24"/>
          <w:szCs w:val="24"/>
        </w:rPr>
        <w:t xml:space="preserve"> розвитку гендерної теорії та гендерних досліджень в умовах соціальних трансформацій та мультикультурного середовища</w:t>
      </w:r>
      <w:r w:rsidR="00CC7EBC" w:rsidRPr="005C2BC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50ED3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850ED3" w:rsidRPr="00886ED0">
        <w:rPr>
          <w:rFonts w:ascii="Times New Roman" w:eastAsia="Calibri" w:hAnsi="Times New Roman" w:cs="Times New Roman"/>
          <w:sz w:val="24"/>
          <w:szCs w:val="24"/>
        </w:rPr>
        <w:t>П</w:t>
      </w:r>
      <w:r w:rsidR="00886ED0" w:rsidRPr="00886ED0">
        <w:rPr>
          <w:rFonts w:ascii="Times New Roman" w:eastAsia="Calibri" w:hAnsi="Times New Roman" w:cs="Times New Roman"/>
          <w:sz w:val="24"/>
          <w:szCs w:val="24"/>
        </w:rPr>
        <w:t xml:space="preserve">сихологічний аналіз прояву гендерної дискримінації </w:t>
      </w:r>
      <w:r w:rsidR="0087046C" w:rsidRPr="00886ED0">
        <w:rPr>
          <w:rFonts w:ascii="Times New Roman" w:eastAsia="Calibri" w:hAnsi="Times New Roman" w:cs="Times New Roman"/>
          <w:sz w:val="24"/>
          <w:szCs w:val="24"/>
        </w:rPr>
        <w:t xml:space="preserve">та </w:t>
      </w:r>
      <w:r w:rsidR="00850ED3" w:rsidRPr="00886ED0">
        <w:rPr>
          <w:rFonts w:ascii="Times New Roman" w:eastAsia="Calibri" w:hAnsi="Times New Roman" w:cs="Times New Roman"/>
          <w:sz w:val="24"/>
          <w:szCs w:val="24"/>
        </w:rPr>
        <w:t>механізми її подолання.</w:t>
      </w:r>
    </w:p>
    <w:p w:rsidR="00AD03C9" w:rsidRPr="00AD03C9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D03C9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AD03C9" w:rsidRPr="00AD03C9">
        <w:rPr>
          <w:rFonts w:ascii="Times New Roman" w:eastAsia="Calibri" w:hAnsi="Times New Roman" w:cs="Times New Roman"/>
          <w:sz w:val="24"/>
          <w:szCs w:val="24"/>
        </w:rPr>
        <w:t xml:space="preserve"> особливостей трансформації ген</w:t>
      </w:r>
      <w:r w:rsidR="00AD03C9">
        <w:rPr>
          <w:rFonts w:ascii="Times New Roman" w:eastAsia="Calibri" w:hAnsi="Times New Roman" w:cs="Times New Roman"/>
          <w:sz w:val="24"/>
          <w:szCs w:val="24"/>
        </w:rPr>
        <w:t>дерних ідентичностей та розвиток</w:t>
      </w:r>
      <w:r w:rsidR="00AD03C9" w:rsidRPr="00AD03C9">
        <w:rPr>
          <w:rFonts w:ascii="Times New Roman" w:eastAsia="Calibri" w:hAnsi="Times New Roman" w:cs="Times New Roman"/>
          <w:sz w:val="24"/>
          <w:szCs w:val="24"/>
        </w:rPr>
        <w:t xml:space="preserve"> гендерних студій як інтеграційних процесів у </w:t>
      </w:r>
      <w:r w:rsidR="00AD03C9">
        <w:rPr>
          <w:rFonts w:ascii="Times New Roman" w:eastAsia="Calibri" w:hAnsi="Times New Roman" w:cs="Times New Roman"/>
          <w:sz w:val="24"/>
          <w:szCs w:val="24"/>
        </w:rPr>
        <w:t>міжнародному науковому просторі.</w:t>
      </w:r>
    </w:p>
    <w:p w:rsidR="00AD03C9" w:rsidRPr="00AD03C9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4A6ED7">
        <w:rPr>
          <w:rFonts w:ascii="Times New Roman" w:eastAsia="Calibri" w:hAnsi="Times New Roman" w:cs="Times New Roman"/>
          <w:sz w:val="24"/>
          <w:szCs w:val="24"/>
        </w:rPr>
        <w:t>Ґ</w:t>
      </w:r>
      <w:r w:rsidR="00AD03C9" w:rsidRPr="00AD03C9">
        <w:rPr>
          <w:rFonts w:ascii="Times New Roman" w:eastAsia="Calibri" w:hAnsi="Times New Roman" w:cs="Times New Roman"/>
          <w:sz w:val="24"/>
          <w:szCs w:val="24"/>
        </w:rPr>
        <w:t>ендерні дослідження в психолінгвістиці.</w:t>
      </w:r>
    </w:p>
    <w:p w:rsidR="004A6ED7" w:rsidRPr="004A6ED7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A6ED7" w:rsidRPr="004A6ED7">
        <w:rPr>
          <w:rFonts w:ascii="Times New Roman" w:eastAsia="Calibri" w:hAnsi="Times New Roman" w:cs="Times New Roman"/>
          <w:sz w:val="24"/>
          <w:szCs w:val="24"/>
        </w:rPr>
        <w:t xml:space="preserve">Ґендерний </w:t>
      </w:r>
      <w:proofErr w:type="spellStart"/>
      <w:r w:rsidR="004A6ED7" w:rsidRPr="004A6ED7">
        <w:rPr>
          <w:rFonts w:ascii="Times New Roman" w:eastAsia="Calibri" w:hAnsi="Times New Roman" w:cs="Times New Roman"/>
          <w:sz w:val="24"/>
          <w:szCs w:val="24"/>
        </w:rPr>
        <w:t>мейнстрімінг</w:t>
      </w:r>
      <w:proofErr w:type="spellEnd"/>
      <w:r w:rsidR="004A6ED7" w:rsidRPr="004A6E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03C9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CB0FAA" w:rsidRPr="00294D1D">
        <w:rPr>
          <w:rFonts w:ascii="Times New Roman" w:eastAsia="Calibri" w:hAnsi="Times New Roman" w:cs="Times New Roman"/>
          <w:sz w:val="24"/>
          <w:szCs w:val="24"/>
        </w:rPr>
        <w:t>Гендерний підхід: тренди сучасної гендерної освіти та інтеграції результатів досліджень у процеси викладання та навчання</w:t>
      </w:r>
      <w:r w:rsidR="00294D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149B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4A6ED7">
        <w:rPr>
          <w:rFonts w:ascii="Times New Roman" w:eastAsia="Calibri" w:hAnsi="Times New Roman" w:cs="Times New Roman"/>
          <w:sz w:val="24"/>
          <w:szCs w:val="24"/>
        </w:rPr>
        <w:t>Ґ</w:t>
      </w:r>
      <w:r w:rsidR="0015149B">
        <w:rPr>
          <w:rFonts w:ascii="Times New Roman" w:eastAsia="Calibri" w:hAnsi="Times New Roman" w:cs="Times New Roman"/>
          <w:sz w:val="24"/>
          <w:szCs w:val="24"/>
        </w:rPr>
        <w:t>ендерна інтеграція у ЗСУ.</w:t>
      </w:r>
    </w:p>
    <w:p w:rsidR="00BF340C" w:rsidRPr="00294D1D" w:rsidRDefault="00E54B98" w:rsidP="00E54B9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 w:rsidR="00B262E5" w:rsidRPr="00B262E5">
        <w:rPr>
          <w:rFonts w:ascii="Times New Roman" w:eastAsia="Calibri" w:hAnsi="Times New Roman" w:cs="Times New Roman"/>
          <w:sz w:val="24"/>
          <w:szCs w:val="24"/>
        </w:rPr>
        <w:t>Ґендерно</w:t>
      </w:r>
      <w:proofErr w:type="spellEnd"/>
      <w:r w:rsidR="00B262E5" w:rsidRPr="00B262E5">
        <w:rPr>
          <w:rFonts w:ascii="Times New Roman" w:eastAsia="Calibri" w:hAnsi="Times New Roman" w:cs="Times New Roman"/>
          <w:sz w:val="24"/>
          <w:szCs w:val="24"/>
        </w:rPr>
        <w:t xml:space="preserve"> зумовлене насильство як вияв ґендерної нерівності та порушення прав людини.</w:t>
      </w:r>
    </w:p>
    <w:p w:rsidR="00371530" w:rsidRDefault="00371530" w:rsidP="00E54B9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2BC3" w:rsidRPr="005C2BC3" w:rsidRDefault="005C2BC3" w:rsidP="00E54B9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2BC3">
        <w:rPr>
          <w:rFonts w:ascii="Times New Roman" w:eastAsia="Calibri" w:hAnsi="Times New Roman" w:cs="Times New Roman"/>
          <w:b/>
          <w:sz w:val="24"/>
          <w:szCs w:val="24"/>
        </w:rPr>
        <w:t>Теми практичних занять:</w:t>
      </w:r>
    </w:p>
    <w:p w:rsidR="00A45D9D" w:rsidRPr="00A45D9D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Методика гендерних </w:t>
      </w:r>
      <w:r w:rsidR="00A45D9D" w:rsidRPr="00A45D9D">
        <w:rPr>
          <w:rFonts w:ascii="Times New Roman" w:eastAsia="Calibri" w:hAnsi="Times New Roman" w:cs="Times New Roman"/>
          <w:sz w:val="24"/>
          <w:szCs w:val="24"/>
        </w:rPr>
        <w:t>досліджень. </w:t>
      </w:r>
    </w:p>
    <w:p w:rsidR="00CF40E2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CF40E2" w:rsidRPr="00294D1D">
        <w:rPr>
          <w:rFonts w:ascii="Times New Roman" w:eastAsia="Calibri" w:hAnsi="Times New Roman" w:cs="Times New Roman"/>
          <w:sz w:val="24"/>
          <w:szCs w:val="24"/>
        </w:rPr>
        <w:t>Інтеграція гендерних досліджень в освітній процес.</w:t>
      </w:r>
    </w:p>
    <w:p w:rsidR="00340787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="00340787" w:rsidRPr="00340787">
        <w:rPr>
          <w:rFonts w:ascii="Times New Roman" w:eastAsia="Calibri" w:hAnsi="Times New Roman" w:cs="Times New Roman"/>
          <w:sz w:val="24"/>
          <w:szCs w:val="24"/>
        </w:rPr>
        <w:t>Квір</w:t>
      </w:r>
      <w:proofErr w:type="spellEnd"/>
      <w:r w:rsidR="00340787" w:rsidRPr="00340787">
        <w:rPr>
          <w:rFonts w:ascii="Times New Roman" w:eastAsia="Calibri" w:hAnsi="Times New Roman" w:cs="Times New Roman"/>
          <w:sz w:val="24"/>
          <w:szCs w:val="24"/>
        </w:rPr>
        <w:t xml:space="preserve">-теорія та методологія </w:t>
      </w:r>
      <w:proofErr w:type="spellStart"/>
      <w:r w:rsidR="00340787" w:rsidRPr="00340787">
        <w:rPr>
          <w:rFonts w:ascii="Times New Roman" w:eastAsia="Calibri" w:hAnsi="Times New Roman" w:cs="Times New Roman"/>
          <w:sz w:val="24"/>
          <w:szCs w:val="24"/>
        </w:rPr>
        <w:t>квір</w:t>
      </w:r>
      <w:proofErr w:type="spellEnd"/>
      <w:r w:rsidR="00340787" w:rsidRPr="00340787">
        <w:rPr>
          <w:rFonts w:ascii="Times New Roman" w:eastAsia="Calibri" w:hAnsi="Times New Roman" w:cs="Times New Roman"/>
          <w:sz w:val="24"/>
          <w:szCs w:val="24"/>
        </w:rPr>
        <w:t>-досліджень: пост-колоніальний вимір</w:t>
      </w:r>
      <w:r w:rsidR="003407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D1D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4A6ED7">
        <w:rPr>
          <w:rFonts w:ascii="Times New Roman" w:eastAsia="Calibri" w:hAnsi="Times New Roman" w:cs="Times New Roman"/>
          <w:sz w:val="24"/>
          <w:szCs w:val="24"/>
        </w:rPr>
        <w:t>Ґ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ендерна нерівність та дискримінація за </w:t>
      </w:r>
      <w:r w:rsidR="002C62A1" w:rsidRPr="002C62A1">
        <w:rPr>
          <w:rFonts w:ascii="Times New Roman" w:eastAsia="Calibri" w:hAnsi="Times New Roman" w:cs="Times New Roman"/>
          <w:sz w:val="24"/>
          <w:szCs w:val="24"/>
        </w:rPr>
        <w:t>статтю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62A1">
        <w:rPr>
          <w:rFonts w:ascii="Times New Roman" w:eastAsia="Calibri" w:hAnsi="Times New Roman" w:cs="Times New Roman"/>
          <w:sz w:val="24"/>
          <w:szCs w:val="24"/>
        </w:rPr>
        <w:t>(на</w:t>
      </w:r>
      <w:r w:rsidR="00CF40E2">
        <w:rPr>
          <w:rFonts w:ascii="Times New Roman" w:eastAsia="Calibri" w:hAnsi="Times New Roman" w:cs="Times New Roman"/>
          <w:sz w:val="24"/>
          <w:szCs w:val="24"/>
        </w:rPr>
        <w:t xml:space="preserve"> ринку праці, в освіті</w:t>
      </w:r>
      <w:r w:rsidR="002C62A1" w:rsidRPr="002C62A1">
        <w:rPr>
          <w:rFonts w:ascii="Times New Roman" w:eastAsia="Calibri" w:hAnsi="Times New Roman" w:cs="Times New Roman"/>
          <w:sz w:val="24"/>
          <w:szCs w:val="24"/>
        </w:rPr>
        <w:t>)</w:t>
      </w:r>
      <w:r w:rsidR="00886E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D1D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294D1D" w:rsidRPr="00294D1D">
        <w:rPr>
          <w:rFonts w:ascii="Times New Roman" w:eastAsia="Calibri" w:hAnsi="Times New Roman" w:cs="Times New Roman"/>
          <w:sz w:val="24"/>
          <w:szCs w:val="24"/>
        </w:rPr>
        <w:t>Впровадження комплексного ґенде</w:t>
      </w:r>
      <w:bookmarkStart w:id="0" w:name="_GoBack"/>
      <w:bookmarkEnd w:id="0"/>
      <w:r w:rsidR="00294D1D" w:rsidRPr="00294D1D">
        <w:rPr>
          <w:rFonts w:ascii="Times New Roman" w:eastAsia="Calibri" w:hAnsi="Times New Roman" w:cs="Times New Roman"/>
          <w:sz w:val="24"/>
          <w:szCs w:val="24"/>
        </w:rPr>
        <w:t xml:space="preserve">рного підходу в </w:t>
      </w:r>
      <w:r w:rsidR="00371530">
        <w:rPr>
          <w:rFonts w:ascii="Times New Roman" w:eastAsia="Calibri" w:hAnsi="Times New Roman" w:cs="Times New Roman"/>
          <w:sz w:val="24"/>
          <w:szCs w:val="24"/>
        </w:rPr>
        <w:t>управлінні персоналом</w:t>
      </w:r>
      <w:r w:rsidR="00294D1D" w:rsidRPr="00294D1D">
        <w:rPr>
          <w:rFonts w:ascii="Times New Roman" w:eastAsia="Calibri" w:hAnsi="Times New Roman" w:cs="Times New Roman"/>
          <w:sz w:val="24"/>
          <w:szCs w:val="24"/>
        </w:rPr>
        <w:t xml:space="preserve"> організації.</w:t>
      </w:r>
    </w:p>
    <w:p w:rsidR="003E59BA" w:rsidRDefault="00E54B98" w:rsidP="00E54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4A6ED7">
        <w:rPr>
          <w:rFonts w:ascii="Times New Roman" w:eastAsia="Calibri" w:hAnsi="Times New Roman" w:cs="Times New Roman"/>
          <w:sz w:val="24"/>
          <w:szCs w:val="24"/>
        </w:rPr>
        <w:t>Ґ</w:t>
      </w:r>
      <w:r w:rsidR="003E59BA">
        <w:rPr>
          <w:rFonts w:ascii="Times New Roman" w:eastAsia="Calibri" w:hAnsi="Times New Roman" w:cs="Times New Roman"/>
          <w:sz w:val="24"/>
          <w:szCs w:val="24"/>
        </w:rPr>
        <w:t xml:space="preserve">ендерне насильство під час </w:t>
      </w:r>
      <w:r w:rsidR="00E52A7D">
        <w:rPr>
          <w:rFonts w:ascii="Times New Roman" w:eastAsia="Calibri" w:hAnsi="Times New Roman" w:cs="Times New Roman"/>
          <w:sz w:val="24"/>
          <w:szCs w:val="24"/>
        </w:rPr>
        <w:t>збройних конфліктів.</w:t>
      </w:r>
    </w:p>
    <w:p w:rsidR="005C2BC3" w:rsidRPr="00E54B98" w:rsidRDefault="00E54B98" w:rsidP="00E54B9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="00BF340C" w:rsidRPr="00E54B98">
        <w:rPr>
          <w:rFonts w:ascii="Times New Roman" w:eastAsia="Calibri" w:hAnsi="Times New Roman" w:cs="Times New Roman"/>
          <w:sz w:val="24"/>
          <w:szCs w:val="24"/>
        </w:rPr>
        <w:t>Психо</w:t>
      </w:r>
      <w:proofErr w:type="spellEnd"/>
      <w:r w:rsidR="00A17C68" w:rsidRPr="00E54B98">
        <w:rPr>
          <w:rFonts w:ascii="Times New Roman" w:eastAsia="Calibri" w:hAnsi="Times New Roman" w:cs="Times New Roman"/>
          <w:sz w:val="24"/>
          <w:szCs w:val="24"/>
        </w:rPr>
        <w:t>-</w:t>
      </w:r>
      <w:r w:rsidR="00BF340C" w:rsidRPr="00E54B98">
        <w:rPr>
          <w:rFonts w:ascii="Times New Roman" w:eastAsia="Calibri" w:hAnsi="Times New Roman" w:cs="Times New Roman"/>
          <w:sz w:val="24"/>
          <w:szCs w:val="24"/>
        </w:rPr>
        <w:t xml:space="preserve">соціальна допомога при </w:t>
      </w:r>
      <w:proofErr w:type="spellStart"/>
      <w:r w:rsidR="00BF340C" w:rsidRPr="00E54B98">
        <w:rPr>
          <w:rFonts w:ascii="Times New Roman" w:eastAsia="Calibri" w:hAnsi="Times New Roman" w:cs="Times New Roman"/>
          <w:sz w:val="24"/>
          <w:szCs w:val="24"/>
        </w:rPr>
        <w:t>гендерно</w:t>
      </w:r>
      <w:proofErr w:type="spellEnd"/>
      <w:r w:rsidR="00BF340C" w:rsidRPr="00E54B98">
        <w:rPr>
          <w:rFonts w:ascii="Times New Roman" w:eastAsia="Calibri" w:hAnsi="Times New Roman" w:cs="Times New Roman"/>
          <w:sz w:val="24"/>
          <w:szCs w:val="24"/>
        </w:rPr>
        <w:t>-обумовленому насильстві</w:t>
      </w:r>
      <w:r w:rsidR="00D9303C" w:rsidRPr="00E54B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5322" w:rsidRDefault="00045322" w:rsidP="00E54B98">
      <w:pPr>
        <w:spacing w:after="0" w:line="240" w:lineRule="auto"/>
        <w:ind w:firstLine="567"/>
      </w:pPr>
    </w:p>
    <w:p w:rsidR="00C4633E" w:rsidRDefault="00C4633E" w:rsidP="00523DAF">
      <w:pPr>
        <w:spacing w:after="0" w:line="240" w:lineRule="auto"/>
      </w:pPr>
    </w:p>
    <w:sectPr w:rsidR="00C4633E" w:rsidSect="00BA4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6535"/>
    <w:multiLevelType w:val="hybridMultilevel"/>
    <w:tmpl w:val="85520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1601"/>
    <w:multiLevelType w:val="hybridMultilevel"/>
    <w:tmpl w:val="33C45FF0"/>
    <w:lvl w:ilvl="0" w:tplc="F2809B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8030B31"/>
    <w:multiLevelType w:val="hybridMultilevel"/>
    <w:tmpl w:val="85382D80"/>
    <w:lvl w:ilvl="0" w:tplc="960E2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4C4"/>
    <w:rsid w:val="0000754C"/>
    <w:rsid w:val="00016DC9"/>
    <w:rsid w:val="00045322"/>
    <w:rsid w:val="0006721B"/>
    <w:rsid w:val="000E2435"/>
    <w:rsid w:val="0015149B"/>
    <w:rsid w:val="0019362E"/>
    <w:rsid w:val="00294D1D"/>
    <w:rsid w:val="00296993"/>
    <w:rsid w:val="002C62A1"/>
    <w:rsid w:val="003125B6"/>
    <w:rsid w:val="00340787"/>
    <w:rsid w:val="003434DC"/>
    <w:rsid w:val="00362DD6"/>
    <w:rsid w:val="00371530"/>
    <w:rsid w:val="003C1305"/>
    <w:rsid w:val="003E59BA"/>
    <w:rsid w:val="004A6ED7"/>
    <w:rsid w:val="00523DAF"/>
    <w:rsid w:val="005C2BC3"/>
    <w:rsid w:val="005C375B"/>
    <w:rsid w:val="007073EE"/>
    <w:rsid w:val="00734B08"/>
    <w:rsid w:val="00764767"/>
    <w:rsid w:val="007C712F"/>
    <w:rsid w:val="00850ED3"/>
    <w:rsid w:val="008549FE"/>
    <w:rsid w:val="0087046C"/>
    <w:rsid w:val="00886ED0"/>
    <w:rsid w:val="009068A4"/>
    <w:rsid w:val="009F242A"/>
    <w:rsid w:val="00A16B86"/>
    <w:rsid w:val="00A17C68"/>
    <w:rsid w:val="00A45D9D"/>
    <w:rsid w:val="00A524C4"/>
    <w:rsid w:val="00A97F90"/>
    <w:rsid w:val="00AD03C9"/>
    <w:rsid w:val="00B2553C"/>
    <w:rsid w:val="00B262E5"/>
    <w:rsid w:val="00B2675D"/>
    <w:rsid w:val="00BA4B79"/>
    <w:rsid w:val="00BF340C"/>
    <w:rsid w:val="00C4633E"/>
    <w:rsid w:val="00CB0FAA"/>
    <w:rsid w:val="00CC7EBC"/>
    <w:rsid w:val="00CF2257"/>
    <w:rsid w:val="00CF40E2"/>
    <w:rsid w:val="00D9303C"/>
    <w:rsid w:val="00E52A7D"/>
    <w:rsid w:val="00E54B98"/>
    <w:rsid w:val="00EE1CF0"/>
    <w:rsid w:val="00EF73C8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391F"/>
  <w15:docId w15:val="{D2EAF463-7490-4C70-A64F-F6D7B3E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BC3"/>
    <w:pPr>
      <w:ind w:left="720"/>
      <w:contextualSpacing/>
    </w:pPr>
  </w:style>
  <w:style w:type="character" w:styleId="a4">
    <w:name w:val="Emphasis"/>
    <w:basedOn w:val="a0"/>
    <w:uiPriority w:val="20"/>
    <w:qFormat/>
    <w:rsid w:val="002C62A1"/>
    <w:rPr>
      <w:i/>
      <w:iCs/>
    </w:rPr>
  </w:style>
  <w:style w:type="character" w:styleId="a5">
    <w:name w:val="Strong"/>
    <w:basedOn w:val="a0"/>
    <w:uiPriority w:val="22"/>
    <w:qFormat/>
    <w:rsid w:val="004A6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1525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43</cp:revision>
  <dcterms:created xsi:type="dcterms:W3CDTF">2022-10-18T06:28:00Z</dcterms:created>
  <dcterms:modified xsi:type="dcterms:W3CDTF">2022-10-24T06:36:00Z</dcterms:modified>
</cp:coreProperties>
</file>