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2615A" w14:textId="33B5F59D" w:rsidR="008F1E0F" w:rsidRPr="005F7921" w:rsidRDefault="00CA5B3B" w:rsidP="005F7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7921">
        <w:rPr>
          <w:rFonts w:ascii="Times New Roman" w:eastAsia="Times New Roman" w:hAnsi="Times New Roman" w:cs="Times New Roman"/>
          <w:b/>
          <w:sz w:val="24"/>
          <w:szCs w:val="24"/>
        </w:rPr>
        <w:t>ЄВРОСОЮЗ І УКРАЇНА</w:t>
      </w:r>
    </w:p>
    <w:p w14:paraId="7F1D8AD7" w14:textId="77777777" w:rsidR="008F1E0F" w:rsidRPr="005F7921" w:rsidRDefault="008F1E0F" w:rsidP="005F79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644F72" w14:textId="77777777" w:rsidR="008F1E0F" w:rsidRPr="005F7921" w:rsidRDefault="000C1A09" w:rsidP="005F7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7921">
        <w:rPr>
          <w:rFonts w:ascii="Times New Roman" w:eastAsia="Times New Roman" w:hAnsi="Times New Roman" w:cs="Times New Roman"/>
          <w:b/>
          <w:sz w:val="24"/>
          <w:szCs w:val="24"/>
        </w:rPr>
        <w:t>Кафедра міжнародних відносин і суспільних наук</w:t>
      </w:r>
    </w:p>
    <w:p w14:paraId="42488D46" w14:textId="77777777" w:rsidR="008F1E0F" w:rsidRPr="005F7921" w:rsidRDefault="008F1E0F" w:rsidP="005F7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608D7E" w14:textId="77777777" w:rsidR="008F1E0F" w:rsidRPr="005F7921" w:rsidRDefault="000C1A09" w:rsidP="005F7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5F7921">
        <w:rPr>
          <w:rFonts w:ascii="Times New Roman" w:eastAsia="Times New Roman" w:hAnsi="Times New Roman" w:cs="Times New Roman"/>
          <w:b/>
          <w:sz w:val="24"/>
          <w:szCs w:val="24"/>
        </w:rPr>
        <w:t>Гуманітарно</w:t>
      </w:r>
      <w:proofErr w:type="spellEnd"/>
      <w:r w:rsidRPr="005F7921">
        <w:rPr>
          <w:rFonts w:ascii="Times New Roman" w:eastAsia="Times New Roman" w:hAnsi="Times New Roman" w:cs="Times New Roman"/>
          <w:b/>
          <w:sz w:val="24"/>
          <w:szCs w:val="24"/>
        </w:rPr>
        <w:t>-педагогічний факультет</w:t>
      </w:r>
    </w:p>
    <w:p w14:paraId="37211D86" w14:textId="77777777" w:rsidR="008F1E0F" w:rsidRPr="005F7921" w:rsidRDefault="008F1E0F" w:rsidP="005F7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957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66"/>
        <w:gridCol w:w="5905"/>
      </w:tblGrid>
      <w:tr w:rsidR="008F1E0F" w:rsidRPr="005F7921" w14:paraId="195D2345" w14:textId="77777777">
        <w:tc>
          <w:tcPr>
            <w:tcW w:w="3666" w:type="dxa"/>
            <w:vAlign w:val="center"/>
          </w:tcPr>
          <w:p w14:paraId="0C76762C" w14:textId="77777777" w:rsidR="008F1E0F" w:rsidRPr="005F7921" w:rsidRDefault="000C1A09" w:rsidP="005F792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F79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05" w:type="dxa"/>
            <w:vAlign w:val="center"/>
          </w:tcPr>
          <w:p w14:paraId="37A03D51" w14:textId="4013F90C" w:rsidR="008F1E0F" w:rsidRPr="005F7921" w:rsidRDefault="00D754B3" w:rsidP="005F79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79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Грушецький</w:t>
            </w:r>
            <w:proofErr w:type="spellEnd"/>
            <w:r w:rsidRPr="005F79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Богдан Павлович</w:t>
            </w:r>
            <w:r w:rsidR="00CA5B3B" w:rsidRPr="005F79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к. політ. н., доцент</w:t>
            </w:r>
          </w:p>
        </w:tc>
      </w:tr>
      <w:tr w:rsidR="008F1E0F" w:rsidRPr="005F7921" w14:paraId="510392D1" w14:textId="77777777">
        <w:tc>
          <w:tcPr>
            <w:tcW w:w="3666" w:type="dxa"/>
            <w:vAlign w:val="center"/>
          </w:tcPr>
          <w:p w14:paraId="251ED58D" w14:textId="77777777" w:rsidR="008F1E0F" w:rsidRPr="005F7921" w:rsidRDefault="000C1A09" w:rsidP="005F792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F79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05" w:type="dxa"/>
            <w:vAlign w:val="center"/>
          </w:tcPr>
          <w:p w14:paraId="2AF340A4" w14:textId="1455EEBD" w:rsidR="008F1E0F" w:rsidRPr="005F7921" w:rsidRDefault="00CA5B3B" w:rsidP="005F79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79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F1E0F" w:rsidRPr="005F7921" w14:paraId="2B18FEB6" w14:textId="77777777">
        <w:tc>
          <w:tcPr>
            <w:tcW w:w="3666" w:type="dxa"/>
            <w:vAlign w:val="center"/>
          </w:tcPr>
          <w:p w14:paraId="11244175" w14:textId="77777777" w:rsidR="008F1E0F" w:rsidRPr="005F7921" w:rsidRDefault="000C1A09" w:rsidP="005F792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F79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05" w:type="dxa"/>
            <w:vAlign w:val="center"/>
          </w:tcPr>
          <w:p w14:paraId="36EFDDB3" w14:textId="77777777" w:rsidR="008F1E0F" w:rsidRPr="005F7921" w:rsidRDefault="000C1A09" w:rsidP="005F79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79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8F1E0F" w:rsidRPr="005F7921" w14:paraId="40E670F0" w14:textId="77777777">
        <w:tc>
          <w:tcPr>
            <w:tcW w:w="3666" w:type="dxa"/>
            <w:vAlign w:val="center"/>
          </w:tcPr>
          <w:p w14:paraId="78F0480F" w14:textId="77777777" w:rsidR="008F1E0F" w:rsidRPr="005F7921" w:rsidRDefault="000C1A09" w:rsidP="005F792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F79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05" w:type="dxa"/>
            <w:vAlign w:val="center"/>
          </w:tcPr>
          <w:p w14:paraId="35094D47" w14:textId="77777777" w:rsidR="008F1E0F" w:rsidRPr="005F7921" w:rsidRDefault="000C1A09" w:rsidP="005F79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79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F1E0F" w:rsidRPr="005F7921" w14:paraId="0C3A4D5C" w14:textId="77777777">
        <w:tc>
          <w:tcPr>
            <w:tcW w:w="3666" w:type="dxa"/>
            <w:vAlign w:val="center"/>
          </w:tcPr>
          <w:p w14:paraId="6387805A" w14:textId="77777777" w:rsidR="008F1E0F" w:rsidRPr="005F7921" w:rsidRDefault="000C1A09" w:rsidP="005F792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F79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05" w:type="dxa"/>
            <w:vAlign w:val="center"/>
          </w:tcPr>
          <w:p w14:paraId="6053DC61" w14:textId="7DDD7B8A" w:rsidR="008F1E0F" w:rsidRPr="005F7921" w:rsidRDefault="00CA5B3B" w:rsidP="005F79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79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8F1E0F" w:rsidRPr="005F7921" w14:paraId="45CC909D" w14:textId="77777777">
        <w:tc>
          <w:tcPr>
            <w:tcW w:w="3666" w:type="dxa"/>
            <w:vAlign w:val="center"/>
          </w:tcPr>
          <w:p w14:paraId="33B666EA" w14:textId="77777777" w:rsidR="008F1E0F" w:rsidRPr="005F7921" w:rsidRDefault="000C1A09" w:rsidP="005F792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F79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05" w:type="dxa"/>
            <w:vAlign w:val="center"/>
          </w:tcPr>
          <w:p w14:paraId="72B93253" w14:textId="4A108FDC" w:rsidR="008F1E0F" w:rsidRPr="005F7921" w:rsidRDefault="00CA5B3B" w:rsidP="005F79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79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 w:rsidR="000C1A09" w:rsidRPr="005F79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(16 год лекцій, 14 год семінарських занять</w:t>
            </w:r>
            <w:bookmarkStart w:id="0" w:name="_gjdgxs" w:colFirst="0" w:colLast="0"/>
            <w:bookmarkEnd w:id="0"/>
            <w:r w:rsidR="000C1A09" w:rsidRPr="005F79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53D4B79E" w14:textId="77777777" w:rsidR="008F1E0F" w:rsidRPr="005F7921" w:rsidRDefault="008F1E0F" w:rsidP="005F79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950769" w14:textId="77777777" w:rsidR="008F1E0F" w:rsidRPr="005F7921" w:rsidRDefault="008F1E0F" w:rsidP="005F79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4A06E9" w14:textId="77777777" w:rsidR="008F1E0F" w:rsidRPr="005F7921" w:rsidRDefault="000C1A09" w:rsidP="005F792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7921">
        <w:rPr>
          <w:rFonts w:ascii="Times New Roman" w:eastAsia="Times New Roman" w:hAnsi="Times New Roman" w:cs="Times New Roman"/>
          <w:b/>
          <w:sz w:val="24"/>
          <w:szCs w:val="24"/>
        </w:rPr>
        <w:t>Загальний опис дисципліни</w:t>
      </w:r>
    </w:p>
    <w:p w14:paraId="04AE8CC9" w14:textId="244553BE" w:rsidR="008F1E0F" w:rsidRPr="005F7921" w:rsidRDefault="000C1A09" w:rsidP="005F79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921">
        <w:rPr>
          <w:rFonts w:ascii="Times New Roman" w:eastAsia="Times New Roman" w:hAnsi="Times New Roman" w:cs="Times New Roman"/>
          <w:sz w:val="24"/>
          <w:szCs w:val="24"/>
        </w:rPr>
        <w:t xml:space="preserve">Основною </w:t>
      </w:r>
      <w:r w:rsidRPr="005F79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метою</w:t>
      </w:r>
      <w:r w:rsidRPr="005F7921">
        <w:rPr>
          <w:rFonts w:ascii="Times New Roman" w:eastAsia="Times New Roman" w:hAnsi="Times New Roman" w:cs="Times New Roman"/>
          <w:sz w:val="24"/>
          <w:szCs w:val="24"/>
        </w:rPr>
        <w:t xml:space="preserve"> навчальної дисципліни </w:t>
      </w:r>
      <w:r w:rsidR="00D754B3" w:rsidRPr="005F7921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5F79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54B3" w:rsidRPr="005F7921">
        <w:rPr>
          <w:rFonts w:ascii="Times New Roman" w:eastAsia="Times New Roman" w:hAnsi="Times New Roman" w:cs="Times New Roman"/>
          <w:sz w:val="24"/>
          <w:szCs w:val="24"/>
        </w:rPr>
        <w:t>формування у студентів розуміння Європейського Союзу як унікального інтеграційного об’єднання через засвоєння історичних особливостей формування ЄС, принципів його діяльності, процесу розширення та поглиблення європейської інтеграції, внутрішніх змін, пов’язаних з європеїзацією. Важливе місце посідає розгляд європейської інтеграції України та перспективи її членства у ЄС.</w:t>
      </w:r>
    </w:p>
    <w:p w14:paraId="7EC94058" w14:textId="77777777" w:rsidR="00D754B3" w:rsidRPr="005F7921" w:rsidRDefault="00D754B3" w:rsidP="005F79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75BB9F6" w14:textId="77777777" w:rsidR="008F1E0F" w:rsidRPr="005F7921" w:rsidRDefault="000C1A09" w:rsidP="005F7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7921">
        <w:rPr>
          <w:rFonts w:ascii="Times New Roman" w:eastAsia="Times New Roman" w:hAnsi="Times New Roman" w:cs="Times New Roman"/>
          <w:b/>
          <w:sz w:val="24"/>
          <w:szCs w:val="24"/>
        </w:rPr>
        <w:t>Теми лекцій:</w:t>
      </w:r>
    </w:p>
    <w:p w14:paraId="54F9DC05" w14:textId="18522F5E" w:rsidR="008F1E0F" w:rsidRPr="005F7921" w:rsidRDefault="00CA5B3B" w:rsidP="005F792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F7921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D754B3" w:rsidRPr="005F7921">
        <w:rPr>
          <w:rFonts w:ascii="Times New Roman" w:eastAsia="Times New Roman" w:hAnsi="Times New Roman" w:cs="Times New Roman"/>
          <w:sz w:val="24"/>
          <w:szCs w:val="24"/>
        </w:rPr>
        <w:t>Початок і принципи європейської інтеграції.</w:t>
      </w:r>
    </w:p>
    <w:p w14:paraId="6532E82E" w14:textId="39A60E41" w:rsidR="00D754B3" w:rsidRPr="005F7921" w:rsidRDefault="00CA5B3B" w:rsidP="005F7921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F7921">
        <w:rPr>
          <w:rFonts w:ascii="Times New Roman" w:eastAsia="Times New Roman" w:hAnsi="Times New Roman" w:cs="Times New Roman"/>
          <w:bCs/>
          <w:sz w:val="24"/>
          <w:szCs w:val="24"/>
        </w:rPr>
        <w:t xml:space="preserve">2. </w:t>
      </w:r>
      <w:r w:rsidR="00D754B3" w:rsidRPr="005F7921">
        <w:rPr>
          <w:rFonts w:ascii="Times New Roman" w:eastAsia="Times New Roman" w:hAnsi="Times New Roman" w:cs="Times New Roman"/>
          <w:bCs/>
          <w:sz w:val="24"/>
          <w:szCs w:val="24"/>
        </w:rPr>
        <w:t>Створення та функціонування Європейського Союзу.</w:t>
      </w:r>
    </w:p>
    <w:p w14:paraId="204DE2E1" w14:textId="5176FCDC" w:rsidR="00B73B4A" w:rsidRPr="005F7921" w:rsidRDefault="00CA5B3B" w:rsidP="005F7921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F7921">
        <w:rPr>
          <w:rFonts w:ascii="Times New Roman" w:eastAsia="Times New Roman" w:hAnsi="Times New Roman" w:cs="Times New Roman"/>
          <w:bCs/>
          <w:sz w:val="24"/>
          <w:szCs w:val="24"/>
        </w:rPr>
        <w:t xml:space="preserve">3. </w:t>
      </w:r>
      <w:r w:rsidR="00B73B4A" w:rsidRPr="005F7921">
        <w:rPr>
          <w:rFonts w:ascii="Times New Roman" w:eastAsia="Times New Roman" w:hAnsi="Times New Roman" w:cs="Times New Roman"/>
          <w:bCs/>
          <w:sz w:val="24"/>
          <w:szCs w:val="24"/>
        </w:rPr>
        <w:t xml:space="preserve">Спільна зовнішня політика та політика безпеки </w:t>
      </w:r>
    </w:p>
    <w:p w14:paraId="7EEBB286" w14:textId="2D7E1079" w:rsidR="00D754B3" w:rsidRPr="005F7921" w:rsidRDefault="00CA5B3B" w:rsidP="005F7921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F7921">
        <w:rPr>
          <w:rFonts w:ascii="Times New Roman" w:eastAsia="Times New Roman" w:hAnsi="Times New Roman" w:cs="Times New Roman"/>
          <w:bCs/>
          <w:sz w:val="24"/>
          <w:szCs w:val="24"/>
        </w:rPr>
        <w:t xml:space="preserve">4. </w:t>
      </w:r>
      <w:r w:rsidR="00D754B3" w:rsidRPr="005F7921">
        <w:rPr>
          <w:rFonts w:ascii="Times New Roman" w:eastAsia="Times New Roman" w:hAnsi="Times New Roman" w:cs="Times New Roman"/>
          <w:bCs/>
          <w:sz w:val="24"/>
          <w:szCs w:val="24"/>
        </w:rPr>
        <w:t>Політика розширення ЄС.</w:t>
      </w:r>
    </w:p>
    <w:p w14:paraId="7C9E600D" w14:textId="1D9D276B" w:rsidR="00D754B3" w:rsidRPr="005F7921" w:rsidRDefault="00CA5B3B" w:rsidP="005F7921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F7921">
        <w:rPr>
          <w:rFonts w:ascii="Times New Roman" w:eastAsia="Times New Roman" w:hAnsi="Times New Roman" w:cs="Times New Roman"/>
          <w:bCs/>
          <w:sz w:val="24"/>
          <w:szCs w:val="24"/>
        </w:rPr>
        <w:t xml:space="preserve">5. </w:t>
      </w:r>
      <w:r w:rsidR="00D754B3" w:rsidRPr="005F7921">
        <w:rPr>
          <w:rFonts w:ascii="Times New Roman" w:eastAsia="Times New Roman" w:hAnsi="Times New Roman" w:cs="Times New Roman"/>
          <w:bCs/>
          <w:sz w:val="24"/>
          <w:szCs w:val="24"/>
        </w:rPr>
        <w:t>Європейська політика сусідства та Східне партнерство.</w:t>
      </w:r>
    </w:p>
    <w:p w14:paraId="72738D09" w14:textId="6F614297" w:rsidR="00D754B3" w:rsidRPr="005F7921" w:rsidRDefault="00CA5B3B" w:rsidP="005F7921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F7921">
        <w:rPr>
          <w:rFonts w:ascii="Times New Roman" w:eastAsia="Times New Roman" w:hAnsi="Times New Roman" w:cs="Times New Roman"/>
          <w:bCs/>
          <w:sz w:val="24"/>
          <w:szCs w:val="24"/>
        </w:rPr>
        <w:t xml:space="preserve">6. </w:t>
      </w:r>
      <w:r w:rsidR="00D754B3" w:rsidRPr="005F7921">
        <w:rPr>
          <w:rFonts w:ascii="Times New Roman" w:eastAsia="Times New Roman" w:hAnsi="Times New Roman" w:cs="Times New Roman"/>
          <w:bCs/>
          <w:sz w:val="24"/>
          <w:szCs w:val="24"/>
        </w:rPr>
        <w:t>Становлення європейської інтеграції України.</w:t>
      </w:r>
    </w:p>
    <w:p w14:paraId="42D6B11B" w14:textId="393A949F" w:rsidR="00D754B3" w:rsidRPr="005F7921" w:rsidRDefault="00CA5B3B" w:rsidP="005F7921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F7921">
        <w:rPr>
          <w:rFonts w:ascii="Times New Roman" w:eastAsia="Times New Roman" w:hAnsi="Times New Roman" w:cs="Times New Roman"/>
          <w:bCs/>
          <w:sz w:val="24"/>
          <w:szCs w:val="24"/>
        </w:rPr>
        <w:t xml:space="preserve">7. </w:t>
      </w:r>
      <w:r w:rsidR="00D754B3" w:rsidRPr="005F7921">
        <w:rPr>
          <w:rFonts w:ascii="Times New Roman" w:eastAsia="Times New Roman" w:hAnsi="Times New Roman" w:cs="Times New Roman"/>
          <w:bCs/>
          <w:sz w:val="24"/>
          <w:szCs w:val="24"/>
        </w:rPr>
        <w:t>Становлення курсу на  європейську інтеграцію України.</w:t>
      </w:r>
    </w:p>
    <w:p w14:paraId="14E9EA9E" w14:textId="5338C37B" w:rsidR="00D754B3" w:rsidRPr="005F7921" w:rsidRDefault="00CA5B3B" w:rsidP="005F7921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F7921">
        <w:rPr>
          <w:rFonts w:ascii="Times New Roman" w:eastAsia="Times New Roman" w:hAnsi="Times New Roman" w:cs="Times New Roman"/>
          <w:bCs/>
          <w:sz w:val="24"/>
          <w:szCs w:val="24"/>
        </w:rPr>
        <w:t xml:space="preserve">8. </w:t>
      </w:r>
      <w:r w:rsidR="00D754B3" w:rsidRPr="005F7921">
        <w:rPr>
          <w:rFonts w:ascii="Times New Roman" w:eastAsia="Times New Roman" w:hAnsi="Times New Roman" w:cs="Times New Roman"/>
          <w:bCs/>
          <w:sz w:val="24"/>
          <w:szCs w:val="24"/>
        </w:rPr>
        <w:t>Україна – кандидат на членство в ЄС.</w:t>
      </w:r>
    </w:p>
    <w:p w14:paraId="583F05C1" w14:textId="77777777" w:rsidR="008F1E0F" w:rsidRPr="005F7921" w:rsidRDefault="008F1E0F" w:rsidP="005F79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4CCB274" w14:textId="1A0B3E94" w:rsidR="008F1E0F" w:rsidRPr="005F7921" w:rsidRDefault="000C1A09" w:rsidP="005F7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7921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Теми </w:t>
      </w:r>
      <w:r w:rsidR="00CA5B3B" w:rsidRPr="005F7921">
        <w:rPr>
          <w:rFonts w:ascii="Times New Roman" w:eastAsia="Times New Roman" w:hAnsi="Times New Roman" w:cs="Times New Roman"/>
          <w:b/>
          <w:sz w:val="24"/>
          <w:szCs w:val="24"/>
        </w:rPr>
        <w:t xml:space="preserve">семінарських </w:t>
      </w:r>
      <w:r w:rsidRPr="005F7921">
        <w:rPr>
          <w:rFonts w:ascii="Times New Roman" w:eastAsia="Times New Roman" w:hAnsi="Times New Roman" w:cs="Times New Roman"/>
          <w:b/>
          <w:sz w:val="24"/>
          <w:szCs w:val="24"/>
        </w:rPr>
        <w:t>занять:</w:t>
      </w:r>
    </w:p>
    <w:p w14:paraId="20E70454" w14:textId="7E612241" w:rsidR="008F1E0F" w:rsidRPr="005F7921" w:rsidRDefault="00CA5B3B" w:rsidP="005F792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F7921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B73B4A" w:rsidRPr="005F7921">
        <w:rPr>
          <w:rFonts w:ascii="Times New Roman" w:eastAsia="Times New Roman" w:hAnsi="Times New Roman" w:cs="Times New Roman"/>
          <w:sz w:val="24"/>
          <w:szCs w:val="24"/>
        </w:rPr>
        <w:t>Головні угоди з європейської інтеграції.</w:t>
      </w:r>
    </w:p>
    <w:p w14:paraId="599DC8C8" w14:textId="6B01CBAC" w:rsidR="008F1E0F" w:rsidRPr="005F7921" w:rsidRDefault="00CA5B3B" w:rsidP="005F792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F7921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B73B4A" w:rsidRPr="005F7921">
        <w:rPr>
          <w:rFonts w:ascii="Times New Roman" w:eastAsia="Times New Roman" w:hAnsi="Times New Roman" w:cs="Times New Roman"/>
          <w:sz w:val="24"/>
          <w:szCs w:val="24"/>
        </w:rPr>
        <w:t>Напрямки подальших реформ ЄС.</w:t>
      </w:r>
    </w:p>
    <w:p w14:paraId="71F0C634" w14:textId="504C952B" w:rsidR="009B174F" w:rsidRPr="005F7921" w:rsidRDefault="00CA5B3B" w:rsidP="005F792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F7921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9B174F" w:rsidRPr="005F7921">
        <w:rPr>
          <w:rFonts w:ascii="Times New Roman" w:eastAsia="Times New Roman" w:hAnsi="Times New Roman" w:cs="Times New Roman"/>
          <w:sz w:val="24"/>
          <w:szCs w:val="24"/>
        </w:rPr>
        <w:t>Головні інституції ЄС.</w:t>
      </w:r>
    </w:p>
    <w:p w14:paraId="152C7853" w14:textId="258BD50D" w:rsidR="008F1E0F" w:rsidRPr="005F7921" w:rsidRDefault="00CA5B3B" w:rsidP="005F792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F7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="00B73B4A" w:rsidRPr="005F7921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ухвалення рішень в ЄС</w:t>
      </w:r>
      <w:r w:rsidR="00B73B4A" w:rsidRPr="005F792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10CF8F" w14:textId="354B68C7" w:rsidR="008F1E0F" w:rsidRPr="005F7921" w:rsidRDefault="00CA5B3B" w:rsidP="005F792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F7921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B73B4A" w:rsidRPr="005F7921">
        <w:rPr>
          <w:rFonts w:ascii="Times New Roman" w:eastAsia="Times New Roman" w:hAnsi="Times New Roman" w:cs="Times New Roman"/>
          <w:sz w:val="24"/>
          <w:szCs w:val="24"/>
        </w:rPr>
        <w:t>Критерії членства в ЄС і порядок його набуття.</w:t>
      </w:r>
    </w:p>
    <w:p w14:paraId="0AC6C234" w14:textId="4702A702" w:rsidR="008F1E0F" w:rsidRPr="005F7921" w:rsidRDefault="00CA5B3B" w:rsidP="005F792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F7921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B73B4A" w:rsidRPr="005F7921">
        <w:rPr>
          <w:rFonts w:ascii="Times New Roman" w:eastAsia="Times New Roman" w:hAnsi="Times New Roman" w:cs="Times New Roman"/>
          <w:sz w:val="24"/>
          <w:szCs w:val="24"/>
        </w:rPr>
        <w:t>Угода про асоціацію як ключовий документ відносин між Україною та ЄС.</w:t>
      </w:r>
    </w:p>
    <w:p w14:paraId="2A9EDE26" w14:textId="2D0890F4" w:rsidR="001E0246" w:rsidRPr="005F7921" w:rsidRDefault="00CA5B3B" w:rsidP="005F792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F7921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1E0246" w:rsidRPr="005F7921">
        <w:rPr>
          <w:rFonts w:ascii="Times New Roman" w:eastAsia="Times New Roman" w:hAnsi="Times New Roman" w:cs="Times New Roman"/>
          <w:sz w:val="24"/>
          <w:szCs w:val="24"/>
        </w:rPr>
        <w:t>Моделювання переговорів щодо умов членства України в ЄС.</w:t>
      </w:r>
    </w:p>
    <w:sectPr w:rsidR="001E0246" w:rsidRPr="005F7921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75E6A"/>
    <w:multiLevelType w:val="multilevel"/>
    <w:tmpl w:val="B0CABE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E2B6E"/>
    <w:multiLevelType w:val="multilevel"/>
    <w:tmpl w:val="8B7481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084128">
    <w:abstractNumId w:val="0"/>
  </w:num>
  <w:num w:numId="2" w16cid:durableId="89201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E0F"/>
    <w:rsid w:val="000C1A09"/>
    <w:rsid w:val="001E0246"/>
    <w:rsid w:val="005F7921"/>
    <w:rsid w:val="00825C59"/>
    <w:rsid w:val="008F1E0F"/>
    <w:rsid w:val="009B174F"/>
    <w:rsid w:val="00B73B4A"/>
    <w:rsid w:val="00CA5B3B"/>
    <w:rsid w:val="00D7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36A2B"/>
  <w15:docId w15:val="{0D23C3DD-FDBD-4841-B19E-02C111B8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A5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951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Nelya</cp:lastModifiedBy>
  <cp:revision>4</cp:revision>
  <dcterms:created xsi:type="dcterms:W3CDTF">2023-10-13T12:38:00Z</dcterms:created>
  <dcterms:modified xsi:type="dcterms:W3CDTF">2023-10-21T14:14:00Z</dcterms:modified>
</cp:coreProperties>
</file>